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87F" w:rsidRPr="00D846B6" w:rsidRDefault="003D287F" w:rsidP="003D287F">
      <w:pPr>
        <w:spacing w:line="314" w:lineRule="exact"/>
        <w:rPr>
          <w:rFonts w:ascii="Times New Roman" w:eastAsia="Times New Roman" w:hAnsi="Times New Roman" w:cs="Times New Roman"/>
          <w:sz w:val="24"/>
        </w:rPr>
      </w:pPr>
      <w:bookmarkStart w:id="0" w:name="page1"/>
      <w:bookmarkStart w:id="1" w:name="_GoBack"/>
      <w:bookmarkEnd w:id="0"/>
      <w:bookmarkEnd w:id="1"/>
      <w:r w:rsidRPr="00D846B6">
        <w:rPr>
          <w:rFonts w:ascii="Times New Roman" w:hAnsi="Times New Roman" w:cs="Times New Roman"/>
          <w:noProof/>
        </w:rPr>
        <w:drawing>
          <wp:anchor distT="0" distB="0" distL="114300" distR="114300" simplePos="0" relativeHeight="251659264" behindDoc="1" locked="0" layoutInCell="1" allowOverlap="1" wp14:anchorId="0FF9B3D6" wp14:editId="7974E04C">
            <wp:simplePos x="0" y="0"/>
            <wp:positionH relativeFrom="page">
              <wp:posOffset>99060</wp:posOffset>
            </wp:positionH>
            <wp:positionV relativeFrom="page">
              <wp:posOffset>8890</wp:posOffset>
            </wp:positionV>
            <wp:extent cx="88265" cy="10049510"/>
            <wp:effectExtent l="0" t="0" r="698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65" cy="10049510"/>
                    </a:xfrm>
                    <a:prstGeom prst="rect">
                      <a:avLst/>
                    </a:prstGeom>
                    <a:noFill/>
                  </pic:spPr>
                </pic:pic>
              </a:graphicData>
            </a:graphic>
            <wp14:sizeRelH relativeFrom="page">
              <wp14:pctWidth>0</wp14:pctWidth>
            </wp14:sizeRelH>
            <wp14:sizeRelV relativeFrom="page">
              <wp14:pctHeight>0</wp14:pctHeight>
            </wp14:sizeRelV>
          </wp:anchor>
        </w:drawing>
      </w:r>
      <w:r w:rsidRPr="00D846B6">
        <w:rPr>
          <w:rFonts w:ascii="Times New Roman" w:hAnsi="Times New Roman" w:cs="Times New Roman"/>
          <w:noProof/>
        </w:rPr>
        <w:drawing>
          <wp:anchor distT="0" distB="0" distL="114300" distR="114300" simplePos="0" relativeHeight="251660288" behindDoc="1" locked="0" layoutInCell="1" allowOverlap="1" wp14:anchorId="13CDAF5C" wp14:editId="54CD17B0">
            <wp:simplePos x="0" y="0"/>
            <wp:positionH relativeFrom="page">
              <wp:posOffset>265430</wp:posOffset>
            </wp:positionH>
            <wp:positionV relativeFrom="page">
              <wp:posOffset>8890</wp:posOffset>
            </wp:positionV>
            <wp:extent cx="88265" cy="10048875"/>
            <wp:effectExtent l="0" t="0" r="698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265" cy="10048875"/>
                    </a:xfrm>
                    <a:prstGeom prst="rect">
                      <a:avLst/>
                    </a:prstGeom>
                    <a:noFill/>
                  </pic:spPr>
                </pic:pic>
              </a:graphicData>
            </a:graphic>
            <wp14:sizeRelH relativeFrom="page">
              <wp14:pctWidth>0</wp14:pctWidth>
            </wp14:sizeRelH>
            <wp14:sizeRelV relativeFrom="page">
              <wp14:pctHeight>0</wp14:pctHeight>
            </wp14:sizeRelV>
          </wp:anchor>
        </w:drawing>
      </w:r>
      <w:r w:rsidRPr="00D846B6">
        <w:rPr>
          <w:rFonts w:ascii="Times New Roman" w:hAnsi="Times New Roman" w:cs="Times New Roman"/>
          <w:noProof/>
        </w:rPr>
        <w:drawing>
          <wp:anchor distT="0" distB="0" distL="114300" distR="114300" simplePos="0" relativeHeight="251661312" behindDoc="1" locked="0" layoutInCell="1" allowOverlap="1" wp14:anchorId="5B12AEC6" wp14:editId="76C7DB16">
            <wp:simplePos x="0" y="0"/>
            <wp:positionH relativeFrom="page">
              <wp:posOffset>433070</wp:posOffset>
            </wp:positionH>
            <wp:positionV relativeFrom="page">
              <wp:posOffset>8890</wp:posOffset>
            </wp:positionV>
            <wp:extent cx="88265" cy="10049510"/>
            <wp:effectExtent l="0" t="0" r="698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65" cy="10049510"/>
                    </a:xfrm>
                    <a:prstGeom prst="rect">
                      <a:avLst/>
                    </a:prstGeom>
                    <a:noFill/>
                  </pic:spPr>
                </pic:pic>
              </a:graphicData>
            </a:graphic>
            <wp14:sizeRelH relativeFrom="page">
              <wp14:pctWidth>0</wp14:pctWidth>
            </wp14:sizeRelH>
            <wp14:sizeRelV relativeFrom="page">
              <wp14:pctHeight>0</wp14:pctHeight>
            </wp14:sizeRelV>
          </wp:anchor>
        </w:drawing>
      </w:r>
    </w:p>
    <w:p w:rsidR="003D287F" w:rsidRPr="00D846B6" w:rsidRDefault="003D287F" w:rsidP="003D287F">
      <w:pPr>
        <w:tabs>
          <w:tab w:val="left" w:pos="5000"/>
        </w:tabs>
        <w:spacing w:line="0" w:lineRule="atLeast"/>
        <w:rPr>
          <w:rFonts w:ascii="Times New Roman" w:eastAsia="Times New Roman" w:hAnsi="Times New Roman" w:cs="Times New Roman"/>
          <w:b/>
          <w:sz w:val="24"/>
        </w:rPr>
      </w:pPr>
      <w:r w:rsidRPr="00D846B6">
        <w:rPr>
          <w:rFonts w:ascii="Times New Roman" w:eastAsia="Times New Roman" w:hAnsi="Times New Roman" w:cs="Times New Roman"/>
          <w:b/>
          <w:sz w:val="24"/>
        </w:rPr>
        <w:t>REPUBLIC OF KENYA</w:t>
      </w:r>
      <w:r w:rsidRPr="00D846B6">
        <w:rPr>
          <w:rFonts w:ascii="Times New Roman" w:eastAsia="Times New Roman" w:hAnsi="Times New Roman" w:cs="Times New Roman"/>
        </w:rPr>
        <w:t xml:space="preserve">                                           </w:t>
      </w:r>
      <w:r w:rsidRPr="00D846B6">
        <w:rPr>
          <w:rFonts w:ascii="Times New Roman" w:eastAsia="Times New Roman" w:hAnsi="Times New Roman" w:cs="Times New Roman"/>
          <w:b/>
          <w:sz w:val="24"/>
        </w:rPr>
        <w:t>COUNTY GOVERNMENT OF MANDERA</w:t>
      </w:r>
    </w:p>
    <w:p w:rsidR="003D287F" w:rsidRPr="00D846B6" w:rsidRDefault="003D287F" w:rsidP="003D287F">
      <w:pPr>
        <w:spacing w:line="20" w:lineRule="exact"/>
        <w:rPr>
          <w:rFonts w:ascii="Times New Roman" w:eastAsia="Times New Roman" w:hAnsi="Times New Roman" w:cs="Times New Roman"/>
          <w:sz w:val="24"/>
        </w:rPr>
      </w:pPr>
    </w:p>
    <w:p w:rsidR="003D287F" w:rsidRPr="00D846B6" w:rsidRDefault="003D287F" w:rsidP="003D287F">
      <w:pPr>
        <w:spacing w:line="200" w:lineRule="exact"/>
        <w:rPr>
          <w:rFonts w:ascii="Times New Roman" w:eastAsia="Times New Roman" w:hAnsi="Times New Roman" w:cs="Times New Roman"/>
          <w:sz w:val="24"/>
        </w:rPr>
      </w:pPr>
    </w:p>
    <w:p w:rsidR="003D287F" w:rsidRPr="00D846B6" w:rsidRDefault="003D287F" w:rsidP="003D287F">
      <w:pPr>
        <w:spacing w:line="200" w:lineRule="exact"/>
        <w:rPr>
          <w:rFonts w:ascii="Times New Roman" w:eastAsia="Times New Roman" w:hAnsi="Times New Roman" w:cs="Times New Roman"/>
          <w:sz w:val="24"/>
        </w:rPr>
      </w:pPr>
      <w:r w:rsidRPr="00D846B6">
        <w:rPr>
          <w:rFonts w:ascii="Times New Roman" w:eastAsia="Times New Roman" w:hAnsi="Times New Roman" w:cs="Times New Roman"/>
          <w:b/>
          <w:noProof/>
          <w:sz w:val="24"/>
        </w:rPr>
        <w:drawing>
          <wp:anchor distT="0" distB="0" distL="114300" distR="114300" simplePos="0" relativeHeight="251662336" behindDoc="1" locked="0" layoutInCell="1" allowOverlap="1" wp14:anchorId="6C2CD02D" wp14:editId="0E3B51DA">
            <wp:simplePos x="0" y="0"/>
            <wp:positionH relativeFrom="column">
              <wp:posOffset>478155</wp:posOffset>
            </wp:positionH>
            <wp:positionV relativeFrom="paragraph">
              <wp:posOffset>73660</wp:posOffset>
            </wp:positionV>
            <wp:extent cx="1122045" cy="969010"/>
            <wp:effectExtent l="0" t="0" r="190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2045" cy="969010"/>
                    </a:xfrm>
                    <a:prstGeom prst="rect">
                      <a:avLst/>
                    </a:prstGeom>
                    <a:noFill/>
                  </pic:spPr>
                </pic:pic>
              </a:graphicData>
            </a:graphic>
            <wp14:sizeRelH relativeFrom="page">
              <wp14:pctWidth>0</wp14:pctWidth>
            </wp14:sizeRelH>
            <wp14:sizeRelV relativeFrom="page">
              <wp14:pctHeight>0</wp14:pctHeight>
            </wp14:sizeRelV>
          </wp:anchor>
        </w:drawing>
      </w:r>
      <w:r w:rsidRPr="00D846B6">
        <w:rPr>
          <w:rFonts w:ascii="Times New Roman" w:hAnsi="Times New Roman" w:cs="Times New Roman"/>
          <w:noProof/>
        </w:rPr>
        <w:drawing>
          <wp:anchor distT="0" distB="0" distL="114300" distR="114300" simplePos="0" relativeHeight="251663360" behindDoc="1" locked="0" layoutInCell="1" allowOverlap="1" wp14:anchorId="14BFC348" wp14:editId="1BB365A5">
            <wp:simplePos x="0" y="0"/>
            <wp:positionH relativeFrom="column">
              <wp:posOffset>4305935</wp:posOffset>
            </wp:positionH>
            <wp:positionV relativeFrom="paragraph">
              <wp:posOffset>128905</wp:posOffset>
            </wp:positionV>
            <wp:extent cx="1070610" cy="904875"/>
            <wp:effectExtent l="0" t="0" r="0" b="9525"/>
            <wp:wrapTight wrapText="bothSides">
              <wp:wrapPolygon edited="0">
                <wp:start x="0" y="0"/>
                <wp:lineTo x="0" y="21373"/>
                <wp:lineTo x="21139" y="21373"/>
                <wp:lineTo x="21139" y="0"/>
                <wp:lineTo x="0" y="0"/>
              </wp:wrapPolygon>
            </wp:wrapTight>
            <wp:docPr id="1" name="Picture 1" descr="Description: Description: lt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th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061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287F" w:rsidRPr="00D846B6" w:rsidRDefault="003D287F" w:rsidP="003D287F">
      <w:pPr>
        <w:spacing w:line="200" w:lineRule="exact"/>
        <w:rPr>
          <w:rFonts w:ascii="Times New Roman" w:eastAsia="Times New Roman" w:hAnsi="Times New Roman" w:cs="Times New Roman"/>
          <w:sz w:val="24"/>
        </w:rPr>
      </w:pPr>
    </w:p>
    <w:p w:rsidR="003D287F" w:rsidRPr="00D846B6" w:rsidRDefault="003D287F" w:rsidP="003D287F">
      <w:pPr>
        <w:spacing w:line="200" w:lineRule="exact"/>
        <w:rPr>
          <w:rFonts w:ascii="Times New Roman" w:eastAsia="Times New Roman" w:hAnsi="Times New Roman" w:cs="Times New Roman"/>
          <w:sz w:val="24"/>
        </w:rPr>
      </w:pPr>
    </w:p>
    <w:p w:rsidR="003D287F" w:rsidRPr="00D846B6" w:rsidRDefault="003D287F" w:rsidP="003D287F">
      <w:pPr>
        <w:spacing w:line="200" w:lineRule="exact"/>
        <w:rPr>
          <w:rFonts w:ascii="Times New Roman" w:eastAsia="Times New Roman" w:hAnsi="Times New Roman" w:cs="Times New Roman"/>
          <w:sz w:val="24"/>
        </w:rPr>
      </w:pPr>
    </w:p>
    <w:p w:rsidR="003D287F" w:rsidRPr="00D846B6" w:rsidRDefault="003D287F" w:rsidP="003D287F">
      <w:pPr>
        <w:spacing w:line="200" w:lineRule="exact"/>
        <w:rPr>
          <w:rFonts w:ascii="Times New Roman" w:eastAsia="Times New Roman" w:hAnsi="Times New Roman" w:cs="Times New Roman"/>
          <w:sz w:val="24"/>
        </w:rPr>
      </w:pPr>
    </w:p>
    <w:p w:rsidR="003D287F" w:rsidRPr="00D846B6" w:rsidRDefault="003D287F" w:rsidP="003D287F">
      <w:pPr>
        <w:spacing w:line="200" w:lineRule="exact"/>
        <w:rPr>
          <w:rFonts w:ascii="Times New Roman" w:eastAsia="Times New Roman" w:hAnsi="Times New Roman" w:cs="Times New Roman"/>
          <w:sz w:val="24"/>
        </w:rPr>
      </w:pPr>
    </w:p>
    <w:p w:rsidR="003D287F" w:rsidRPr="00D846B6" w:rsidRDefault="003D287F" w:rsidP="003D287F">
      <w:pPr>
        <w:spacing w:line="200" w:lineRule="exact"/>
        <w:rPr>
          <w:rFonts w:ascii="Times New Roman" w:eastAsia="Times New Roman" w:hAnsi="Times New Roman" w:cs="Times New Roman"/>
          <w:sz w:val="24"/>
        </w:rPr>
      </w:pPr>
    </w:p>
    <w:p w:rsidR="003D287F" w:rsidRPr="00D846B6" w:rsidRDefault="003D287F" w:rsidP="003D287F">
      <w:pPr>
        <w:spacing w:line="200" w:lineRule="exact"/>
        <w:rPr>
          <w:rFonts w:ascii="Times New Roman" w:eastAsia="Times New Roman" w:hAnsi="Times New Roman" w:cs="Times New Roman"/>
          <w:sz w:val="24"/>
        </w:rPr>
      </w:pPr>
    </w:p>
    <w:p w:rsidR="003D287F" w:rsidRPr="00D846B6" w:rsidRDefault="003D287F" w:rsidP="003D287F">
      <w:pPr>
        <w:spacing w:line="200" w:lineRule="exact"/>
        <w:rPr>
          <w:rFonts w:ascii="Times New Roman" w:eastAsia="Times New Roman" w:hAnsi="Times New Roman" w:cs="Times New Roman"/>
          <w:sz w:val="24"/>
        </w:rPr>
      </w:pPr>
    </w:p>
    <w:p w:rsidR="003D287F" w:rsidRPr="00D846B6" w:rsidRDefault="003D287F" w:rsidP="003D287F">
      <w:pPr>
        <w:spacing w:line="200" w:lineRule="exact"/>
        <w:rPr>
          <w:rFonts w:ascii="Times New Roman" w:eastAsia="Times New Roman" w:hAnsi="Times New Roman" w:cs="Times New Roman"/>
          <w:sz w:val="24"/>
        </w:rPr>
      </w:pPr>
    </w:p>
    <w:p w:rsidR="003D287F" w:rsidRPr="00D846B6" w:rsidRDefault="003D287F" w:rsidP="003D287F">
      <w:pPr>
        <w:spacing w:line="200" w:lineRule="exact"/>
        <w:rPr>
          <w:rFonts w:ascii="Times New Roman" w:eastAsia="Times New Roman" w:hAnsi="Times New Roman" w:cs="Times New Roman"/>
          <w:sz w:val="24"/>
        </w:rPr>
      </w:pPr>
    </w:p>
    <w:p w:rsidR="003D287F" w:rsidRPr="00D846B6" w:rsidRDefault="003D287F" w:rsidP="003D287F">
      <w:pPr>
        <w:spacing w:line="200" w:lineRule="exact"/>
        <w:rPr>
          <w:rFonts w:ascii="Times New Roman" w:eastAsia="Times New Roman" w:hAnsi="Times New Roman" w:cs="Times New Roman"/>
          <w:sz w:val="24"/>
        </w:rPr>
      </w:pPr>
    </w:p>
    <w:p w:rsidR="003D287F" w:rsidRPr="00D846B6" w:rsidRDefault="003D287F" w:rsidP="003D287F">
      <w:pPr>
        <w:spacing w:line="316" w:lineRule="exact"/>
        <w:rPr>
          <w:rFonts w:ascii="Times New Roman" w:eastAsia="Times New Roman" w:hAnsi="Times New Roman" w:cs="Times New Roman"/>
          <w:sz w:val="24"/>
        </w:rPr>
      </w:pPr>
    </w:p>
    <w:p w:rsidR="003D287F" w:rsidRPr="00D846B6" w:rsidRDefault="003D287F" w:rsidP="003D287F">
      <w:pPr>
        <w:spacing w:line="0" w:lineRule="atLeast"/>
        <w:ind w:left="940"/>
        <w:rPr>
          <w:rFonts w:ascii="Times New Roman" w:eastAsia="Times New Roman" w:hAnsi="Times New Roman" w:cs="Times New Roman"/>
          <w:b/>
          <w:sz w:val="24"/>
        </w:rPr>
      </w:pPr>
      <w:r w:rsidRPr="00D846B6">
        <w:rPr>
          <w:rFonts w:ascii="Times New Roman" w:eastAsia="Times New Roman" w:hAnsi="Times New Roman" w:cs="Times New Roman"/>
          <w:b/>
          <w:sz w:val="24"/>
        </w:rPr>
        <w:t>DEPARTMENT OF FINANCE AND ECONOMIC PLANNING</w:t>
      </w:r>
    </w:p>
    <w:p w:rsidR="003D287F" w:rsidRPr="00D846B6" w:rsidRDefault="003D287F" w:rsidP="003D287F">
      <w:pPr>
        <w:spacing w:line="200" w:lineRule="exact"/>
        <w:rPr>
          <w:rFonts w:ascii="Times New Roman" w:eastAsia="Times New Roman" w:hAnsi="Times New Roman" w:cs="Times New Roman"/>
          <w:sz w:val="24"/>
        </w:rPr>
      </w:pPr>
    </w:p>
    <w:p w:rsidR="003D287F" w:rsidRPr="00D846B6" w:rsidRDefault="003D287F" w:rsidP="003D287F">
      <w:pPr>
        <w:spacing w:line="200" w:lineRule="exact"/>
        <w:rPr>
          <w:rFonts w:ascii="Times New Roman" w:eastAsia="Times New Roman" w:hAnsi="Times New Roman" w:cs="Times New Roman"/>
          <w:sz w:val="24"/>
        </w:rPr>
      </w:pPr>
    </w:p>
    <w:p w:rsidR="003D287F" w:rsidRPr="00D846B6" w:rsidRDefault="003D287F" w:rsidP="003D287F">
      <w:pPr>
        <w:spacing w:line="200" w:lineRule="exact"/>
        <w:rPr>
          <w:rFonts w:ascii="Times New Roman" w:eastAsia="Times New Roman" w:hAnsi="Times New Roman" w:cs="Times New Roman"/>
          <w:sz w:val="24"/>
        </w:rPr>
      </w:pPr>
    </w:p>
    <w:p w:rsidR="003D287F" w:rsidRPr="00D846B6" w:rsidRDefault="003D287F" w:rsidP="003D287F">
      <w:pPr>
        <w:spacing w:line="200" w:lineRule="exact"/>
        <w:rPr>
          <w:rFonts w:ascii="Times New Roman" w:eastAsia="Times New Roman" w:hAnsi="Times New Roman" w:cs="Times New Roman"/>
          <w:sz w:val="24"/>
        </w:rPr>
      </w:pPr>
    </w:p>
    <w:p w:rsidR="003D287F" w:rsidRPr="00D846B6" w:rsidRDefault="003D287F" w:rsidP="003D287F">
      <w:pPr>
        <w:spacing w:line="342" w:lineRule="exact"/>
        <w:rPr>
          <w:rFonts w:ascii="Times New Roman" w:eastAsia="Times New Roman" w:hAnsi="Times New Roman" w:cs="Times New Roman"/>
          <w:sz w:val="24"/>
        </w:rPr>
      </w:pPr>
    </w:p>
    <w:p w:rsidR="003D287F" w:rsidRPr="00D846B6" w:rsidRDefault="002E6379" w:rsidP="003D287F">
      <w:pPr>
        <w:spacing w:line="0" w:lineRule="atLeast"/>
        <w:ind w:right="180"/>
        <w:jc w:val="center"/>
        <w:rPr>
          <w:rFonts w:ascii="Times New Roman" w:eastAsia="Times New Roman" w:hAnsi="Times New Roman" w:cs="Times New Roman"/>
          <w:b/>
          <w:sz w:val="24"/>
        </w:rPr>
      </w:pPr>
      <w:r>
        <w:rPr>
          <w:rFonts w:ascii="Times New Roman" w:eastAsia="Times New Roman" w:hAnsi="Times New Roman" w:cs="Times New Roman"/>
          <w:b/>
          <w:sz w:val="24"/>
        </w:rPr>
        <w:t>FINANCIAL YEAR 2024/25</w:t>
      </w:r>
    </w:p>
    <w:p w:rsidR="003D287F" w:rsidRPr="00D846B6" w:rsidRDefault="003D287F" w:rsidP="003D287F">
      <w:pPr>
        <w:spacing w:line="276" w:lineRule="exact"/>
        <w:rPr>
          <w:rFonts w:ascii="Times New Roman" w:eastAsia="Times New Roman" w:hAnsi="Times New Roman" w:cs="Times New Roman"/>
          <w:sz w:val="24"/>
        </w:rPr>
      </w:pPr>
    </w:p>
    <w:p w:rsidR="003D287F" w:rsidRPr="00D846B6" w:rsidRDefault="003D287F" w:rsidP="003D287F">
      <w:pPr>
        <w:spacing w:line="0" w:lineRule="atLeast"/>
        <w:ind w:right="180"/>
        <w:jc w:val="center"/>
        <w:rPr>
          <w:rFonts w:ascii="Times New Roman" w:eastAsia="Times New Roman" w:hAnsi="Times New Roman" w:cs="Times New Roman"/>
          <w:b/>
          <w:sz w:val="24"/>
        </w:rPr>
      </w:pPr>
      <w:r w:rsidRPr="00D846B6">
        <w:rPr>
          <w:rFonts w:ascii="Times New Roman" w:eastAsia="Times New Roman" w:hAnsi="Times New Roman" w:cs="Times New Roman"/>
          <w:b/>
          <w:sz w:val="24"/>
        </w:rPr>
        <w:t>PROGRAMME BASED BUDGET</w:t>
      </w:r>
    </w:p>
    <w:p w:rsidR="003D287F" w:rsidRPr="00D846B6" w:rsidRDefault="003D287F" w:rsidP="003D287F">
      <w:pPr>
        <w:spacing w:line="200" w:lineRule="exact"/>
        <w:rPr>
          <w:rFonts w:ascii="Times New Roman" w:eastAsia="Times New Roman" w:hAnsi="Times New Roman" w:cs="Times New Roman"/>
          <w:sz w:val="24"/>
        </w:rPr>
      </w:pPr>
    </w:p>
    <w:p w:rsidR="003D287F" w:rsidRPr="00D846B6" w:rsidRDefault="003D287F" w:rsidP="003D287F">
      <w:pPr>
        <w:spacing w:line="200" w:lineRule="exact"/>
        <w:rPr>
          <w:rFonts w:ascii="Times New Roman" w:eastAsia="Times New Roman" w:hAnsi="Times New Roman" w:cs="Times New Roman"/>
          <w:sz w:val="24"/>
        </w:rPr>
      </w:pPr>
    </w:p>
    <w:p w:rsidR="003D287F" w:rsidRPr="00D846B6" w:rsidRDefault="003D287F" w:rsidP="003D287F">
      <w:pPr>
        <w:spacing w:line="200" w:lineRule="exact"/>
        <w:rPr>
          <w:rFonts w:ascii="Times New Roman" w:eastAsia="Times New Roman" w:hAnsi="Times New Roman" w:cs="Times New Roman"/>
          <w:sz w:val="24"/>
        </w:rPr>
      </w:pPr>
    </w:p>
    <w:p w:rsidR="003D287F" w:rsidRPr="00D846B6" w:rsidRDefault="003D287F" w:rsidP="003D287F">
      <w:pPr>
        <w:spacing w:line="200" w:lineRule="exact"/>
        <w:rPr>
          <w:rFonts w:ascii="Times New Roman" w:eastAsia="Times New Roman" w:hAnsi="Times New Roman" w:cs="Times New Roman"/>
          <w:sz w:val="24"/>
        </w:rPr>
      </w:pPr>
    </w:p>
    <w:p w:rsidR="003D287F" w:rsidRPr="00D846B6" w:rsidRDefault="003D287F" w:rsidP="003D287F">
      <w:pPr>
        <w:spacing w:line="345" w:lineRule="exact"/>
        <w:rPr>
          <w:rFonts w:ascii="Times New Roman" w:eastAsia="Times New Roman" w:hAnsi="Times New Roman" w:cs="Times New Roman"/>
          <w:sz w:val="24"/>
        </w:rPr>
      </w:pPr>
    </w:p>
    <w:p w:rsidR="00D44DFD" w:rsidRPr="00D846B6" w:rsidRDefault="00D44DFD" w:rsidP="003D287F">
      <w:pPr>
        <w:spacing w:line="345" w:lineRule="exact"/>
        <w:rPr>
          <w:rFonts w:ascii="Times New Roman" w:eastAsia="Times New Roman" w:hAnsi="Times New Roman" w:cs="Times New Roman"/>
          <w:sz w:val="24"/>
        </w:rPr>
      </w:pPr>
    </w:p>
    <w:p w:rsidR="00D44DFD" w:rsidRPr="00D846B6" w:rsidRDefault="00D44DFD" w:rsidP="003D287F">
      <w:pPr>
        <w:spacing w:line="345" w:lineRule="exact"/>
        <w:rPr>
          <w:rFonts w:ascii="Times New Roman" w:eastAsia="Times New Roman" w:hAnsi="Times New Roman" w:cs="Times New Roman"/>
          <w:sz w:val="24"/>
        </w:rPr>
      </w:pPr>
    </w:p>
    <w:p w:rsidR="00D44DFD" w:rsidRPr="00D846B6" w:rsidRDefault="00D44DFD" w:rsidP="003D287F">
      <w:pPr>
        <w:spacing w:line="345" w:lineRule="exact"/>
        <w:rPr>
          <w:rFonts w:ascii="Times New Roman" w:eastAsia="Times New Roman" w:hAnsi="Times New Roman" w:cs="Times New Roman"/>
          <w:sz w:val="24"/>
        </w:rPr>
      </w:pPr>
    </w:p>
    <w:p w:rsidR="00D44DFD" w:rsidRPr="00D846B6" w:rsidRDefault="00D44DFD" w:rsidP="003D287F">
      <w:pPr>
        <w:spacing w:line="345" w:lineRule="exact"/>
        <w:rPr>
          <w:rFonts w:ascii="Times New Roman" w:eastAsia="Times New Roman" w:hAnsi="Times New Roman" w:cs="Times New Roman"/>
          <w:sz w:val="24"/>
        </w:rPr>
      </w:pPr>
    </w:p>
    <w:p w:rsidR="00D44DFD" w:rsidRPr="00D846B6" w:rsidRDefault="00D44DFD" w:rsidP="003D287F">
      <w:pPr>
        <w:spacing w:line="345" w:lineRule="exact"/>
        <w:rPr>
          <w:rFonts w:ascii="Times New Roman" w:eastAsia="Times New Roman" w:hAnsi="Times New Roman" w:cs="Times New Roman"/>
          <w:sz w:val="24"/>
        </w:rPr>
      </w:pPr>
    </w:p>
    <w:p w:rsidR="00D44DFD" w:rsidRPr="00D846B6" w:rsidRDefault="00D44DFD" w:rsidP="003D287F">
      <w:pPr>
        <w:spacing w:line="345" w:lineRule="exact"/>
        <w:rPr>
          <w:rFonts w:ascii="Times New Roman" w:eastAsia="Times New Roman" w:hAnsi="Times New Roman" w:cs="Times New Roman"/>
          <w:sz w:val="24"/>
        </w:rPr>
      </w:pPr>
    </w:p>
    <w:p w:rsidR="00D44DFD" w:rsidRPr="00D846B6" w:rsidRDefault="00D44DFD" w:rsidP="003D287F">
      <w:pPr>
        <w:spacing w:line="345" w:lineRule="exact"/>
        <w:rPr>
          <w:rFonts w:ascii="Times New Roman" w:eastAsia="Times New Roman" w:hAnsi="Times New Roman" w:cs="Times New Roman"/>
          <w:sz w:val="24"/>
        </w:rPr>
      </w:pPr>
    </w:p>
    <w:p w:rsidR="00D44DFD" w:rsidRPr="00D846B6" w:rsidRDefault="00D44DFD" w:rsidP="003D287F">
      <w:pPr>
        <w:spacing w:line="345" w:lineRule="exact"/>
        <w:rPr>
          <w:rFonts w:ascii="Times New Roman" w:eastAsia="Times New Roman" w:hAnsi="Times New Roman" w:cs="Times New Roman"/>
          <w:sz w:val="24"/>
        </w:rPr>
      </w:pPr>
    </w:p>
    <w:p w:rsidR="003D287F" w:rsidRPr="00D846B6" w:rsidRDefault="00D24FFB" w:rsidP="003D287F">
      <w:pPr>
        <w:spacing w:line="0" w:lineRule="atLeast"/>
        <w:ind w:right="200"/>
        <w:jc w:val="center"/>
        <w:rPr>
          <w:rFonts w:ascii="Times New Roman" w:eastAsia="Times New Roman" w:hAnsi="Times New Roman" w:cs="Times New Roman"/>
          <w:b/>
          <w:sz w:val="24"/>
        </w:rPr>
      </w:pPr>
      <w:r>
        <w:rPr>
          <w:rFonts w:ascii="Times New Roman" w:eastAsia="Times New Roman" w:hAnsi="Times New Roman" w:cs="Times New Roman"/>
          <w:b/>
          <w:sz w:val="24"/>
        </w:rPr>
        <w:t>JUNE</w:t>
      </w:r>
      <w:r w:rsidR="002E6379">
        <w:rPr>
          <w:rFonts w:ascii="Times New Roman" w:eastAsia="Times New Roman" w:hAnsi="Times New Roman" w:cs="Times New Roman"/>
          <w:b/>
          <w:sz w:val="24"/>
        </w:rPr>
        <w:t xml:space="preserve"> 2024</w:t>
      </w:r>
    </w:p>
    <w:p w:rsidR="005166DA" w:rsidRPr="00D846B6" w:rsidRDefault="005166DA">
      <w:pPr>
        <w:rPr>
          <w:rFonts w:ascii="Times New Roman" w:hAnsi="Times New Roman" w:cs="Times New Roman"/>
        </w:rPr>
      </w:pPr>
    </w:p>
    <w:p w:rsidR="003D287F" w:rsidRPr="00D846B6" w:rsidRDefault="003D287F">
      <w:pPr>
        <w:rPr>
          <w:rFonts w:ascii="Times New Roman" w:hAnsi="Times New Roman" w:cs="Times New Roman"/>
        </w:rPr>
      </w:pPr>
    </w:p>
    <w:p w:rsidR="003D287F" w:rsidRPr="00D846B6" w:rsidRDefault="003D287F">
      <w:pPr>
        <w:rPr>
          <w:rFonts w:ascii="Times New Roman" w:hAnsi="Times New Roman" w:cs="Times New Roman"/>
        </w:rPr>
      </w:pPr>
    </w:p>
    <w:p w:rsidR="003D287F" w:rsidRPr="00D846B6" w:rsidRDefault="003D287F">
      <w:pPr>
        <w:rPr>
          <w:rFonts w:ascii="Times New Roman" w:hAnsi="Times New Roman" w:cs="Times New Roman"/>
        </w:rPr>
      </w:pPr>
    </w:p>
    <w:p w:rsidR="003D287F" w:rsidRPr="00D846B6" w:rsidRDefault="003D287F">
      <w:pPr>
        <w:rPr>
          <w:rFonts w:ascii="Times New Roman" w:hAnsi="Times New Roman" w:cs="Times New Roman"/>
        </w:rPr>
      </w:pPr>
    </w:p>
    <w:p w:rsidR="003D287F" w:rsidRPr="00D846B6" w:rsidRDefault="003D287F">
      <w:pPr>
        <w:rPr>
          <w:rFonts w:ascii="Times New Roman" w:hAnsi="Times New Roman" w:cs="Times New Roman"/>
        </w:rPr>
      </w:pPr>
    </w:p>
    <w:p w:rsidR="003D287F" w:rsidRPr="00D846B6" w:rsidRDefault="003D287F">
      <w:pPr>
        <w:rPr>
          <w:rFonts w:ascii="Times New Roman" w:hAnsi="Times New Roman" w:cs="Times New Roman"/>
        </w:rPr>
      </w:pPr>
    </w:p>
    <w:p w:rsidR="003D287F" w:rsidRPr="00D846B6" w:rsidRDefault="003D287F">
      <w:pPr>
        <w:rPr>
          <w:rFonts w:ascii="Times New Roman" w:hAnsi="Times New Roman" w:cs="Times New Roman"/>
        </w:rPr>
      </w:pPr>
    </w:p>
    <w:p w:rsidR="003D287F" w:rsidRPr="00D846B6" w:rsidRDefault="003D287F">
      <w:pPr>
        <w:rPr>
          <w:rFonts w:ascii="Times New Roman" w:hAnsi="Times New Roman" w:cs="Times New Roman"/>
        </w:rPr>
      </w:pPr>
    </w:p>
    <w:p w:rsidR="003D287F" w:rsidRPr="00D846B6" w:rsidRDefault="003D287F">
      <w:pPr>
        <w:rPr>
          <w:rFonts w:ascii="Times New Roman" w:hAnsi="Times New Roman" w:cs="Times New Roman"/>
        </w:rPr>
      </w:pPr>
    </w:p>
    <w:p w:rsidR="003D287F" w:rsidRPr="00D846B6" w:rsidRDefault="003D287F">
      <w:pPr>
        <w:rPr>
          <w:rFonts w:ascii="Times New Roman" w:hAnsi="Times New Roman" w:cs="Times New Roman"/>
        </w:rPr>
      </w:pPr>
    </w:p>
    <w:p w:rsidR="003D287F" w:rsidRPr="00D846B6" w:rsidRDefault="003D287F">
      <w:pPr>
        <w:rPr>
          <w:rFonts w:ascii="Times New Roman" w:hAnsi="Times New Roman" w:cs="Times New Roman"/>
        </w:rPr>
      </w:pPr>
    </w:p>
    <w:p w:rsidR="00924C43" w:rsidRPr="00D846B6" w:rsidRDefault="00924C43">
      <w:pPr>
        <w:rPr>
          <w:rFonts w:ascii="Times New Roman" w:hAnsi="Times New Roman" w:cs="Times New Roman"/>
        </w:rPr>
      </w:pPr>
    </w:p>
    <w:p w:rsidR="00924C43" w:rsidRPr="00D846B6" w:rsidRDefault="00924C43">
      <w:pPr>
        <w:rPr>
          <w:rFonts w:ascii="Times New Roman" w:hAnsi="Times New Roman" w:cs="Times New Roman"/>
        </w:rPr>
      </w:pPr>
    </w:p>
    <w:sdt>
      <w:sdtPr>
        <w:rPr>
          <w:rFonts w:ascii="Times New Roman" w:eastAsia="Calibri" w:hAnsi="Times New Roman" w:cs="Times New Roman"/>
          <w:b w:val="0"/>
          <w:bCs w:val="0"/>
          <w:color w:val="auto"/>
          <w:sz w:val="20"/>
          <w:szCs w:val="20"/>
          <w:lang w:val="en-US"/>
        </w:rPr>
        <w:id w:val="856698693"/>
        <w:docPartObj>
          <w:docPartGallery w:val="Table of Contents"/>
          <w:docPartUnique/>
        </w:docPartObj>
      </w:sdtPr>
      <w:sdtEndPr>
        <w:rPr>
          <w:noProof/>
        </w:rPr>
      </w:sdtEndPr>
      <w:sdtContent>
        <w:p w:rsidR="00924C43" w:rsidRPr="00D846B6" w:rsidRDefault="00924C43">
          <w:pPr>
            <w:pStyle w:val="TOCHeading"/>
            <w:rPr>
              <w:rFonts w:ascii="Times New Roman" w:hAnsi="Times New Roman" w:cs="Times New Roman"/>
              <w:color w:val="auto"/>
            </w:rPr>
          </w:pPr>
          <w:r w:rsidRPr="00D846B6">
            <w:rPr>
              <w:rFonts w:ascii="Times New Roman" w:hAnsi="Times New Roman" w:cs="Times New Roman"/>
              <w:color w:val="auto"/>
            </w:rPr>
            <w:t>Table of Contents</w:t>
          </w:r>
        </w:p>
        <w:p w:rsidR="00E72A84" w:rsidRDefault="00924C43">
          <w:pPr>
            <w:pStyle w:val="TOC1"/>
            <w:rPr>
              <w:rFonts w:asciiTheme="minorHAnsi" w:eastAsiaTheme="minorEastAsia" w:hAnsiTheme="minorHAnsi" w:cstheme="minorBidi"/>
              <w:sz w:val="22"/>
              <w:szCs w:val="22"/>
              <w:lang w:val="en-US"/>
            </w:rPr>
          </w:pPr>
          <w:r w:rsidRPr="00D846B6">
            <w:fldChar w:fldCharType="begin"/>
          </w:r>
          <w:r w:rsidRPr="00D846B6">
            <w:instrText xml:space="preserve"> TOC \o "1-3" \h \z \u </w:instrText>
          </w:r>
          <w:r w:rsidRPr="00D846B6">
            <w:fldChar w:fldCharType="separate"/>
          </w:r>
          <w:hyperlink w:anchor="_Toc167036188" w:history="1">
            <w:r w:rsidR="00E72A84" w:rsidRPr="0005632C">
              <w:rPr>
                <w:rStyle w:val="Hyperlink"/>
              </w:rPr>
              <w:t>1.0 EXECUTIVE SUMMARY</w:t>
            </w:r>
            <w:r w:rsidR="00E72A84">
              <w:rPr>
                <w:webHidden/>
              </w:rPr>
              <w:tab/>
            </w:r>
            <w:r w:rsidR="00E72A84">
              <w:rPr>
                <w:webHidden/>
              </w:rPr>
              <w:fldChar w:fldCharType="begin"/>
            </w:r>
            <w:r w:rsidR="00E72A84">
              <w:rPr>
                <w:webHidden/>
              </w:rPr>
              <w:instrText xml:space="preserve"> PAGEREF _Toc167036188 \h </w:instrText>
            </w:r>
            <w:r w:rsidR="00E72A84">
              <w:rPr>
                <w:webHidden/>
              </w:rPr>
            </w:r>
            <w:r w:rsidR="00E72A84">
              <w:rPr>
                <w:webHidden/>
              </w:rPr>
              <w:fldChar w:fldCharType="separate"/>
            </w:r>
            <w:r w:rsidR="00052DE7">
              <w:rPr>
                <w:webHidden/>
              </w:rPr>
              <w:t>3</w:t>
            </w:r>
            <w:r w:rsidR="00E72A84">
              <w:rPr>
                <w:webHidden/>
              </w:rPr>
              <w:fldChar w:fldCharType="end"/>
            </w:r>
          </w:hyperlink>
        </w:p>
        <w:p w:rsidR="00E72A84" w:rsidRDefault="004B28D0">
          <w:pPr>
            <w:pStyle w:val="TOC1"/>
            <w:rPr>
              <w:rFonts w:asciiTheme="minorHAnsi" w:eastAsiaTheme="minorEastAsia" w:hAnsiTheme="minorHAnsi" w:cstheme="minorBidi"/>
              <w:sz w:val="22"/>
              <w:szCs w:val="22"/>
              <w:lang w:val="en-US"/>
            </w:rPr>
          </w:pPr>
          <w:hyperlink w:anchor="_Toc167036189" w:history="1">
            <w:r w:rsidR="00E72A84" w:rsidRPr="0005632C">
              <w:rPr>
                <w:rStyle w:val="Hyperlink"/>
              </w:rPr>
              <w:t>1.1. BUDGET SUMMARY</w:t>
            </w:r>
            <w:r w:rsidR="00E72A84">
              <w:rPr>
                <w:webHidden/>
              </w:rPr>
              <w:tab/>
            </w:r>
            <w:r w:rsidR="00E72A84">
              <w:rPr>
                <w:webHidden/>
              </w:rPr>
              <w:fldChar w:fldCharType="begin"/>
            </w:r>
            <w:r w:rsidR="00E72A84">
              <w:rPr>
                <w:webHidden/>
              </w:rPr>
              <w:instrText xml:space="preserve"> PAGEREF _Toc167036189 \h </w:instrText>
            </w:r>
            <w:r w:rsidR="00E72A84">
              <w:rPr>
                <w:webHidden/>
              </w:rPr>
            </w:r>
            <w:r w:rsidR="00E72A84">
              <w:rPr>
                <w:webHidden/>
              </w:rPr>
              <w:fldChar w:fldCharType="separate"/>
            </w:r>
            <w:r w:rsidR="00052DE7">
              <w:rPr>
                <w:webHidden/>
              </w:rPr>
              <w:t>4</w:t>
            </w:r>
            <w:r w:rsidR="00E72A84">
              <w:rPr>
                <w:webHidden/>
              </w:rPr>
              <w:fldChar w:fldCharType="end"/>
            </w:r>
          </w:hyperlink>
        </w:p>
        <w:p w:rsidR="00E72A84" w:rsidRDefault="004B28D0">
          <w:pPr>
            <w:pStyle w:val="TOC1"/>
            <w:rPr>
              <w:rFonts w:asciiTheme="minorHAnsi" w:eastAsiaTheme="minorEastAsia" w:hAnsiTheme="minorHAnsi" w:cstheme="minorBidi"/>
              <w:sz w:val="22"/>
              <w:szCs w:val="22"/>
              <w:lang w:val="en-US"/>
            </w:rPr>
          </w:pPr>
          <w:hyperlink w:anchor="_Toc167036190" w:history="1">
            <w:r w:rsidR="00E72A84" w:rsidRPr="0005632C">
              <w:rPr>
                <w:rStyle w:val="Hyperlink"/>
              </w:rPr>
              <w:t>1.2. FY 2023/24 Resource Basket</w:t>
            </w:r>
            <w:r w:rsidR="00E72A84">
              <w:rPr>
                <w:webHidden/>
              </w:rPr>
              <w:tab/>
            </w:r>
            <w:r w:rsidR="00E72A84">
              <w:rPr>
                <w:webHidden/>
              </w:rPr>
              <w:fldChar w:fldCharType="begin"/>
            </w:r>
            <w:r w:rsidR="00E72A84">
              <w:rPr>
                <w:webHidden/>
              </w:rPr>
              <w:instrText xml:space="preserve"> PAGEREF _Toc167036190 \h </w:instrText>
            </w:r>
            <w:r w:rsidR="00E72A84">
              <w:rPr>
                <w:webHidden/>
              </w:rPr>
            </w:r>
            <w:r w:rsidR="00E72A84">
              <w:rPr>
                <w:webHidden/>
              </w:rPr>
              <w:fldChar w:fldCharType="separate"/>
            </w:r>
            <w:r w:rsidR="00052DE7">
              <w:rPr>
                <w:webHidden/>
              </w:rPr>
              <w:t>4</w:t>
            </w:r>
            <w:r w:rsidR="00E72A84">
              <w:rPr>
                <w:webHidden/>
              </w:rPr>
              <w:fldChar w:fldCharType="end"/>
            </w:r>
          </w:hyperlink>
        </w:p>
        <w:p w:rsidR="00E72A84" w:rsidRDefault="004B28D0">
          <w:pPr>
            <w:pStyle w:val="TOC1"/>
            <w:rPr>
              <w:rFonts w:asciiTheme="minorHAnsi" w:eastAsiaTheme="minorEastAsia" w:hAnsiTheme="minorHAnsi" w:cstheme="minorBidi"/>
              <w:sz w:val="22"/>
              <w:szCs w:val="22"/>
              <w:lang w:val="en-US"/>
            </w:rPr>
          </w:pPr>
          <w:hyperlink w:anchor="_Toc167036191" w:history="1">
            <w:r w:rsidR="00E72A84" w:rsidRPr="0005632C">
              <w:rPr>
                <w:rStyle w:val="Hyperlink"/>
              </w:rPr>
              <w:t>1.3. Budget Summary – By Economic Classification</w:t>
            </w:r>
            <w:r w:rsidR="00E72A84">
              <w:rPr>
                <w:webHidden/>
              </w:rPr>
              <w:tab/>
            </w:r>
            <w:r w:rsidR="00E72A84">
              <w:rPr>
                <w:webHidden/>
              </w:rPr>
              <w:fldChar w:fldCharType="begin"/>
            </w:r>
            <w:r w:rsidR="00E72A84">
              <w:rPr>
                <w:webHidden/>
              </w:rPr>
              <w:instrText xml:space="preserve"> PAGEREF _Toc167036191 \h </w:instrText>
            </w:r>
            <w:r w:rsidR="00E72A84">
              <w:rPr>
                <w:webHidden/>
              </w:rPr>
            </w:r>
            <w:r w:rsidR="00E72A84">
              <w:rPr>
                <w:webHidden/>
              </w:rPr>
              <w:fldChar w:fldCharType="separate"/>
            </w:r>
            <w:r w:rsidR="00052DE7">
              <w:rPr>
                <w:webHidden/>
              </w:rPr>
              <w:t>4</w:t>
            </w:r>
            <w:r w:rsidR="00E72A84">
              <w:rPr>
                <w:webHidden/>
              </w:rPr>
              <w:fldChar w:fldCharType="end"/>
            </w:r>
          </w:hyperlink>
        </w:p>
        <w:p w:rsidR="00E72A84" w:rsidRDefault="004B28D0">
          <w:pPr>
            <w:pStyle w:val="TOC1"/>
            <w:rPr>
              <w:rFonts w:asciiTheme="minorHAnsi" w:eastAsiaTheme="minorEastAsia" w:hAnsiTheme="minorHAnsi" w:cstheme="minorBidi"/>
              <w:sz w:val="22"/>
              <w:szCs w:val="22"/>
              <w:lang w:val="en-US"/>
            </w:rPr>
          </w:pPr>
          <w:hyperlink w:anchor="_Toc167036192" w:history="1">
            <w:r w:rsidR="00E72A84" w:rsidRPr="0005632C">
              <w:rPr>
                <w:rStyle w:val="Hyperlink"/>
              </w:rPr>
              <w:t>1.4. Budget Summary – Summary by Programme</w:t>
            </w:r>
            <w:r w:rsidR="00E72A84">
              <w:rPr>
                <w:webHidden/>
              </w:rPr>
              <w:tab/>
            </w:r>
            <w:r w:rsidR="00E72A84">
              <w:rPr>
                <w:webHidden/>
              </w:rPr>
              <w:fldChar w:fldCharType="begin"/>
            </w:r>
            <w:r w:rsidR="00E72A84">
              <w:rPr>
                <w:webHidden/>
              </w:rPr>
              <w:instrText xml:space="preserve"> PAGEREF _Toc167036192 \h </w:instrText>
            </w:r>
            <w:r w:rsidR="00E72A84">
              <w:rPr>
                <w:webHidden/>
              </w:rPr>
            </w:r>
            <w:r w:rsidR="00E72A84">
              <w:rPr>
                <w:webHidden/>
              </w:rPr>
              <w:fldChar w:fldCharType="separate"/>
            </w:r>
            <w:r w:rsidR="00052DE7">
              <w:rPr>
                <w:webHidden/>
              </w:rPr>
              <w:t>5</w:t>
            </w:r>
            <w:r w:rsidR="00E72A84">
              <w:rPr>
                <w:webHidden/>
              </w:rPr>
              <w:fldChar w:fldCharType="end"/>
            </w:r>
          </w:hyperlink>
        </w:p>
        <w:p w:rsidR="00E72A84" w:rsidRDefault="004B28D0">
          <w:pPr>
            <w:pStyle w:val="TOC1"/>
            <w:rPr>
              <w:rFonts w:asciiTheme="minorHAnsi" w:eastAsiaTheme="minorEastAsia" w:hAnsiTheme="minorHAnsi" w:cstheme="minorBidi"/>
              <w:sz w:val="22"/>
              <w:szCs w:val="22"/>
              <w:lang w:val="en-US"/>
            </w:rPr>
          </w:pPr>
          <w:hyperlink w:anchor="_Toc167036193" w:history="1">
            <w:r w:rsidR="00E72A84" w:rsidRPr="0005632C">
              <w:rPr>
                <w:rStyle w:val="Hyperlink"/>
              </w:rPr>
              <w:t>VOTE : COUNTY EXECUTIVE SERVICES</w:t>
            </w:r>
            <w:r w:rsidR="00E72A84">
              <w:rPr>
                <w:webHidden/>
              </w:rPr>
              <w:tab/>
            </w:r>
            <w:r w:rsidR="00E72A84">
              <w:rPr>
                <w:webHidden/>
              </w:rPr>
              <w:fldChar w:fldCharType="begin"/>
            </w:r>
            <w:r w:rsidR="00E72A84">
              <w:rPr>
                <w:webHidden/>
              </w:rPr>
              <w:instrText xml:space="preserve"> PAGEREF _Toc167036193 \h </w:instrText>
            </w:r>
            <w:r w:rsidR="00E72A84">
              <w:rPr>
                <w:webHidden/>
              </w:rPr>
            </w:r>
            <w:r w:rsidR="00E72A84">
              <w:rPr>
                <w:webHidden/>
              </w:rPr>
              <w:fldChar w:fldCharType="separate"/>
            </w:r>
            <w:r w:rsidR="00052DE7">
              <w:rPr>
                <w:webHidden/>
              </w:rPr>
              <w:t>10</w:t>
            </w:r>
            <w:r w:rsidR="00E72A84">
              <w:rPr>
                <w:webHidden/>
              </w:rPr>
              <w:fldChar w:fldCharType="end"/>
            </w:r>
          </w:hyperlink>
        </w:p>
        <w:p w:rsidR="00E72A84" w:rsidRDefault="004B28D0">
          <w:pPr>
            <w:pStyle w:val="TOC1"/>
            <w:rPr>
              <w:rFonts w:asciiTheme="minorHAnsi" w:eastAsiaTheme="minorEastAsia" w:hAnsiTheme="minorHAnsi" w:cstheme="minorBidi"/>
              <w:sz w:val="22"/>
              <w:szCs w:val="22"/>
              <w:lang w:val="en-US"/>
            </w:rPr>
          </w:pPr>
          <w:hyperlink w:anchor="_Toc167036194" w:history="1">
            <w:r w:rsidR="00E72A84" w:rsidRPr="0005632C">
              <w:rPr>
                <w:rStyle w:val="Hyperlink"/>
              </w:rPr>
              <w:t>VOTE 3424: OFFICE OF THE COUNTY SECRETARY AND HEAD OF PUBLIC SERVICE</w:t>
            </w:r>
            <w:r w:rsidR="00E72A84">
              <w:rPr>
                <w:webHidden/>
              </w:rPr>
              <w:tab/>
            </w:r>
            <w:r w:rsidR="00E72A84">
              <w:rPr>
                <w:webHidden/>
              </w:rPr>
              <w:fldChar w:fldCharType="begin"/>
            </w:r>
            <w:r w:rsidR="00E72A84">
              <w:rPr>
                <w:webHidden/>
              </w:rPr>
              <w:instrText xml:space="preserve"> PAGEREF _Toc167036194 \h </w:instrText>
            </w:r>
            <w:r w:rsidR="00E72A84">
              <w:rPr>
                <w:webHidden/>
              </w:rPr>
            </w:r>
            <w:r w:rsidR="00E72A84">
              <w:rPr>
                <w:webHidden/>
              </w:rPr>
              <w:fldChar w:fldCharType="separate"/>
            </w:r>
            <w:r w:rsidR="00052DE7">
              <w:rPr>
                <w:webHidden/>
              </w:rPr>
              <w:t>14</w:t>
            </w:r>
            <w:r w:rsidR="00E72A84">
              <w:rPr>
                <w:webHidden/>
              </w:rPr>
              <w:fldChar w:fldCharType="end"/>
            </w:r>
          </w:hyperlink>
        </w:p>
        <w:p w:rsidR="00E72A84" w:rsidRDefault="004B28D0">
          <w:pPr>
            <w:pStyle w:val="TOC1"/>
            <w:rPr>
              <w:rFonts w:asciiTheme="minorHAnsi" w:eastAsiaTheme="minorEastAsia" w:hAnsiTheme="minorHAnsi" w:cstheme="minorBidi"/>
              <w:sz w:val="22"/>
              <w:szCs w:val="22"/>
              <w:lang w:val="en-US"/>
            </w:rPr>
          </w:pPr>
          <w:hyperlink w:anchor="_Toc167036195" w:history="1">
            <w:r w:rsidR="00E72A84" w:rsidRPr="0005632C">
              <w:rPr>
                <w:rStyle w:val="Hyperlink"/>
              </w:rPr>
              <w:t>VOTE 3425: OFFICE OF THE COUNTY ATTORNEY</w:t>
            </w:r>
            <w:r w:rsidR="00E72A84">
              <w:rPr>
                <w:webHidden/>
              </w:rPr>
              <w:tab/>
            </w:r>
            <w:r w:rsidR="00E72A84">
              <w:rPr>
                <w:webHidden/>
              </w:rPr>
              <w:fldChar w:fldCharType="begin"/>
            </w:r>
            <w:r w:rsidR="00E72A84">
              <w:rPr>
                <w:webHidden/>
              </w:rPr>
              <w:instrText xml:space="preserve"> PAGEREF _Toc167036195 \h </w:instrText>
            </w:r>
            <w:r w:rsidR="00E72A84">
              <w:rPr>
                <w:webHidden/>
              </w:rPr>
            </w:r>
            <w:r w:rsidR="00E72A84">
              <w:rPr>
                <w:webHidden/>
              </w:rPr>
              <w:fldChar w:fldCharType="separate"/>
            </w:r>
            <w:r w:rsidR="00052DE7">
              <w:rPr>
                <w:webHidden/>
              </w:rPr>
              <w:t>17</w:t>
            </w:r>
            <w:r w:rsidR="00E72A84">
              <w:rPr>
                <w:webHidden/>
              </w:rPr>
              <w:fldChar w:fldCharType="end"/>
            </w:r>
          </w:hyperlink>
        </w:p>
        <w:p w:rsidR="00E72A84" w:rsidRDefault="004B28D0">
          <w:pPr>
            <w:pStyle w:val="TOC1"/>
            <w:rPr>
              <w:rFonts w:asciiTheme="minorHAnsi" w:eastAsiaTheme="minorEastAsia" w:hAnsiTheme="minorHAnsi" w:cstheme="minorBidi"/>
              <w:sz w:val="22"/>
              <w:szCs w:val="22"/>
              <w:lang w:val="en-US"/>
            </w:rPr>
          </w:pPr>
          <w:hyperlink w:anchor="_Toc167036196" w:history="1">
            <w:r w:rsidR="00E72A84" w:rsidRPr="0005632C">
              <w:rPr>
                <w:rStyle w:val="Hyperlink"/>
              </w:rPr>
              <w:t>VOTE 3422: COUNTY PUBLIC SERVICE BOARD</w:t>
            </w:r>
            <w:r w:rsidR="00E72A84">
              <w:rPr>
                <w:webHidden/>
              </w:rPr>
              <w:tab/>
            </w:r>
            <w:r w:rsidR="00E72A84">
              <w:rPr>
                <w:webHidden/>
              </w:rPr>
              <w:fldChar w:fldCharType="begin"/>
            </w:r>
            <w:r w:rsidR="00E72A84">
              <w:rPr>
                <w:webHidden/>
              </w:rPr>
              <w:instrText xml:space="preserve"> PAGEREF _Toc167036196 \h </w:instrText>
            </w:r>
            <w:r w:rsidR="00E72A84">
              <w:rPr>
                <w:webHidden/>
              </w:rPr>
            </w:r>
            <w:r w:rsidR="00E72A84">
              <w:rPr>
                <w:webHidden/>
              </w:rPr>
              <w:fldChar w:fldCharType="separate"/>
            </w:r>
            <w:r w:rsidR="00052DE7">
              <w:rPr>
                <w:webHidden/>
              </w:rPr>
              <w:t>20</w:t>
            </w:r>
            <w:r w:rsidR="00E72A84">
              <w:rPr>
                <w:webHidden/>
              </w:rPr>
              <w:fldChar w:fldCharType="end"/>
            </w:r>
          </w:hyperlink>
        </w:p>
        <w:p w:rsidR="00E72A84" w:rsidRDefault="004B28D0">
          <w:pPr>
            <w:pStyle w:val="TOC1"/>
            <w:rPr>
              <w:rFonts w:asciiTheme="minorHAnsi" w:eastAsiaTheme="minorEastAsia" w:hAnsiTheme="minorHAnsi" w:cstheme="minorBidi"/>
              <w:sz w:val="22"/>
              <w:szCs w:val="22"/>
              <w:lang w:val="en-US"/>
            </w:rPr>
          </w:pPr>
          <w:hyperlink w:anchor="_Toc167036197" w:history="1">
            <w:r w:rsidR="00E72A84" w:rsidRPr="0005632C">
              <w:rPr>
                <w:rStyle w:val="Hyperlink"/>
              </w:rPr>
              <w:t>VOTE 3413: FINANCE AND ECONOMIC PLANNING</w:t>
            </w:r>
            <w:r w:rsidR="00E72A84">
              <w:rPr>
                <w:webHidden/>
              </w:rPr>
              <w:tab/>
            </w:r>
            <w:r w:rsidR="00E72A84">
              <w:rPr>
                <w:webHidden/>
              </w:rPr>
              <w:fldChar w:fldCharType="begin"/>
            </w:r>
            <w:r w:rsidR="00E72A84">
              <w:rPr>
                <w:webHidden/>
              </w:rPr>
              <w:instrText xml:space="preserve"> PAGEREF _Toc167036197 \h </w:instrText>
            </w:r>
            <w:r w:rsidR="00E72A84">
              <w:rPr>
                <w:webHidden/>
              </w:rPr>
            </w:r>
            <w:r w:rsidR="00E72A84">
              <w:rPr>
                <w:webHidden/>
              </w:rPr>
              <w:fldChar w:fldCharType="separate"/>
            </w:r>
            <w:r w:rsidR="00052DE7">
              <w:rPr>
                <w:webHidden/>
              </w:rPr>
              <w:t>23</w:t>
            </w:r>
            <w:r w:rsidR="00E72A84">
              <w:rPr>
                <w:webHidden/>
              </w:rPr>
              <w:fldChar w:fldCharType="end"/>
            </w:r>
          </w:hyperlink>
        </w:p>
        <w:p w:rsidR="00E72A84" w:rsidRDefault="004B28D0">
          <w:pPr>
            <w:pStyle w:val="TOC1"/>
            <w:rPr>
              <w:rFonts w:asciiTheme="minorHAnsi" w:eastAsiaTheme="minorEastAsia" w:hAnsiTheme="minorHAnsi" w:cstheme="minorBidi"/>
              <w:sz w:val="22"/>
              <w:szCs w:val="22"/>
              <w:lang w:val="en-US"/>
            </w:rPr>
          </w:pPr>
          <w:hyperlink w:anchor="_Toc167036198" w:history="1">
            <w:r w:rsidR="00E72A84" w:rsidRPr="0005632C">
              <w:rPr>
                <w:rStyle w:val="Hyperlink"/>
              </w:rPr>
              <w:t>VOTE 3416: EDUCATION AND HUMAN CAPITAL DEVELOPMENT</w:t>
            </w:r>
            <w:r w:rsidR="00E72A84">
              <w:rPr>
                <w:webHidden/>
              </w:rPr>
              <w:tab/>
            </w:r>
            <w:r w:rsidR="00E72A84">
              <w:rPr>
                <w:webHidden/>
              </w:rPr>
              <w:fldChar w:fldCharType="begin"/>
            </w:r>
            <w:r w:rsidR="00E72A84">
              <w:rPr>
                <w:webHidden/>
              </w:rPr>
              <w:instrText xml:space="preserve"> PAGEREF _Toc167036198 \h </w:instrText>
            </w:r>
            <w:r w:rsidR="00E72A84">
              <w:rPr>
                <w:webHidden/>
              </w:rPr>
            </w:r>
            <w:r w:rsidR="00E72A84">
              <w:rPr>
                <w:webHidden/>
              </w:rPr>
              <w:fldChar w:fldCharType="separate"/>
            </w:r>
            <w:r w:rsidR="00052DE7">
              <w:rPr>
                <w:webHidden/>
              </w:rPr>
              <w:t>36</w:t>
            </w:r>
            <w:r w:rsidR="00E72A84">
              <w:rPr>
                <w:webHidden/>
              </w:rPr>
              <w:fldChar w:fldCharType="end"/>
            </w:r>
          </w:hyperlink>
        </w:p>
        <w:p w:rsidR="00E72A84" w:rsidRDefault="004B28D0">
          <w:pPr>
            <w:pStyle w:val="TOC1"/>
            <w:rPr>
              <w:rFonts w:asciiTheme="minorHAnsi" w:eastAsiaTheme="minorEastAsia" w:hAnsiTheme="minorHAnsi" w:cstheme="minorBidi"/>
              <w:sz w:val="22"/>
              <w:szCs w:val="22"/>
              <w:lang w:val="en-US"/>
            </w:rPr>
          </w:pPr>
          <w:hyperlink w:anchor="_Toc167036199" w:history="1">
            <w:r w:rsidR="00E72A84" w:rsidRPr="0005632C">
              <w:rPr>
                <w:rStyle w:val="Hyperlink"/>
              </w:rPr>
              <w:t>VOTE 3423: TRADE AND COOPERATIVE DEVELOPMENT</w:t>
            </w:r>
            <w:r w:rsidR="00E72A84">
              <w:rPr>
                <w:webHidden/>
              </w:rPr>
              <w:tab/>
            </w:r>
            <w:r w:rsidR="00E72A84">
              <w:rPr>
                <w:webHidden/>
              </w:rPr>
              <w:fldChar w:fldCharType="begin"/>
            </w:r>
            <w:r w:rsidR="00E72A84">
              <w:rPr>
                <w:webHidden/>
              </w:rPr>
              <w:instrText xml:space="preserve"> PAGEREF _Toc167036199 \h </w:instrText>
            </w:r>
            <w:r w:rsidR="00E72A84">
              <w:rPr>
                <w:webHidden/>
              </w:rPr>
            </w:r>
            <w:r w:rsidR="00E72A84">
              <w:rPr>
                <w:webHidden/>
              </w:rPr>
              <w:fldChar w:fldCharType="separate"/>
            </w:r>
            <w:r w:rsidR="00052DE7">
              <w:rPr>
                <w:webHidden/>
              </w:rPr>
              <w:t>44</w:t>
            </w:r>
            <w:r w:rsidR="00E72A84">
              <w:rPr>
                <w:webHidden/>
              </w:rPr>
              <w:fldChar w:fldCharType="end"/>
            </w:r>
          </w:hyperlink>
        </w:p>
        <w:p w:rsidR="00E72A84" w:rsidRDefault="004B28D0">
          <w:pPr>
            <w:pStyle w:val="TOC1"/>
            <w:rPr>
              <w:rFonts w:asciiTheme="minorHAnsi" w:eastAsiaTheme="minorEastAsia" w:hAnsiTheme="minorHAnsi" w:cstheme="minorBidi"/>
              <w:sz w:val="22"/>
              <w:szCs w:val="22"/>
              <w:lang w:val="en-US"/>
            </w:rPr>
          </w:pPr>
          <w:hyperlink w:anchor="_Toc167036200" w:history="1">
            <w:r w:rsidR="00E72A84" w:rsidRPr="0005632C">
              <w:rPr>
                <w:rStyle w:val="Hyperlink"/>
              </w:rPr>
              <w:t>VOTE 3415: WATER SERVICES, ENERGY, ENVIRONMENT AND CLIMATE CHANGE</w:t>
            </w:r>
            <w:r w:rsidR="00E72A84">
              <w:rPr>
                <w:webHidden/>
              </w:rPr>
              <w:tab/>
            </w:r>
            <w:r w:rsidR="00E72A84">
              <w:rPr>
                <w:webHidden/>
              </w:rPr>
              <w:fldChar w:fldCharType="begin"/>
            </w:r>
            <w:r w:rsidR="00E72A84">
              <w:rPr>
                <w:webHidden/>
              </w:rPr>
              <w:instrText xml:space="preserve"> PAGEREF _Toc167036200 \h </w:instrText>
            </w:r>
            <w:r w:rsidR="00E72A84">
              <w:rPr>
                <w:webHidden/>
              </w:rPr>
            </w:r>
            <w:r w:rsidR="00E72A84">
              <w:rPr>
                <w:webHidden/>
              </w:rPr>
              <w:fldChar w:fldCharType="separate"/>
            </w:r>
            <w:r w:rsidR="00052DE7">
              <w:rPr>
                <w:webHidden/>
              </w:rPr>
              <w:t>51</w:t>
            </w:r>
            <w:r w:rsidR="00E72A84">
              <w:rPr>
                <w:webHidden/>
              </w:rPr>
              <w:fldChar w:fldCharType="end"/>
            </w:r>
          </w:hyperlink>
        </w:p>
        <w:p w:rsidR="00E72A84" w:rsidRDefault="004B28D0">
          <w:pPr>
            <w:pStyle w:val="TOC1"/>
            <w:rPr>
              <w:rFonts w:asciiTheme="minorHAnsi" w:eastAsiaTheme="minorEastAsia" w:hAnsiTheme="minorHAnsi" w:cstheme="minorBidi"/>
              <w:sz w:val="22"/>
              <w:szCs w:val="22"/>
              <w:lang w:val="en-US"/>
            </w:rPr>
          </w:pPr>
          <w:hyperlink w:anchor="_Toc167036201" w:history="1">
            <w:r w:rsidR="00E72A84" w:rsidRPr="0005632C">
              <w:rPr>
                <w:rStyle w:val="Hyperlink"/>
              </w:rPr>
              <w:t>VOTE 3417: HEALTH SERVICES</w:t>
            </w:r>
            <w:r w:rsidR="00E72A84">
              <w:rPr>
                <w:webHidden/>
              </w:rPr>
              <w:tab/>
            </w:r>
            <w:r w:rsidR="00E72A84">
              <w:rPr>
                <w:webHidden/>
              </w:rPr>
              <w:fldChar w:fldCharType="begin"/>
            </w:r>
            <w:r w:rsidR="00E72A84">
              <w:rPr>
                <w:webHidden/>
              </w:rPr>
              <w:instrText xml:space="preserve"> PAGEREF _Toc167036201 \h </w:instrText>
            </w:r>
            <w:r w:rsidR="00E72A84">
              <w:rPr>
                <w:webHidden/>
              </w:rPr>
            </w:r>
            <w:r w:rsidR="00E72A84">
              <w:rPr>
                <w:webHidden/>
              </w:rPr>
              <w:fldChar w:fldCharType="separate"/>
            </w:r>
            <w:r w:rsidR="00052DE7">
              <w:rPr>
                <w:webHidden/>
              </w:rPr>
              <w:t>60</w:t>
            </w:r>
            <w:r w:rsidR="00E72A84">
              <w:rPr>
                <w:webHidden/>
              </w:rPr>
              <w:fldChar w:fldCharType="end"/>
            </w:r>
          </w:hyperlink>
        </w:p>
        <w:p w:rsidR="00E72A84" w:rsidRDefault="004B28D0">
          <w:pPr>
            <w:pStyle w:val="TOC1"/>
            <w:rPr>
              <w:rFonts w:asciiTheme="minorHAnsi" w:eastAsiaTheme="minorEastAsia" w:hAnsiTheme="minorHAnsi" w:cstheme="minorBidi"/>
              <w:sz w:val="22"/>
              <w:szCs w:val="22"/>
              <w:lang w:val="en-US"/>
            </w:rPr>
          </w:pPr>
          <w:hyperlink w:anchor="_Toc167036202" w:history="1">
            <w:r w:rsidR="00E72A84" w:rsidRPr="0005632C">
              <w:rPr>
                <w:rStyle w:val="Hyperlink"/>
                <w:rFonts w:eastAsia="Calibri"/>
              </w:rPr>
              <w:t>VOTE 3420: SOCIAL DEVELOPMENT</w:t>
            </w:r>
            <w:r w:rsidR="00E72A84">
              <w:rPr>
                <w:webHidden/>
              </w:rPr>
              <w:tab/>
            </w:r>
            <w:r w:rsidR="00E72A84">
              <w:rPr>
                <w:webHidden/>
              </w:rPr>
              <w:fldChar w:fldCharType="begin"/>
            </w:r>
            <w:r w:rsidR="00E72A84">
              <w:rPr>
                <w:webHidden/>
              </w:rPr>
              <w:instrText xml:space="preserve"> PAGEREF _Toc167036202 \h </w:instrText>
            </w:r>
            <w:r w:rsidR="00E72A84">
              <w:rPr>
                <w:webHidden/>
              </w:rPr>
            </w:r>
            <w:r w:rsidR="00E72A84">
              <w:rPr>
                <w:webHidden/>
              </w:rPr>
              <w:fldChar w:fldCharType="separate"/>
            </w:r>
            <w:r w:rsidR="00052DE7">
              <w:rPr>
                <w:webHidden/>
              </w:rPr>
              <w:t>67</w:t>
            </w:r>
            <w:r w:rsidR="00E72A84">
              <w:rPr>
                <w:webHidden/>
              </w:rPr>
              <w:fldChar w:fldCharType="end"/>
            </w:r>
          </w:hyperlink>
        </w:p>
        <w:p w:rsidR="00E72A84" w:rsidRDefault="004B28D0">
          <w:pPr>
            <w:pStyle w:val="TOC1"/>
            <w:rPr>
              <w:rFonts w:asciiTheme="minorHAnsi" w:eastAsiaTheme="minorEastAsia" w:hAnsiTheme="minorHAnsi" w:cstheme="minorBidi"/>
              <w:sz w:val="22"/>
              <w:szCs w:val="22"/>
              <w:lang w:val="en-US"/>
            </w:rPr>
          </w:pPr>
          <w:hyperlink w:anchor="_Toc167036203" w:history="1">
            <w:r w:rsidR="00E72A84" w:rsidRPr="0005632C">
              <w:rPr>
                <w:rStyle w:val="Hyperlink"/>
              </w:rPr>
              <w:t>VOTE 3414: AGRICULTURE, LIVESTOCK AND FISHERIES</w:t>
            </w:r>
            <w:r w:rsidR="00E72A84">
              <w:rPr>
                <w:webHidden/>
              </w:rPr>
              <w:tab/>
            </w:r>
            <w:r w:rsidR="00E72A84">
              <w:rPr>
                <w:webHidden/>
              </w:rPr>
              <w:fldChar w:fldCharType="begin"/>
            </w:r>
            <w:r w:rsidR="00E72A84">
              <w:rPr>
                <w:webHidden/>
              </w:rPr>
              <w:instrText xml:space="preserve"> PAGEREF _Toc167036203 \h </w:instrText>
            </w:r>
            <w:r w:rsidR="00E72A84">
              <w:rPr>
                <w:webHidden/>
              </w:rPr>
            </w:r>
            <w:r w:rsidR="00E72A84">
              <w:rPr>
                <w:webHidden/>
              </w:rPr>
              <w:fldChar w:fldCharType="separate"/>
            </w:r>
            <w:r w:rsidR="00052DE7">
              <w:rPr>
                <w:webHidden/>
              </w:rPr>
              <w:t>77</w:t>
            </w:r>
            <w:r w:rsidR="00E72A84">
              <w:rPr>
                <w:webHidden/>
              </w:rPr>
              <w:fldChar w:fldCharType="end"/>
            </w:r>
          </w:hyperlink>
        </w:p>
        <w:p w:rsidR="00E72A84" w:rsidRDefault="004B28D0">
          <w:pPr>
            <w:pStyle w:val="TOC1"/>
            <w:rPr>
              <w:rFonts w:asciiTheme="minorHAnsi" w:eastAsiaTheme="minorEastAsia" w:hAnsiTheme="minorHAnsi" w:cstheme="minorBidi"/>
              <w:sz w:val="22"/>
              <w:szCs w:val="22"/>
              <w:lang w:val="en-US"/>
            </w:rPr>
          </w:pPr>
          <w:hyperlink w:anchor="_Toc167036204" w:history="1">
            <w:r w:rsidR="00E72A84" w:rsidRPr="0005632C">
              <w:rPr>
                <w:rStyle w:val="Hyperlink"/>
                <w:rFonts w:eastAsia="Calibri"/>
              </w:rPr>
              <w:t>VOTE 3419: ROADS, TRANSPORT AND PUBLIC WORKS</w:t>
            </w:r>
            <w:r w:rsidR="00E72A84">
              <w:rPr>
                <w:webHidden/>
              </w:rPr>
              <w:tab/>
            </w:r>
            <w:r w:rsidR="00E72A84">
              <w:rPr>
                <w:webHidden/>
              </w:rPr>
              <w:fldChar w:fldCharType="begin"/>
            </w:r>
            <w:r w:rsidR="00E72A84">
              <w:rPr>
                <w:webHidden/>
              </w:rPr>
              <w:instrText xml:space="preserve"> PAGEREF _Toc167036204 \h </w:instrText>
            </w:r>
            <w:r w:rsidR="00E72A84">
              <w:rPr>
                <w:webHidden/>
              </w:rPr>
            </w:r>
            <w:r w:rsidR="00E72A84">
              <w:rPr>
                <w:webHidden/>
              </w:rPr>
              <w:fldChar w:fldCharType="separate"/>
            </w:r>
            <w:r w:rsidR="00052DE7">
              <w:rPr>
                <w:webHidden/>
              </w:rPr>
              <w:t>87</w:t>
            </w:r>
            <w:r w:rsidR="00E72A84">
              <w:rPr>
                <w:webHidden/>
              </w:rPr>
              <w:fldChar w:fldCharType="end"/>
            </w:r>
          </w:hyperlink>
        </w:p>
        <w:p w:rsidR="00E72A84" w:rsidRDefault="004B28D0">
          <w:pPr>
            <w:pStyle w:val="TOC1"/>
            <w:rPr>
              <w:rFonts w:asciiTheme="minorHAnsi" w:eastAsiaTheme="minorEastAsia" w:hAnsiTheme="minorHAnsi" w:cstheme="minorBidi"/>
              <w:sz w:val="22"/>
              <w:szCs w:val="22"/>
              <w:lang w:val="en-US"/>
            </w:rPr>
          </w:pPr>
          <w:hyperlink w:anchor="_Toc167036205" w:history="1">
            <w:r w:rsidR="00E72A84" w:rsidRPr="0005632C">
              <w:rPr>
                <w:rStyle w:val="Hyperlink"/>
              </w:rPr>
              <w:t>VOTE 3418: LANDS AND URBAN DEVELOPMENT</w:t>
            </w:r>
            <w:r w:rsidR="00E72A84">
              <w:rPr>
                <w:webHidden/>
              </w:rPr>
              <w:tab/>
            </w:r>
            <w:r w:rsidR="00E72A84">
              <w:rPr>
                <w:webHidden/>
              </w:rPr>
              <w:fldChar w:fldCharType="begin"/>
            </w:r>
            <w:r w:rsidR="00E72A84">
              <w:rPr>
                <w:webHidden/>
              </w:rPr>
              <w:instrText xml:space="preserve"> PAGEREF _Toc167036205 \h </w:instrText>
            </w:r>
            <w:r w:rsidR="00E72A84">
              <w:rPr>
                <w:webHidden/>
              </w:rPr>
            </w:r>
            <w:r w:rsidR="00E72A84">
              <w:rPr>
                <w:webHidden/>
              </w:rPr>
              <w:fldChar w:fldCharType="separate"/>
            </w:r>
            <w:r w:rsidR="00052DE7">
              <w:rPr>
                <w:webHidden/>
              </w:rPr>
              <w:t>95</w:t>
            </w:r>
            <w:r w:rsidR="00E72A84">
              <w:rPr>
                <w:webHidden/>
              </w:rPr>
              <w:fldChar w:fldCharType="end"/>
            </w:r>
          </w:hyperlink>
        </w:p>
        <w:p w:rsidR="00E72A84" w:rsidRDefault="004B28D0">
          <w:pPr>
            <w:pStyle w:val="TOC1"/>
            <w:rPr>
              <w:rFonts w:asciiTheme="minorHAnsi" w:eastAsiaTheme="minorEastAsia" w:hAnsiTheme="minorHAnsi" w:cstheme="minorBidi"/>
              <w:sz w:val="22"/>
              <w:szCs w:val="22"/>
              <w:lang w:val="en-US"/>
            </w:rPr>
          </w:pPr>
          <w:hyperlink w:anchor="_Toc167036206" w:history="1">
            <w:r w:rsidR="00E72A84" w:rsidRPr="0005632C">
              <w:rPr>
                <w:rStyle w:val="Hyperlink"/>
              </w:rPr>
              <w:t>VOTE 3421: PUBLIC SERVICE MANAGEMENT, DEVOLVED UNITS AND COMMUNITY COHESION</w:t>
            </w:r>
            <w:r w:rsidR="00E72A84">
              <w:rPr>
                <w:webHidden/>
              </w:rPr>
              <w:tab/>
            </w:r>
            <w:r w:rsidR="00E72A84">
              <w:rPr>
                <w:webHidden/>
              </w:rPr>
              <w:fldChar w:fldCharType="begin"/>
            </w:r>
            <w:r w:rsidR="00E72A84">
              <w:rPr>
                <w:webHidden/>
              </w:rPr>
              <w:instrText xml:space="preserve"> PAGEREF _Toc167036206 \h </w:instrText>
            </w:r>
            <w:r w:rsidR="00E72A84">
              <w:rPr>
                <w:webHidden/>
              </w:rPr>
            </w:r>
            <w:r w:rsidR="00E72A84">
              <w:rPr>
                <w:webHidden/>
              </w:rPr>
              <w:fldChar w:fldCharType="separate"/>
            </w:r>
            <w:r w:rsidR="00052DE7">
              <w:rPr>
                <w:webHidden/>
              </w:rPr>
              <w:t>102</w:t>
            </w:r>
            <w:r w:rsidR="00E72A84">
              <w:rPr>
                <w:webHidden/>
              </w:rPr>
              <w:fldChar w:fldCharType="end"/>
            </w:r>
          </w:hyperlink>
        </w:p>
        <w:p w:rsidR="00924C43" w:rsidRPr="00D846B6" w:rsidRDefault="00924C43">
          <w:pPr>
            <w:rPr>
              <w:rFonts w:ascii="Times New Roman" w:hAnsi="Times New Roman" w:cs="Times New Roman"/>
            </w:rPr>
          </w:pPr>
          <w:r w:rsidRPr="00D846B6">
            <w:rPr>
              <w:rFonts w:ascii="Times New Roman" w:hAnsi="Times New Roman" w:cs="Times New Roman"/>
              <w:b/>
              <w:bCs/>
              <w:noProof/>
            </w:rPr>
            <w:fldChar w:fldCharType="end"/>
          </w:r>
        </w:p>
      </w:sdtContent>
    </w:sdt>
    <w:p w:rsidR="00924C43" w:rsidRPr="00D846B6" w:rsidRDefault="00924C43">
      <w:pPr>
        <w:rPr>
          <w:rFonts w:ascii="Times New Roman" w:hAnsi="Times New Roman" w:cs="Times New Roman"/>
        </w:rPr>
      </w:pPr>
    </w:p>
    <w:p w:rsidR="00924C43" w:rsidRPr="00D846B6" w:rsidRDefault="00924C43">
      <w:pPr>
        <w:rPr>
          <w:rFonts w:ascii="Times New Roman" w:hAnsi="Times New Roman" w:cs="Times New Roman"/>
        </w:rPr>
      </w:pPr>
    </w:p>
    <w:p w:rsidR="00924C43" w:rsidRPr="00D846B6" w:rsidRDefault="00924C43">
      <w:pPr>
        <w:rPr>
          <w:rFonts w:ascii="Times New Roman" w:hAnsi="Times New Roman" w:cs="Times New Roman"/>
        </w:rPr>
      </w:pPr>
    </w:p>
    <w:p w:rsidR="00924C43" w:rsidRPr="00D846B6" w:rsidRDefault="00924C43">
      <w:pPr>
        <w:rPr>
          <w:rFonts w:ascii="Times New Roman" w:hAnsi="Times New Roman" w:cs="Times New Roman"/>
        </w:rPr>
      </w:pPr>
    </w:p>
    <w:p w:rsidR="00924C43" w:rsidRPr="00D846B6" w:rsidRDefault="00924C43">
      <w:pPr>
        <w:rPr>
          <w:rFonts w:ascii="Times New Roman" w:hAnsi="Times New Roman" w:cs="Times New Roman"/>
        </w:rPr>
      </w:pPr>
    </w:p>
    <w:p w:rsidR="00924C43" w:rsidRPr="00D846B6" w:rsidRDefault="00924C43">
      <w:pPr>
        <w:rPr>
          <w:rFonts w:ascii="Times New Roman" w:hAnsi="Times New Roman" w:cs="Times New Roman"/>
        </w:rPr>
      </w:pPr>
    </w:p>
    <w:p w:rsidR="00924C43" w:rsidRPr="00D846B6" w:rsidRDefault="00924C43">
      <w:pPr>
        <w:rPr>
          <w:rFonts w:ascii="Times New Roman" w:hAnsi="Times New Roman" w:cs="Times New Roman"/>
        </w:rPr>
      </w:pPr>
    </w:p>
    <w:p w:rsidR="00924C43" w:rsidRPr="00D846B6" w:rsidRDefault="00AA1962" w:rsidP="00AA1962">
      <w:pPr>
        <w:spacing w:after="160" w:line="259" w:lineRule="auto"/>
        <w:rPr>
          <w:rFonts w:ascii="Times New Roman" w:hAnsi="Times New Roman" w:cs="Times New Roman"/>
        </w:rPr>
      </w:pPr>
      <w:r w:rsidRPr="00D846B6">
        <w:rPr>
          <w:rFonts w:ascii="Times New Roman" w:hAnsi="Times New Roman" w:cs="Times New Roman"/>
        </w:rPr>
        <w:br w:type="page"/>
      </w:r>
    </w:p>
    <w:p w:rsidR="00D45238" w:rsidRPr="00D846B6" w:rsidRDefault="00924C43" w:rsidP="00A91EF9">
      <w:pPr>
        <w:pStyle w:val="Heading1"/>
        <w:rPr>
          <w:rFonts w:ascii="Times New Roman" w:hAnsi="Times New Roman"/>
        </w:rPr>
      </w:pPr>
      <w:bookmarkStart w:id="2" w:name="_Toc167036188"/>
      <w:r w:rsidRPr="00D846B6">
        <w:rPr>
          <w:rFonts w:ascii="Times New Roman" w:hAnsi="Times New Roman"/>
        </w:rPr>
        <w:lastRenderedPageBreak/>
        <w:t xml:space="preserve">1.0 </w:t>
      </w:r>
      <w:r w:rsidR="00D45238" w:rsidRPr="00D846B6">
        <w:rPr>
          <w:rFonts w:ascii="Times New Roman" w:hAnsi="Times New Roman"/>
        </w:rPr>
        <w:t>EXECUTIVE SUMMARY</w:t>
      </w:r>
      <w:bookmarkEnd w:id="2"/>
    </w:p>
    <w:p w:rsidR="006D4931" w:rsidRPr="00D846B6" w:rsidRDefault="006D4931" w:rsidP="00D44DFD">
      <w:pPr>
        <w:spacing w:line="238" w:lineRule="auto"/>
        <w:jc w:val="both"/>
        <w:rPr>
          <w:rFonts w:ascii="Times New Roman" w:eastAsia="Times New Roman" w:hAnsi="Times New Roman" w:cs="Times New Roman"/>
          <w:b/>
          <w:sz w:val="24"/>
        </w:rPr>
      </w:pPr>
    </w:p>
    <w:p w:rsidR="0096598F" w:rsidRPr="00D846B6" w:rsidRDefault="00D44DFD" w:rsidP="00D637EC">
      <w:pPr>
        <w:spacing w:line="360" w:lineRule="auto"/>
        <w:jc w:val="both"/>
        <w:rPr>
          <w:rFonts w:ascii="Times New Roman" w:hAnsi="Times New Roman" w:cs="Times New Roman"/>
        </w:rPr>
      </w:pPr>
      <w:r w:rsidRPr="00D846B6">
        <w:rPr>
          <w:rFonts w:ascii="Times New Roman" w:eastAsia="Times New Roman" w:hAnsi="Times New Roman" w:cs="Times New Roman"/>
          <w:sz w:val="24"/>
        </w:rPr>
        <w:t>The</w:t>
      </w:r>
      <w:r w:rsidR="00DC4F22" w:rsidRPr="00D846B6">
        <w:rPr>
          <w:rFonts w:ascii="Times New Roman" w:eastAsia="Times New Roman" w:hAnsi="Times New Roman" w:cs="Times New Roman"/>
          <w:sz w:val="24"/>
        </w:rPr>
        <w:t xml:space="preserve"> Budget estimates</w:t>
      </w:r>
      <w:r w:rsidRPr="00D846B6">
        <w:rPr>
          <w:rFonts w:ascii="Times New Roman" w:eastAsia="Times New Roman" w:hAnsi="Times New Roman" w:cs="Times New Roman"/>
          <w:sz w:val="24"/>
        </w:rPr>
        <w:t xml:space="preserve"> </w:t>
      </w:r>
      <w:r w:rsidR="00DC4F22" w:rsidRPr="00D846B6">
        <w:rPr>
          <w:rFonts w:ascii="Times New Roman" w:eastAsia="Times New Roman" w:hAnsi="Times New Roman" w:cs="Times New Roman"/>
          <w:sz w:val="24"/>
        </w:rPr>
        <w:t xml:space="preserve">for </w:t>
      </w:r>
      <w:r w:rsidRPr="00D846B6">
        <w:rPr>
          <w:rFonts w:ascii="Times New Roman" w:eastAsia="Times New Roman" w:hAnsi="Times New Roman" w:cs="Times New Roman"/>
          <w:sz w:val="24"/>
        </w:rPr>
        <w:t xml:space="preserve">FY </w:t>
      </w:r>
      <w:r w:rsidR="0081727B">
        <w:rPr>
          <w:rFonts w:ascii="Times New Roman" w:eastAsia="Times New Roman" w:hAnsi="Times New Roman" w:cs="Times New Roman"/>
          <w:sz w:val="24"/>
        </w:rPr>
        <w:t>2024/2</w:t>
      </w:r>
      <w:r w:rsidR="00083846">
        <w:rPr>
          <w:rFonts w:ascii="Times New Roman" w:eastAsia="Times New Roman" w:hAnsi="Times New Roman" w:cs="Times New Roman"/>
          <w:sz w:val="24"/>
        </w:rPr>
        <w:t>02</w:t>
      </w:r>
      <w:r w:rsidR="0081727B">
        <w:rPr>
          <w:rFonts w:ascii="Times New Roman" w:eastAsia="Times New Roman" w:hAnsi="Times New Roman" w:cs="Times New Roman"/>
          <w:sz w:val="24"/>
        </w:rPr>
        <w:t>5</w:t>
      </w:r>
      <w:r w:rsidRPr="00D846B6">
        <w:rPr>
          <w:rFonts w:ascii="Times New Roman" w:eastAsia="Times New Roman" w:hAnsi="Times New Roman" w:cs="Times New Roman"/>
          <w:sz w:val="24"/>
        </w:rPr>
        <w:t xml:space="preserve"> and </w:t>
      </w:r>
      <w:r w:rsidR="00DC4F22" w:rsidRPr="00D846B6">
        <w:rPr>
          <w:rFonts w:ascii="Times New Roman" w:eastAsia="Times New Roman" w:hAnsi="Times New Roman" w:cs="Times New Roman"/>
          <w:sz w:val="24"/>
        </w:rPr>
        <w:t xml:space="preserve">its </w:t>
      </w:r>
      <w:r w:rsidRPr="00D846B6">
        <w:rPr>
          <w:rFonts w:ascii="Times New Roman" w:eastAsia="Times New Roman" w:hAnsi="Times New Roman" w:cs="Times New Roman"/>
          <w:sz w:val="24"/>
        </w:rPr>
        <w:t>MTEF has been prepared by the County Treasury in compliance with the requirements of Article 201 of the Constitution of Kenya 2010 on openness and accountability, including public participation in financial matters, and Section 135 of Public Finance Management Act, 2012. It has been prepared on the basis of the County Integrated Development Plan (CIDP 2023-2027), Annu</w:t>
      </w:r>
      <w:r w:rsidR="0081727B">
        <w:rPr>
          <w:rFonts w:ascii="Times New Roman" w:eastAsia="Times New Roman" w:hAnsi="Times New Roman" w:cs="Times New Roman"/>
          <w:sz w:val="24"/>
        </w:rPr>
        <w:t>al Development Plan (ADP FY 2024/2025</w:t>
      </w:r>
      <w:r w:rsidRPr="00D846B6">
        <w:rPr>
          <w:rFonts w:ascii="Times New Roman" w:eastAsia="Times New Roman" w:hAnsi="Times New Roman" w:cs="Times New Roman"/>
          <w:sz w:val="24"/>
        </w:rPr>
        <w:t>), and County Fis</w:t>
      </w:r>
      <w:r w:rsidR="0081727B">
        <w:rPr>
          <w:rFonts w:ascii="Times New Roman" w:eastAsia="Times New Roman" w:hAnsi="Times New Roman" w:cs="Times New Roman"/>
          <w:sz w:val="24"/>
        </w:rPr>
        <w:t>cal Strategy Paper (CFSP FY 2024/2025</w:t>
      </w:r>
      <w:r w:rsidRPr="00D846B6">
        <w:rPr>
          <w:rFonts w:ascii="Times New Roman" w:eastAsia="Times New Roman" w:hAnsi="Times New Roman" w:cs="Times New Roman"/>
          <w:sz w:val="24"/>
        </w:rPr>
        <w:t xml:space="preserve">) and in line with the National </w:t>
      </w:r>
      <w:r w:rsidR="0096598F" w:rsidRPr="00D846B6">
        <w:rPr>
          <w:rFonts w:ascii="Times New Roman" w:eastAsia="Times New Roman" w:hAnsi="Times New Roman" w:cs="Times New Roman"/>
          <w:sz w:val="24"/>
        </w:rPr>
        <w:t xml:space="preserve">Treasury </w:t>
      </w:r>
      <w:r w:rsidRPr="00D846B6">
        <w:rPr>
          <w:rFonts w:ascii="Times New Roman" w:eastAsia="Times New Roman" w:hAnsi="Times New Roman" w:cs="Times New Roman"/>
          <w:sz w:val="24"/>
        </w:rPr>
        <w:t xml:space="preserve">Budget </w:t>
      </w:r>
      <w:r w:rsidR="0081727B">
        <w:rPr>
          <w:rFonts w:ascii="Times New Roman" w:eastAsia="Times New Roman" w:hAnsi="Times New Roman" w:cs="Times New Roman"/>
          <w:sz w:val="24"/>
        </w:rPr>
        <w:t>Policy Statement 2024 (BPS 2024</w:t>
      </w:r>
      <w:r w:rsidRPr="00D846B6">
        <w:rPr>
          <w:rFonts w:ascii="Times New Roman" w:eastAsia="Times New Roman" w:hAnsi="Times New Roman" w:cs="Times New Roman"/>
          <w:sz w:val="24"/>
        </w:rPr>
        <w:t>).</w:t>
      </w:r>
      <w:r w:rsidR="00DC4F22" w:rsidRPr="00D846B6">
        <w:rPr>
          <w:rFonts w:ascii="Times New Roman" w:hAnsi="Times New Roman" w:cs="Times New Roman"/>
        </w:rPr>
        <w:t xml:space="preserve"> </w:t>
      </w:r>
    </w:p>
    <w:p w:rsidR="0096598F" w:rsidRPr="00D846B6" w:rsidRDefault="0096598F" w:rsidP="00D637EC">
      <w:pPr>
        <w:spacing w:line="360" w:lineRule="auto"/>
        <w:jc w:val="both"/>
        <w:rPr>
          <w:rFonts w:ascii="Times New Roman" w:hAnsi="Times New Roman" w:cs="Times New Roman"/>
        </w:rPr>
      </w:pPr>
    </w:p>
    <w:p w:rsidR="0096598F" w:rsidRPr="00D846B6" w:rsidRDefault="00307C30" w:rsidP="00D637EC">
      <w:pPr>
        <w:spacing w:line="360" w:lineRule="auto"/>
        <w:jc w:val="both"/>
        <w:rPr>
          <w:rFonts w:ascii="Times New Roman" w:hAnsi="Times New Roman" w:cs="Times New Roman"/>
        </w:rPr>
      </w:pPr>
      <w:r>
        <w:rPr>
          <w:rFonts w:ascii="Times New Roman" w:eastAsia="Times New Roman" w:hAnsi="Times New Roman" w:cs="Times New Roman"/>
          <w:sz w:val="24"/>
        </w:rPr>
        <w:t>In the FY 2024/2025</w:t>
      </w:r>
      <w:r w:rsidR="0096598F" w:rsidRPr="00D846B6">
        <w:rPr>
          <w:rFonts w:ascii="Times New Roman" w:eastAsia="Times New Roman" w:hAnsi="Times New Roman" w:cs="Times New Roman"/>
          <w:sz w:val="24"/>
        </w:rPr>
        <w:t xml:space="preserve">, the County Government </w:t>
      </w:r>
      <w:r w:rsidR="00393E04" w:rsidRPr="00D846B6">
        <w:rPr>
          <w:rFonts w:ascii="Times New Roman" w:eastAsia="Times New Roman" w:hAnsi="Times New Roman" w:cs="Times New Roman"/>
          <w:sz w:val="24"/>
        </w:rPr>
        <w:t>anticipates</w:t>
      </w:r>
      <w:r w:rsidR="0096598F" w:rsidRPr="00D846B6">
        <w:rPr>
          <w:rFonts w:ascii="Times New Roman" w:eastAsia="Times New Roman" w:hAnsi="Times New Roman" w:cs="Times New Roman"/>
          <w:sz w:val="24"/>
        </w:rPr>
        <w:t xml:space="preserve"> to receive </w:t>
      </w:r>
      <w:r w:rsidR="00131203" w:rsidRPr="00D846B6">
        <w:rPr>
          <w:rFonts w:ascii="Times New Roman" w:eastAsia="Times New Roman" w:hAnsi="Times New Roman" w:cs="Times New Roman"/>
          <w:sz w:val="24"/>
        </w:rPr>
        <w:t xml:space="preserve">a total revenue of </w:t>
      </w:r>
      <w:r w:rsidR="0096598F" w:rsidRPr="00D846B6">
        <w:rPr>
          <w:rFonts w:ascii="Times New Roman" w:eastAsia="Times New Roman" w:hAnsi="Times New Roman" w:cs="Times New Roman"/>
          <w:sz w:val="24"/>
        </w:rPr>
        <w:t xml:space="preserve">Kshs. </w:t>
      </w:r>
      <w:r w:rsidR="00E9418A" w:rsidRPr="00E9418A">
        <w:rPr>
          <w:rFonts w:ascii="Times New Roman" w:eastAsia="Times New Roman" w:hAnsi="Times New Roman" w:cs="Times New Roman"/>
          <w:b/>
          <w:sz w:val="24"/>
        </w:rPr>
        <w:t>13,442,466,406</w:t>
      </w:r>
      <w:r w:rsidR="00E9418A">
        <w:rPr>
          <w:rFonts w:ascii="Times New Roman" w:eastAsia="Times New Roman" w:hAnsi="Times New Roman" w:cs="Times New Roman"/>
          <w:b/>
          <w:sz w:val="24"/>
        </w:rPr>
        <w:t xml:space="preserve"> </w:t>
      </w:r>
      <w:r w:rsidR="0096598F" w:rsidRPr="00146C27">
        <w:rPr>
          <w:rFonts w:ascii="Times New Roman" w:eastAsia="Times New Roman" w:hAnsi="Times New Roman" w:cs="Times New Roman"/>
          <w:b/>
          <w:sz w:val="24"/>
        </w:rPr>
        <w:t>c</w:t>
      </w:r>
      <w:r w:rsidR="0096598F" w:rsidRPr="00000C26">
        <w:rPr>
          <w:rFonts w:ascii="Times New Roman" w:eastAsia="Times New Roman" w:hAnsi="Times New Roman" w:cs="Times New Roman"/>
          <w:sz w:val="24"/>
        </w:rPr>
        <w:t>om</w:t>
      </w:r>
      <w:r w:rsidR="0096598F" w:rsidRPr="00D846B6">
        <w:rPr>
          <w:rFonts w:ascii="Times New Roman" w:eastAsia="Times New Roman" w:hAnsi="Times New Roman" w:cs="Times New Roman"/>
          <w:sz w:val="24"/>
        </w:rPr>
        <w:t xml:space="preserve">prising of </w:t>
      </w:r>
      <w:r w:rsidR="00FA6E69" w:rsidRPr="00D846B6">
        <w:rPr>
          <w:rFonts w:ascii="Times New Roman" w:eastAsia="Times New Roman" w:hAnsi="Times New Roman" w:cs="Times New Roman"/>
          <w:sz w:val="24"/>
        </w:rPr>
        <w:t>Kshs</w:t>
      </w:r>
      <w:r w:rsidR="00FA6E69">
        <w:rPr>
          <w:rFonts w:ascii="Times New Roman" w:eastAsia="Times New Roman" w:hAnsi="Times New Roman" w:cs="Times New Roman"/>
          <w:sz w:val="24"/>
        </w:rPr>
        <w:t>.</w:t>
      </w:r>
      <w:r w:rsidR="00FA6E69" w:rsidRPr="00D846B6">
        <w:rPr>
          <w:rFonts w:ascii="Times New Roman" w:eastAsia="Times New Roman" w:hAnsi="Times New Roman" w:cs="Times New Roman"/>
          <w:sz w:val="24"/>
        </w:rPr>
        <w:t xml:space="preserve"> </w:t>
      </w:r>
      <w:r w:rsidR="00E9418A" w:rsidRPr="00E9418A">
        <w:rPr>
          <w:rFonts w:ascii="Times New Roman" w:eastAsia="Times New Roman" w:hAnsi="Times New Roman" w:cs="Times New Roman"/>
          <w:b/>
          <w:sz w:val="24"/>
        </w:rPr>
        <w:t xml:space="preserve">12,054,974,661 </w:t>
      </w:r>
      <w:r w:rsidR="0096598F" w:rsidRPr="00E9418A">
        <w:rPr>
          <w:rFonts w:ascii="Times New Roman" w:eastAsia="Times New Roman" w:hAnsi="Times New Roman" w:cs="Times New Roman"/>
          <w:b/>
          <w:sz w:val="24"/>
        </w:rPr>
        <w:t>f</w:t>
      </w:r>
      <w:r w:rsidR="0096598F" w:rsidRPr="00D846B6">
        <w:rPr>
          <w:rFonts w:ascii="Times New Roman" w:eastAsia="Times New Roman" w:hAnsi="Times New Roman" w:cs="Times New Roman"/>
          <w:sz w:val="24"/>
        </w:rPr>
        <w:t>rom the National Government as equitable share</w:t>
      </w:r>
      <w:r w:rsidR="00AB5028" w:rsidRPr="00D846B6">
        <w:rPr>
          <w:rFonts w:ascii="Times New Roman" w:eastAsia="Times New Roman" w:hAnsi="Times New Roman" w:cs="Times New Roman"/>
          <w:sz w:val="24"/>
        </w:rPr>
        <w:t>,</w:t>
      </w:r>
      <w:r w:rsidR="0096598F" w:rsidRPr="00D846B6">
        <w:rPr>
          <w:rFonts w:ascii="Times New Roman" w:eastAsia="Times New Roman" w:hAnsi="Times New Roman" w:cs="Times New Roman"/>
          <w:sz w:val="24"/>
        </w:rPr>
        <w:t xml:space="preserve"> </w:t>
      </w:r>
      <w:r w:rsidR="00AB5028" w:rsidRPr="00D846B6">
        <w:rPr>
          <w:rFonts w:ascii="Times New Roman" w:eastAsia="Times New Roman" w:hAnsi="Times New Roman" w:cs="Times New Roman"/>
          <w:sz w:val="24"/>
        </w:rPr>
        <w:t xml:space="preserve">various Conditional grants amounting to Kshs. </w:t>
      </w:r>
      <w:r w:rsidR="00146C27" w:rsidRPr="00146C27">
        <w:rPr>
          <w:rFonts w:ascii="Times New Roman" w:eastAsia="Times New Roman" w:hAnsi="Times New Roman" w:cs="Times New Roman"/>
          <w:b/>
          <w:sz w:val="24"/>
        </w:rPr>
        <w:t>1,050,957,899</w:t>
      </w:r>
      <w:r w:rsidR="00AB5028" w:rsidRPr="00146C27">
        <w:rPr>
          <w:rFonts w:ascii="Times New Roman" w:eastAsia="Times New Roman" w:hAnsi="Times New Roman" w:cs="Times New Roman"/>
          <w:sz w:val="24"/>
        </w:rPr>
        <w:t xml:space="preserve">, </w:t>
      </w:r>
      <w:r w:rsidR="00146C27" w:rsidRPr="00146C27">
        <w:rPr>
          <w:rFonts w:ascii="Times New Roman" w:eastAsia="Times New Roman" w:hAnsi="Times New Roman" w:cs="Times New Roman"/>
          <w:sz w:val="24"/>
        </w:rPr>
        <w:t>and</w:t>
      </w:r>
      <w:r w:rsidR="00146C27">
        <w:rPr>
          <w:rFonts w:ascii="Times New Roman" w:eastAsia="Times New Roman" w:hAnsi="Times New Roman" w:cs="Times New Roman"/>
          <w:b/>
          <w:sz w:val="24"/>
        </w:rPr>
        <w:t xml:space="preserve"> </w:t>
      </w:r>
      <w:r w:rsidR="0096598F" w:rsidRPr="00D846B6">
        <w:rPr>
          <w:rFonts w:ascii="Times New Roman" w:eastAsia="Times New Roman" w:hAnsi="Times New Roman" w:cs="Times New Roman"/>
          <w:sz w:val="24"/>
        </w:rPr>
        <w:t>Kshs.</w:t>
      </w:r>
      <w:r w:rsidR="0096598F" w:rsidRPr="00D846B6">
        <w:rPr>
          <w:rFonts w:ascii="Times New Roman" w:hAnsi="Times New Roman" w:cs="Times New Roman"/>
        </w:rPr>
        <w:t xml:space="preserve"> </w:t>
      </w:r>
      <w:r w:rsidR="0096598F" w:rsidRPr="00D846B6">
        <w:rPr>
          <w:rFonts w:ascii="Times New Roman" w:eastAsia="Times New Roman" w:hAnsi="Times New Roman" w:cs="Times New Roman"/>
          <w:b/>
          <w:sz w:val="24"/>
        </w:rPr>
        <w:t>336,533,846</w:t>
      </w:r>
      <w:r w:rsidR="0096598F" w:rsidRPr="00D846B6">
        <w:rPr>
          <w:rFonts w:ascii="Times New Roman" w:eastAsia="Times New Roman" w:hAnsi="Times New Roman" w:cs="Times New Roman"/>
          <w:sz w:val="24"/>
        </w:rPr>
        <w:t xml:space="preserve"> from own source revenue collection. The revenue will be used to fund priority areas focused on completion of on-going and new projects. The </w:t>
      </w:r>
      <w:r w:rsidR="00131203" w:rsidRPr="00D846B6">
        <w:rPr>
          <w:rFonts w:ascii="Times New Roman" w:eastAsia="Times New Roman" w:hAnsi="Times New Roman" w:cs="Times New Roman"/>
          <w:sz w:val="24"/>
        </w:rPr>
        <w:t>estimated</w:t>
      </w:r>
      <w:r w:rsidR="0096598F" w:rsidRPr="00D846B6">
        <w:rPr>
          <w:rFonts w:ascii="Times New Roman" w:eastAsia="Times New Roman" w:hAnsi="Times New Roman" w:cs="Times New Roman"/>
          <w:sz w:val="24"/>
        </w:rPr>
        <w:t xml:space="preserve"> total </w:t>
      </w:r>
      <w:r w:rsidR="00665B8F" w:rsidRPr="00D846B6">
        <w:rPr>
          <w:rFonts w:ascii="Times New Roman" w:eastAsia="Times New Roman" w:hAnsi="Times New Roman" w:cs="Times New Roman"/>
          <w:sz w:val="24"/>
        </w:rPr>
        <w:t xml:space="preserve">Recurrent </w:t>
      </w:r>
      <w:r w:rsidR="00146C27">
        <w:rPr>
          <w:rFonts w:ascii="Times New Roman" w:eastAsia="Times New Roman" w:hAnsi="Times New Roman" w:cs="Times New Roman"/>
          <w:sz w:val="24"/>
        </w:rPr>
        <w:t>Budget Expenditure for FY 2024/2025</w:t>
      </w:r>
      <w:r w:rsidR="0096598F" w:rsidRPr="00D846B6">
        <w:rPr>
          <w:rFonts w:ascii="Times New Roman" w:eastAsia="Times New Roman" w:hAnsi="Times New Roman" w:cs="Times New Roman"/>
          <w:sz w:val="24"/>
        </w:rPr>
        <w:t xml:space="preserve"> is Kshs. </w:t>
      </w:r>
      <w:r w:rsidR="006F6CE7" w:rsidRPr="006F6CE7">
        <w:rPr>
          <w:rFonts w:ascii="Times New Roman" w:eastAsia="Times New Roman" w:hAnsi="Times New Roman" w:cs="Times New Roman"/>
          <w:b/>
          <w:sz w:val="24"/>
        </w:rPr>
        <w:t xml:space="preserve">8,886,717,829 </w:t>
      </w:r>
      <w:r w:rsidR="00986037" w:rsidRPr="006F6CE7">
        <w:rPr>
          <w:rFonts w:ascii="Times New Roman" w:eastAsia="Times New Roman" w:hAnsi="Times New Roman" w:cs="Times New Roman"/>
          <w:b/>
          <w:sz w:val="24"/>
        </w:rPr>
        <w:t>(</w:t>
      </w:r>
      <w:r w:rsidR="006F6CE7">
        <w:rPr>
          <w:rFonts w:ascii="Times New Roman" w:eastAsia="Times New Roman" w:hAnsi="Times New Roman" w:cs="Times New Roman"/>
          <w:sz w:val="24"/>
        </w:rPr>
        <w:t>66</w:t>
      </w:r>
      <w:r w:rsidR="00C038E2" w:rsidRPr="00D846B6">
        <w:rPr>
          <w:rFonts w:ascii="Times New Roman" w:eastAsia="Times New Roman" w:hAnsi="Times New Roman" w:cs="Times New Roman"/>
          <w:sz w:val="24"/>
        </w:rPr>
        <w:t xml:space="preserve">%) </w:t>
      </w:r>
      <w:r w:rsidR="00665B8F" w:rsidRPr="00D846B6">
        <w:rPr>
          <w:rFonts w:ascii="Times New Roman" w:eastAsia="Times New Roman" w:hAnsi="Times New Roman" w:cs="Times New Roman"/>
          <w:sz w:val="24"/>
        </w:rPr>
        <w:t>while the Development Expenditure is estimated to be Kshs.</w:t>
      </w:r>
      <w:r w:rsidR="00C038E2" w:rsidRPr="00D846B6">
        <w:rPr>
          <w:rFonts w:ascii="Times New Roman" w:eastAsia="Times New Roman" w:hAnsi="Times New Roman" w:cs="Times New Roman"/>
          <w:sz w:val="24"/>
        </w:rPr>
        <w:t xml:space="preserve"> </w:t>
      </w:r>
      <w:r w:rsidR="006F6CE7" w:rsidRPr="006F6CE7">
        <w:rPr>
          <w:rFonts w:ascii="Times New Roman" w:eastAsia="Times New Roman" w:hAnsi="Times New Roman" w:cs="Times New Roman"/>
          <w:b/>
          <w:sz w:val="24"/>
        </w:rPr>
        <w:t xml:space="preserve">4,555,748,577 </w:t>
      </w:r>
      <w:r w:rsidR="00986037" w:rsidRPr="006F6CE7">
        <w:rPr>
          <w:rFonts w:ascii="Times New Roman" w:eastAsia="Times New Roman" w:hAnsi="Times New Roman" w:cs="Times New Roman"/>
          <w:b/>
          <w:sz w:val="24"/>
        </w:rPr>
        <w:t>(</w:t>
      </w:r>
      <w:r w:rsidR="006F6CE7">
        <w:rPr>
          <w:rFonts w:ascii="Times New Roman" w:eastAsia="Times New Roman" w:hAnsi="Times New Roman" w:cs="Times New Roman"/>
          <w:sz w:val="24"/>
        </w:rPr>
        <w:t>34</w:t>
      </w:r>
      <w:r w:rsidR="00D06820">
        <w:rPr>
          <w:rFonts w:ascii="Times New Roman" w:eastAsia="Times New Roman" w:hAnsi="Times New Roman" w:cs="Times New Roman"/>
          <w:sz w:val="24"/>
        </w:rPr>
        <w:t xml:space="preserve">%). </w:t>
      </w:r>
      <w:r w:rsidR="00050B13" w:rsidRPr="00D846B6">
        <w:rPr>
          <w:rFonts w:ascii="Times New Roman" w:eastAsia="Times New Roman" w:hAnsi="Times New Roman" w:cs="Times New Roman"/>
          <w:sz w:val="24"/>
        </w:rPr>
        <w:t>The estimated Development Expenditure, therefore, meets the minimum requ</w:t>
      </w:r>
      <w:r w:rsidR="00D637EC" w:rsidRPr="00D846B6">
        <w:rPr>
          <w:rFonts w:ascii="Times New Roman" w:eastAsia="Times New Roman" w:hAnsi="Times New Roman" w:cs="Times New Roman"/>
          <w:sz w:val="24"/>
        </w:rPr>
        <w:t>irements of PFM Act section 107</w:t>
      </w:r>
      <w:r w:rsidR="00050B13" w:rsidRPr="00D846B6">
        <w:rPr>
          <w:rFonts w:ascii="Times New Roman" w:eastAsia="Times New Roman" w:hAnsi="Times New Roman" w:cs="Times New Roman"/>
          <w:sz w:val="24"/>
        </w:rPr>
        <w:t>(2) which requires that at least 30% of the County budget t</w:t>
      </w:r>
      <w:r w:rsidR="0090577D" w:rsidRPr="00D846B6">
        <w:rPr>
          <w:rFonts w:ascii="Times New Roman" w:eastAsia="Times New Roman" w:hAnsi="Times New Roman" w:cs="Times New Roman"/>
          <w:sz w:val="24"/>
        </w:rPr>
        <w:t xml:space="preserve">o be dedicated for development. </w:t>
      </w:r>
    </w:p>
    <w:p w:rsidR="00DC4F22" w:rsidRPr="00D846B6" w:rsidRDefault="00DC4F22" w:rsidP="00D637EC">
      <w:pPr>
        <w:spacing w:line="360" w:lineRule="auto"/>
        <w:jc w:val="both"/>
        <w:rPr>
          <w:rFonts w:ascii="Times New Roman" w:eastAsia="Times New Roman" w:hAnsi="Times New Roman" w:cs="Times New Roman"/>
          <w:sz w:val="24"/>
        </w:rPr>
      </w:pPr>
    </w:p>
    <w:p w:rsidR="00D44DFD" w:rsidRPr="00D846B6" w:rsidRDefault="00DC4F22" w:rsidP="00D637EC">
      <w:pPr>
        <w:spacing w:line="360" w:lineRule="auto"/>
        <w:jc w:val="both"/>
        <w:rPr>
          <w:rFonts w:ascii="Times New Roman" w:eastAsia="Times New Roman" w:hAnsi="Times New Roman" w:cs="Times New Roman"/>
          <w:sz w:val="24"/>
        </w:rPr>
      </w:pPr>
      <w:r w:rsidRPr="00D846B6">
        <w:rPr>
          <w:rFonts w:ascii="Times New Roman" w:eastAsia="Times New Roman" w:hAnsi="Times New Roman" w:cs="Times New Roman"/>
          <w:sz w:val="24"/>
        </w:rPr>
        <w:t>The County Treasury shall continue to enforce fiscal discipline in line with the provisions of the PFM Act, 2012 and provide all necessary support to departments during the implementation of the planned programmes.</w:t>
      </w:r>
    </w:p>
    <w:p w:rsidR="00D45238" w:rsidRPr="00D846B6" w:rsidRDefault="00D45238" w:rsidP="00D45238">
      <w:pPr>
        <w:spacing w:line="287" w:lineRule="exact"/>
        <w:rPr>
          <w:rFonts w:ascii="Times New Roman" w:eastAsia="Times New Roman" w:hAnsi="Times New Roman" w:cs="Times New Roman"/>
        </w:rPr>
      </w:pPr>
    </w:p>
    <w:p w:rsidR="00D45238" w:rsidRPr="00D846B6" w:rsidRDefault="00D45238" w:rsidP="00D45238">
      <w:pPr>
        <w:spacing w:line="200" w:lineRule="exact"/>
        <w:rPr>
          <w:rFonts w:ascii="Times New Roman" w:eastAsia="Times New Roman" w:hAnsi="Times New Roman" w:cs="Times New Roman"/>
        </w:rPr>
      </w:pPr>
    </w:p>
    <w:p w:rsidR="00D45238" w:rsidRPr="00D846B6" w:rsidRDefault="00D45238" w:rsidP="00D45238">
      <w:pPr>
        <w:spacing w:line="200" w:lineRule="exact"/>
        <w:rPr>
          <w:rFonts w:ascii="Times New Roman" w:eastAsia="Times New Roman" w:hAnsi="Times New Roman" w:cs="Times New Roman"/>
        </w:rPr>
      </w:pPr>
    </w:p>
    <w:p w:rsidR="00D45238" w:rsidRPr="00D846B6" w:rsidRDefault="00D45238" w:rsidP="00D45238">
      <w:pPr>
        <w:spacing w:line="348" w:lineRule="exact"/>
        <w:rPr>
          <w:rFonts w:ascii="Times New Roman" w:eastAsia="Times New Roman" w:hAnsi="Times New Roman" w:cs="Times New Roman"/>
        </w:rPr>
      </w:pPr>
    </w:p>
    <w:p w:rsidR="00D45238" w:rsidRPr="00D846B6" w:rsidRDefault="00D45238" w:rsidP="00D45238">
      <w:pPr>
        <w:spacing w:line="0" w:lineRule="atLeast"/>
        <w:rPr>
          <w:rFonts w:ascii="Times New Roman" w:eastAsia="Times New Roman" w:hAnsi="Times New Roman" w:cs="Times New Roman"/>
          <w:b/>
          <w:sz w:val="24"/>
        </w:rPr>
      </w:pPr>
      <w:r w:rsidRPr="00D846B6">
        <w:rPr>
          <w:rFonts w:ascii="Times New Roman" w:eastAsia="Times New Roman" w:hAnsi="Times New Roman" w:cs="Times New Roman"/>
          <w:b/>
          <w:sz w:val="24"/>
        </w:rPr>
        <w:t>Ibrahim M. Adan</w:t>
      </w:r>
    </w:p>
    <w:p w:rsidR="00D45238" w:rsidRPr="00D846B6" w:rsidRDefault="00D45238" w:rsidP="00D45238">
      <w:pPr>
        <w:spacing w:line="5" w:lineRule="exact"/>
        <w:rPr>
          <w:rFonts w:ascii="Times New Roman" w:eastAsia="Times New Roman" w:hAnsi="Times New Roman" w:cs="Times New Roman"/>
        </w:rPr>
      </w:pPr>
    </w:p>
    <w:p w:rsidR="00D45238" w:rsidRPr="00D846B6" w:rsidRDefault="00D45238" w:rsidP="00D45238">
      <w:pPr>
        <w:spacing w:line="0" w:lineRule="atLeast"/>
        <w:rPr>
          <w:rFonts w:ascii="Times New Roman" w:eastAsia="Times New Roman" w:hAnsi="Times New Roman" w:cs="Times New Roman"/>
          <w:b/>
          <w:sz w:val="24"/>
        </w:rPr>
      </w:pPr>
      <w:r w:rsidRPr="00D846B6">
        <w:rPr>
          <w:rFonts w:ascii="Times New Roman" w:eastAsia="Times New Roman" w:hAnsi="Times New Roman" w:cs="Times New Roman"/>
          <w:b/>
          <w:sz w:val="24"/>
        </w:rPr>
        <w:t>Executive Committee Member - Finance and Economic Planning</w:t>
      </w:r>
    </w:p>
    <w:p w:rsidR="00F17731" w:rsidRDefault="00D45238" w:rsidP="00A66387">
      <w:pPr>
        <w:spacing w:line="0" w:lineRule="atLeast"/>
        <w:rPr>
          <w:rFonts w:ascii="Times New Roman" w:eastAsia="Times New Roman" w:hAnsi="Times New Roman" w:cs="Times New Roman"/>
          <w:b/>
          <w:sz w:val="24"/>
        </w:rPr>
      </w:pPr>
      <w:r w:rsidRPr="00D846B6">
        <w:rPr>
          <w:rFonts w:ascii="Times New Roman" w:eastAsia="Times New Roman" w:hAnsi="Times New Roman" w:cs="Times New Roman"/>
          <w:b/>
          <w:sz w:val="24"/>
        </w:rPr>
        <w:t>COUNTY GOVERNMENT OF MANDERA</w:t>
      </w:r>
    </w:p>
    <w:p w:rsidR="00D06820" w:rsidRDefault="00D06820" w:rsidP="00A66387">
      <w:pPr>
        <w:spacing w:line="0" w:lineRule="atLeast"/>
        <w:rPr>
          <w:rFonts w:ascii="Times New Roman" w:eastAsia="Times New Roman" w:hAnsi="Times New Roman" w:cs="Times New Roman"/>
          <w:b/>
          <w:sz w:val="24"/>
        </w:rPr>
      </w:pPr>
    </w:p>
    <w:p w:rsidR="00DF37D4" w:rsidRPr="00D846B6" w:rsidRDefault="00DF37D4" w:rsidP="00A66387">
      <w:pPr>
        <w:spacing w:line="0" w:lineRule="atLeast"/>
        <w:rPr>
          <w:rFonts w:ascii="Times New Roman" w:eastAsia="Times New Roman" w:hAnsi="Times New Roman" w:cs="Times New Roman"/>
          <w:b/>
          <w:sz w:val="24"/>
        </w:rPr>
      </w:pPr>
    </w:p>
    <w:p w:rsidR="00F17731" w:rsidRPr="00D846B6" w:rsidRDefault="00F17731" w:rsidP="00537C6C">
      <w:pPr>
        <w:pStyle w:val="Heading1"/>
        <w:rPr>
          <w:rFonts w:ascii="Times New Roman" w:hAnsi="Times New Roman"/>
          <w:sz w:val="24"/>
        </w:rPr>
      </w:pPr>
      <w:bookmarkStart w:id="3" w:name="_Toc167036189"/>
      <w:r w:rsidRPr="00D846B6">
        <w:rPr>
          <w:rFonts w:ascii="Times New Roman" w:hAnsi="Times New Roman"/>
          <w:sz w:val="24"/>
        </w:rPr>
        <w:lastRenderedPageBreak/>
        <w:t>1.1. BUDGET SUMMARY</w:t>
      </w:r>
      <w:bookmarkEnd w:id="3"/>
    </w:p>
    <w:p w:rsidR="00F17731" w:rsidRDefault="00D011E5" w:rsidP="00A91EF9">
      <w:pPr>
        <w:pStyle w:val="Heading1"/>
        <w:rPr>
          <w:rFonts w:ascii="Times New Roman" w:hAnsi="Times New Roman"/>
          <w:sz w:val="24"/>
        </w:rPr>
      </w:pPr>
      <w:bookmarkStart w:id="4" w:name="_Toc167036190"/>
      <w:r>
        <w:rPr>
          <w:rFonts w:ascii="Times New Roman" w:hAnsi="Times New Roman"/>
          <w:sz w:val="24"/>
        </w:rPr>
        <w:t>1.2. FY 2024/25</w:t>
      </w:r>
      <w:r w:rsidR="00F17731" w:rsidRPr="00D846B6">
        <w:rPr>
          <w:rFonts w:ascii="Times New Roman" w:hAnsi="Times New Roman"/>
          <w:sz w:val="24"/>
        </w:rPr>
        <w:t xml:space="preserve"> Resource Basket</w:t>
      </w:r>
      <w:bookmarkEnd w:id="4"/>
    </w:p>
    <w:tbl>
      <w:tblPr>
        <w:tblW w:w="10261" w:type="dxa"/>
        <w:tblLook w:val="04A0" w:firstRow="1" w:lastRow="0" w:firstColumn="1" w:lastColumn="0" w:noHBand="0" w:noVBand="1"/>
      </w:tblPr>
      <w:tblGrid>
        <w:gridCol w:w="7707"/>
        <w:gridCol w:w="2554"/>
      </w:tblGrid>
      <w:tr w:rsidR="00DF37D4" w:rsidRPr="00DF37D4" w:rsidTr="00DF37D4">
        <w:trPr>
          <w:trHeight w:val="36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F37D4" w:rsidRPr="00DF37D4" w:rsidRDefault="00DF37D4" w:rsidP="00DF37D4">
            <w:pPr>
              <w:rPr>
                <w:rFonts w:ascii="Times New Roman" w:eastAsia="Times New Roman" w:hAnsi="Times New Roman" w:cs="Times New Roman"/>
                <w:b/>
                <w:bCs/>
                <w:sz w:val="22"/>
                <w:szCs w:val="22"/>
              </w:rPr>
            </w:pPr>
            <w:r w:rsidRPr="00DF37D4">
              <w:rPr>
                <w:rFonts w:ascii="Times New Roman" w:eastAsia="Times New Roman" w:hAnsi="Times New Roman" w:cs="Times New Roman"/>
                <w:b/>
                <w:bCs/>
                <w:sz w:val="22"/>
                <w:szCs w:val="22"/>
              </w:rPr>
              <w:t>Revenue summary By Sources</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DF37D4" w:rsidRPr="00DF37D4" w:rsidRDefault="00DF37D4" w:rsidP="00DF37D4">
            <w:pPr>
              <w:rPr>
                <w:rFonts w:ascii="Times New Roman" w:eastAsia="Times New Roman" w:hAnsi="Times New Roman" w:cs="Times New Roman"/>
                <w:b/>
                <w:bCs/>
                <w:sz w:val="22"/>
                <w:szCs w:val="22"/>
              </w:rPr>
            </w:pPr>
            <w:r w:rsidRPr="00DF37D4">
              <w:rPr>
                <w:rFonts w:ascii="Times New Roman" w:eastAsia="Times New Roman" w:hAnsi="Times New Roman" w:cs="Times New Roman"/>
                <w:b/>
                <w:bCs/>
                <w:sz w:val="22"/>
                <w:szCs w:val="22"/>
              </w:rPr>
              <w:t>Amount (Kshs)</w:t>
            </w:r>
          </w:p>
        </w:tc>
      </w:tr>
      <w:tr w:rsidR="00DF37D4" w:rsidRPr="00DF37D4" w:rsidTr="00DF37D4">
        <w:trPr>
          <w:trHeight w:val="1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7D4" w:rsidRPr="00DF37D4" w:rsidRDefault="00DF37D4" w:rsidP="00DF37D4">
            <w:pPr>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 xml:space="preserve">Equitable share  </w:t>
            </w:r>
          </w:p>
        </w:tc>
        <w:tc>
          <w:tcPr>
            <w:tcW w:w="0" w:type="auto"/>
            <w:tcBorders>
              <w:top w:val="nil"/>
              <w:left w:val="nil"/>
              <w:bottom w:val="single" w:sz="4" w:space="0" w:color="auto"/>
              <w:right w:val="single" w:sz="8" w:space="0" w:color="auto"/>
            </w:tcBorders>
            <w:shd w:val="clear" w:color="auto" w:fill="auto"/>
            <w:noWrap/>
            <w:vAlign w:val="bottom"/>
            <w:hideMark/>
          </w:tcPr>
          <w:p w:rsidR="00DF37D4" w:rsidRPr="00DF37D4" w:rsidRDefault="003B172A" w:rsidP="003B172A">
            <w:pPr>
              <w:jc w:val="right"/>
              <w:rPr>
                <w:rFonts w:ascii="Times New Roman" w:eastAsia="Times New Roman" w:hAnsi="Times New Roman" w:cs="Times New Roman"/>
                <w:sz w:val="22"/>
                <w:szCs w:val="22"/>
              </w:rPr>
            </w:pPr>
            <w:r w:rsidRPr="003B172A">
              <w:rPr>
                <w:rFonts w:ascii="Times New Roman" w:eastAsia="Times New Roman" w:hAnsi="Times New Roman" w:cs="Times New Roman"/>
                <w:sz w:val="22"/>
                <w:szCs w:val="22"/>
              </w:rPr>
              <w:t>12,054,974,661</w:t>
            </w:r>
          </w:p>
        </w:tc>
      </w:tr>
      <w:tr w:rsidR="00DF37D4" w:rsidRPr="00DF37D4" w:rsidTr="00DF37D4">
        <w:trPr>
          <w:trHeight w:val="13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7D4" w:rsidRPr="00DF37D4" w:rsidRDefault="00DF37D4" w:rsidP="00DF37D4">
            <w:pPr>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Own Source Revenue Projections</w:t>
            </w:r>
          </w:p>
        </w:tc>
        <w:tc>
          <w:tcPr>
            <w:tcW w:w="0" w:type="auto"/>
            <w:tcBorders>
              <w:top w:val="nil"/>
              <w:left w:val="nil"/>
              <w:bottom w:val="single" w:sz="4" w:space="0" w:color="auto"/>
              <w:right w:val="single" w:sz="8" w:space="0" w:color="auto"/>
            </w:tcBorders>
            <w:shd w:val="clear" w:color="auto" w:fill="auto"/>
            <w:noWrap/>
            <w:vAlign w:val="bottom"/>
            <w:hideMark/>
          </w:tcPr>
          <w:p w:rsidR="00DF37D4" w:rsidRPr="00DF37D4" w:rsidRDefault="00DF37D4" w:rsidP="003B172A">
            <w:pPr>
              <w:jc w:val="right"/>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 xml:space="preserve">                336,533,846 </w:t>
            </w:r>
          </w:p>
        </w:tc>
      </w:tr>
      <w:tr w:rsidR="00DF37D4" w:rsidRPr="00DF37D4" w:rsidTr="00DF37D4">
        <w:trPr>
          <w:trHeight w:val="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7D4" w:rsidRPr="00DF37D4" w:rsidRDefault="00DF37D4" w:rsidP="00DF37D4">
            <w:pPr>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On-Going  Projects funds b/f from 2023/2024</w:t>
            </w:r>
          </w:p>
        </w:tc>
        <w:tc>
          <w:tcPr>
            <w:tcW w:w="0" w:type="auto"/>
            <w:tcBorders>
              <w:top w:val="nil"/>
              <w:left w:val="nil"/>
              <w:bottom w:val="single" w:sz="4" w:space="0" w:color="auto"/>
              <w:right w:val="single" w:sz="8" w:space="0" w:color="auto"/>
            </w:tcBorders>
            <w:shd w:val="clear" w:color="auto" w:fill="auto"/>
            <w:noWrap/>
            <w:vAlign w:val="bottom"/>
            <w:hideMark/>
          </w:tcPr>
          <w:p w:rsidR="00DF37D4" w:rsidRPr="00DF37D4" w:rsidRDefault="00DF37D4" w:rsidP="003B172A">
            <w:pPr>
              <w:jc w:val="right"/>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 xml:space="preserve">                               -   </w:t>
            </w:r>
          </w:p>
        </w:tc>
      </w:tr>
      <w:tr w:rsidR="00DF37D4" w:rsidRPr="00DF37D4" w:rsidTr="00DF37D4">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7D4" w:rsidRPr="00DF37D4" w:rsidRDefault="00DF37D4" w:rsidP="00DF37D4">
            <w:pPr>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Allocation for Mineral royalties</w:t>
            </w:r>
          </w:p>
        </w:tc>
        <w:tc>
          <w:tcPr>
            <w:tcW w:w="0" w:type="auto"/>
            <w:tcBorders>
              <w:top w:val="nil"/>
              <w:left w:val="nil"/>
              <w:bottom w:val="single" w:sz="4" w:space="0" w:color="auto"/>
              <w:right w:val="single" w:sz="8" w:space="0" w:color="auto"/>
            </w:tcBorders>
            <w:shd w:val="clear" w:color="auto" w:fill="auto"/>
            <w:noWrap/>
            <w:vAlign w:val="bottom"/>
            <w:hideMark/>
          </w:tcPr>
          <w:p w:rsidR="00DF37D4" w:rsidRPr="00DF37D4" w:rsidRDefault="00DF37D4" w:rsidP="003B172A">
            <w:pPr>
              <w:jc w:val="right"/>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 xml:space="preserve">                               -   </w:t>
            </w:r>
          </w:p>
        </w:tc>
      </w:tr>
      <w:tr w:rsidR="00DF37D4" w:rsidRPr="00DF37D4" w:rsidTr="00DF37D4">
        <w:trPr>
          <w:trHeight w:val="2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7D4" w:rsidRPr="00DF37D4" w:rsidRDefault="00DF37D4" w:rsidP="00DF37D4">
            <w:pPr>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DANIDA Grant - Primary Health Care</w:t>
            </w:r>
          </w:p>
        </w:tc>
        <w:tc>
          <w:tcPr>
            <w:tcW w:w="0" w:type="auto"/>
            <w:tcBorders>
              <w:top w:val="nil"/>
              <w:left w:val="nil"/>
              <w:bottom w:val="single" w:sz="4" w:space="0" w:color="auto"/>
              <w:right w:val="single" w:sz="8" w:space="0" w:color="auto"/>
            </w:tcBorders>
            <w:shd w:val="clear" w:color="auto" w:fill="auto"/>
            <w:noWrap/>
            <w:vAlign w:val="bottom"/>
            <w:hideMark/>
          </w:tcPr>
          <w:p w:rsidR="00DF37D4" w:rsidRPr="00DF37D4" w:rsidRDefault="00DF37D4" w:rsidP="003B172A">
            <w:pPr>
              <w:jc w:val="right"/>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 xml:space="preserve">                  15,746,250 </w:t>
            </w:r>
          </w:p>
        </w:tc>
      </w:tr>
      <w:tr w:rsidR="00DF37D4" w:rsidRPr="00DF37D4" w:rsidTr="00DF37D4">
        <w:trPr>
          <w:trHeight w:val="32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7D4" w:rsidRPr="00DF37D4" w:rsidRDefault="00DF37D4" w:rsidP="00DF37D4">
            <w:pPr>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Community Health Promoters Program</w:t>
            </w:r>
          </w:p>
        </w:tc>
        <w:tc>
          <w:tcPr>
            <w:tcW w:w="0" w:type="auto"/>
            <w:tcBorders>
              <w:top w:val="nil"/>
              <w:left w:val="nil"/>
              <w:bottom w:val="single" w:sz="4" w:space="0" w:color="auto"/>
              <w:right w:val="single" w:sz="8" w:space="0" w:color="auto"/>
            </w:tcBorders>
            <w:shd w:val="clear" w:color="auto" w:fill="auto"/>
            <w:noWrap/>
            <w:vAlign w:val="bottom"/>
            <w:hideMark/>
          </w:tcPr>
          <w:p w:rsidR="00DF37D4" w:rsidRPr="00DF37D4" w:rsidRDefault="00DF37D4" w:rsidP="003B172A">
            <w:pPr>
              <w:jc w:val="right"/>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 xml:space="preserve">                  29,800,795 </w:t>
            </w:r>
          </w:p>
        </w:tc>
      </w:tr>
      <w:tr w:rsidR="00DF37D4" w:rsidRPr="00DF37D4" w:rsidTr="00DF37D4">
        <w:trPr>
          <w:trHeight w:val="2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7D4" w:rsidRPr="00DF37D4" w:rsidRDefault="00DF37D4" w:rsidP="00DF37D4">
            <w:pPr>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Kenya Climate Smart Agriculture Project (NEDI)</w:t>
            </w:r>
          </w:p>
        </w:tc>
        <w:tc>
          <w:tcPr>
            <w:tcW w:w="0" w:type="auto"/>
            <w:tcBorders>
              <w:top w:val="nil"/>
              <w:left w:val="nil"/>
              <w:bottom w:val="single" w:sz="4" w:space="0" w:color="auto"/>
              <w:right w:val="single" w:sz="8" w:space="0" w:color="auto"/>
            </w:tcBorders>
            <w:shd w:val="clear" w:color="auto" w:fill="auto"/>
            <w:noWrap/>
            <w:vAlign w:val="bottom"/>
            <w:hideMark/>
          </w:tcPr>
          <w:p w:rsidR="00DF37D4" w:rsidRPr="00DF37D4" w:rsidRDefault="00DF37D4" w:rsidP="003B172A">
            <w:pPr>
              <w:jc w:val="right"/>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 xml:space="preserve">                               -   </w:t>
            </w:r>
          </w:p>
        </w:tc>
      </w:tr>
      <w:tr w:rsidR="00DF37D4" w:rsidRPr="00DF37D4" w:rsidTr="00DF37D4">
        <w:trPr>
          <w:trHeight w:val="32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7D4" w:rsidRPr="00DF37D4" w:rsidRDefault="00DF37D4" w:rsidP="00DF37D4">
            <w:pPr>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Sweden -Agricultural Sector Development Support Program (ASDSP) II</w:t>
            </w:r>
          </w:p>
        </w:tc>
        <w:tc>
          <w:tcPr>
            <w:tcW w:w="0" w:type="auto"/>
            <w:tcBorders>
              <w:top w:val="nil"/>
              <w:left w:val="nil"/>
              <w:bottom w:val="single" w:sz="4" w:space="0" w:color="auto"/>
              <w:right w:val="single" w:sz="8" w:space="0" w:color="auto"/>
            </w:tcBorders>
            <w:shd w:val="clear" w:color="auto" w:fill="auto"/>
            <w:noWrap/>
            <w:vAlign w:val="bottom"/>
            <w:hideMark/>
          </w:tcPr>
          <w:p w:rsidR="00DF37D4" w:rsidRPr="00DF37D4" w:rsidRDefault="00DF37D4" w:rsidP="003B172A">
            <w:pPr>
              <w:jc w:val="right"/>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 xml:space="preserve">                               -   </w:t>
            </w:r>
          </w:p>
        </w:tc>
      </w:tr>
      <w:tr w:rsidR="00DF37D4" w:rsidRPr="00DF37D4" w:rsidTr="00DF37D4">
        <w:trPr>
          <w:trHeight w:val="1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7D4" w:rsidRPr="00DF37D4" w:rsidRDefault="00DF37D4" w:rsidP="00DF37D4">
            <w:pPr>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World Bank Emergency Locust Response Project (ELRP)</w:t>
            </w:r>
          </w:p>
        </w:tc>
        <w:tc>
          <w:tcPr>
            <w:tcW w:w="0" w:type="auto"/>
            <w:tcBorders>
              <w:top w:val="nil"/>
              <w:left w:val="nil"/>
              <w:bottom w:val="single" w:sz="4" w:space="0" w:color="auto"/>
              <w:right w:val="single" w:sz="8" w:space="0" w:color="auto"/>
            </w:tcBorders>
            <w:shd w:val="clear" w:color="auto" w:fill="auto"/>
            <w:noWrap/>
            <w:vAlign w:val="bottom"/>
            <w:hideMark/>
          </w:tcPr>
          <w:p w:rsidR="00DF37D4" w:rsidRPr="00DF37D4" w:rsidRDefault="00DF37D4" w:rsidP="003B172A">
            <w:pPr>
              <w:jc w:val="right"/>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 xml:space="preserve">                142,500,000 </w:t>
            </w:r>
          </w:p>
        </w:tc>
      </w:tr>
      <w:tr w:rsidR="00DF37D4" w:rsidRPr="00DF37D4" w:rsidTr="00DF37D4">
        <w:trPr>
          <w:trHeight w:val="2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7D4" w:rsidRPr="00DF37D4" w:rsidRDefault="00DF37D4" w:rsidP="00DF37D4">
            <w:pPr>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Food Systems Resilience Project -(FSRP)</w:t>
            </w:r>
          </w:p>
        </w:tc>
        <w:tc>
          <w:tcPr>
            <w:tcW w:w="0" w:type="auto"/>
            <w:tcBorders>
              <w:top w:val="nil"/>
              <w:left w:val="nil"/>
              <w:bottom w:val="single" w:sz="4" w:space="0" w:color="auto"/>
              <w:right w:val="single" w:sz="8" w:space="0" w:color="auto"/>
            </w:tcBorders>
            <w:shd w:val="clear" w:color="auto" w:fill="auto"/>
            <w:noWrap/>
            <w:vAlign w:val="bottom"/>
            <w:hideMark/>
          </w:tcPr>
          <w:p w:rsidR="00DF37D4" w:rsidRPr="00DF37D4" w:rsidRDefault="00DF37D4" w:rsidP="003B172A">
            <w:pPr>
              <w:jc w:val="right"/>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 xml:space="preserve">                173,076,923 </w:t>
            </w:r>
          </w:p>
        </w:tc>
      </w:tr>
      <w:tr w:rsidR="00DF37D4" w:rsidRPr="00DF37D4" w:rsidTr="00DF37D4">
        <w:trPr>
          <w:trHeight w:val="32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7D4" w:rsidRPr="00DF37D4" w:rsidRDefault="00DF37D4" w:rsidP="00DF37D4">
            <w:pPr>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FLOCCA County Climate Institutional Support Grant</w:t>
            </w:r>
          </w:p>
        </w:tc>
        <w:tc>
          <w:tcPr>
            <w:tcW w:w="0" w:type="auto"/>
            <w:tcBorders>
              <w:top w:val="nil"/>
              <w:left w:val="nil"/>
              <w:bottom w:val="single" w:sz="4" w:space="0" w:color="auto"/>
              <w:right w:val="single" w:sz="8" w:space="0" w:color="auto"/>
            </w:tcBorders>
            <w:shd w:val="clear" w:color="auto" w:fill="auto"/>
            <w:noWrap/>
            <w:vAlign w:val="bottom"/>
            <w:hideMark/>
          </w:tcPr>
          <w:p w:rsidR="00DF37D4" w:rsidRPr="00DF37D4" w:rsidRDefault="00DF37D4" w:rsidP="003B172A">
            <w:pPr>
              <w:jc w:val="right"/>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 xml:space="preserve">                  11,000,000 </w:t>
            </w:r>
          </w:p>
        </w:tc>
      </w:tr>
      <w:tr w:rsidR="00DF37D4" w:rsidRPr="00DF37D4" w:rsidTr="00DF37D4">
        <w:trPr>
          <w:trHeight w:val="7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7D4" w:rsidRPr="00DF37D4" w:rsidRDefault="00DF37D4" w:rsidP="00DF37D4">
            <w:pPr>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FLOCCA Grant FY 2024/2025 Allocations</w:t>
            </w:r>
          </w:p>
        </w:tc>
        <w:tc>
          <w:tcPr>
            <w:tcW w:w="0" w:type="auto"/>
            <w:tcBorders>
              <w:top w:val="nil"/>
              <w:left w:val="nil"/>
              <w:bottom w:val="single" w:sz="4" w:space="0" w:color="auto"/>
              <w:right w:val="single" w:sz="8" w:space="0" w:color="auto"/>
            </w:tcBorders>
            <w:shd w:val="clear" w:color="auto" w:fill="auto"/>
            <w:noWrap/>
            <w:vAlign w:val="bottom"/>
            <w:hideMark/>
          </w:tcPr>
          <w:p w:rsidR="00DF37D4" w:rsidRPr="00DF37D4" w:rsidRDefault="00DF37D4" w:rsidP="003B172A">
            <w:pPr>
              <w:jc w:val="right"/>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 xml:space="preserve">                163,686,676 </w:t>
            </w:r>
          </w:p>
        </w:tc>
      </w:tr>
      <w:tr w:rsidR="00DF37D4" w:rsidRPr="00DF37D4" w:rsidTr="00DF37D4">
        <w:trPr>
          <w:trHeight w:val="1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7D4" w:rsidRPr="00DF37D4" w:rsidRDefault="00DF37D4" w:rsidP="00DF37D4">
            <w:pPr>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Kenya Devolution Support Programme 2 (KDSP II)</w:t>
            </w:r>
          </w:p>
        </w:tc>
        <w:tc>
          <w:tcPr>
            <w:tcW w:w="0" w:type="auto"/>
            <w:tcBorders>
              <w:top w:val="nil"/>
              <w:left w:val="nil"/>
              <w:bottom w:val="single" w:sz="4" w:space="0" w:color="auto"/>
              <w:right w:val="single" w:sz="8" w:space="0" w:color="auto"/>
            </w:tcBorders>
            <w:shd w:val="clear" w:color="auto" w:fill="auto"/>
            <w:noWrap/>
            <w:vAlign w:val="bottom"/>
            <w:hideMark/>
          </w:tcPr>
          <w:p w:rsidR="00DF37D4" w:rsidRPr="00DF37D4" w:rsidRDefault="00DF37D4" w:rsidP="003B172A">
            <w:pPr>
              <w:jc w:val="right"/>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 xml:space="preserve">                  37,500,000 </w:t>
            </w:r>
          </w:p>
        </w:tc>
      </w:tr>
      <w:tr w:rsidR="00DF37D4" w:rsidRPr="00DF37D4" w:rsidTr="00DF37D4">
        <w:trPr>
          <w:trHeight w:val="2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7D4" w:rsidRPr="00DF37D4" w:rsidRDefault="00DF37D4" w:rsidP="00DF37D4">
            <w:pPr>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De-Risking and Value Enhancement (DRIVE)</w:t>
            </w:r>
          </w:p>
        </w:tc>
        <w:tc>
          <w:tcPr>
            <w:tcW w:w="0" w:type="auto"/>
            <w:tcBorders>
              <w:top w:val="nil"/>
              <w:left w:val="nil"/>
              <w:bottom w:val="single" w:sz="4" w:space="0" w:color="auto"/>
              <w:right w:val="single" w:sz="8" w:space="0" w:color="auto"/>
            </w:tcBorders>
            <w:shd w:val="clear" w:color="auto" w:fill="auto"/>
            <w:noWrap/>
            <w:vAlign w:val="bottom"/>
            <w:hideMark/>
          </w:tcPr>
          <w:p w:rsidR="00DF37D4" w:rsidRPr="00DF37D4" w:rsidRDefault="00DF37D4" w:rsidP="003B172A">
            <w:pPr>
              <w:jc w:val="right"/>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 xml:space="preserve">                               -   </w:t>
            </w:r>
          </w:p>
        </w:tc>
      </w:tr>
      <w:tr w:rsidR="00DF37D4" w:rsidRPr="00DF37D4" w:rsidTr="00DF37D4">
        <w:trPr>
          <w:trHeight w:val="2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7D4" w:rsidRPr="00DF37D4" w:rsidRDefault="00DF37D4" w:rsidP="00DF37D4">
            <w:pPr>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Conditional Grant for Aggregated Industrial Parks Programme</w:t>
            </w:r>
          </w:p>
        </w:tc>
        <w:tc>
          <w:tcPr>
            <w:tcW w:w="0" w:type="auto"/>
            <w:tcBorders>
              <w:top w:val="nil"/>
              <w:left w:val="nil"/>
              <w:bottom w:val="single" w:sz="4" w:space="0" w:color="auto"/>
              <w:right w:val="single" w:sz="8" w:space="0" w:color="auto"/>
            </w:tcBorders>
            <w:shd w:val="clear" w:color="auto" w:fill="auto"/>
            <w:noWrap/>
            <w:vAlign w:val="bottom"/>
            <w:hideMark/>
          </w:tcPr>
          <w:p w:rsidR="00DF37D4" w:rsidRPr="00DF37D4" w:rsidRDefault="00DF37D4" w:rsidP="003B172A">
            <w:pPr>
              <w:jc w:val="right"/>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 xml:space="preserve">                250,000,000 </w:t>
            </w:r>
          </w:p>
        </w:tc>
      </w:tr>
      <w:tr w:rsidR="00DF37D4" w:rsidRPr="00DF37D4" w:rsidTr="00DF37D4">
        <w:trPr>
          <w:trHeight w:val="32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7D4" w:rsidRPr="00DF37D4" w:rsidRDefault="00DF37D4" w:rsidP="00DF37D4">
            <w:pPr>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Conditional Grant for Provision of Fertilizer Subsidy Programme</w:t>
            </w:r>
          </w:p>
        </w:tc>
        <w:tc>
          <w:tcPr>
            <w:tcW w:w="0" w:type="auto"/>
            <w:tcBorders>
              <w:top w:val="nil"/>
              <w:left w:val="nil"/>
              <w:bottom w:val="single" w:sz="4" w:space="0" w:color="auto"/>
              <w:right w:val="single" w:sz="8" w:space="0" w:color="auto"/>
            </w:tcBorders>
            <w:shd w:val="clear" w:color="auto" w:fill="auto"/>
            <w:noWrap/>
            <w:vAlign w:val="bottom"/>
            <w:hideMark/>
          </w:tcPr>
          <w:p w:rsidR="00DF37D4" w:rsidRPr="00DF37D4" w:rsidRDefault="00DF37D4" w:rsidP="003B172A">
            <w:pPr>
              <w:jc w:val="right"/>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 xml:space="preserve">                               -   </w:t>
            </w:r>
          </w:p>
        </w:tc>
      </w:tr>
      <w:tr w:rsidR="00DF37D4" w:rsidRPr="00DF37D4" w:rsidTr="00DF37D4">
        <w:trPr>
          <w:trHeight w:val="7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7D4" w:rsidRPr="00DF37D4" w:rsidRDefault="00DF37D4" w:rsidP="00DF37D4">
            <w:pPr>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 xml:space="preserve">Roads Maintenance Fuel Levy </w:t>
            </w:r>
          </w:p>
        </w:tc>
        <w:tc>
          <w:tcPr>
            <w:tcW w:w="0" w:type="auto"/>
            <w:tcBorders>
              <w:top w:val="nil"/>
              <w:left w:val="nil"/>
              <w:bottom w:val="single" w:sz="4" w:space="0" w:color="auto"/>
              <w:right w:val="single" w:sz="8" w:space="0" w:color="auto"/>
            </w:tcBorders>
            <w:shd w:val="clear" w:color="auto" w:fill="auto"/>
            <w:noWrap/>
            <w:vAlign w:val="bottom"/>
            <w:hideMark/>
          </w:tcPr>
          <w:p w:rsidR="00DF37D4" w:rsidRPr="00DF37D4" w:rsidRDefault="00DF37D4" w:rsidP="003B172A">
            <w:pPr>
              <w:jc w:val="right"/>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 xml:space="preserve">                192,647,255 </w:t>
            </w:r>
          </w:p>
        </w:tc>
      </w:tr>
      <w:tr w:rsidR="00DF37D4" w:rsidRPr="00DF37D4" w:rsidTr="00DF37D4">
        <w:trPr>
          <w:trHeight w:val="15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F37D4" w:rsidRPr="00DF37D4" w:rsidRDefault="00DF37D4" w:rsidP="00DF37D4">
            <w:pPr>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 xml:space="preserve">Kenya Urban Support Project (KUSP) </w:t>
            </w:r>
            <w:r w:rsidR="003F6DC6">
              <w:rPr>
                <w:rFonts w:ascii="Times New Roman" w:eastAsia="Times New Roman" w:hAnsi="Times New Roman" w:cs="Times New Roman"/>
                <w:sz w:val="22"/>
                <w:szCs w:val="22"/>
              </w:rPr>
              <w:t>–</w:t>
            </w:r>
            <w:r w:rsidRPr="00DF37D4">
              <w:rPr>
                <w:rFonts w:ascii="Times New Roman" w:eastAsia="Times New Roman" w:hAnsi="Times New Roman" w:cs="Times New Roman"/>
                <w:sz w:val="22"/>
                <w:szCs w:val="22"/>
              </w:rPr>
              <w:t xml:space="preserve"> UIG</w:t>
            </w:r>
          </w:p>
        </w:tc>
        <w:tc>
          <w:tcPr>
            <w:tcW w:w="0" w:type="auto"/>
            <w:tcBorders>
              <w:top w:val="nil"/>
              <w:left w:val="nil"/>
              <w:bottom w:val="single" w:sz="4" w:space="0" w:color="auto"/>
              <w:right w:val="single" w:sz="8" w:space="0" w:color="auto"/>
            </w:tcBorders>
            <w:shd w:val="clear" w:color="auto" w:fill="auto"/>
            <w:noWrap/>
            <w:vAlign w:val="bottom"/>
            <w:hideMark/>
          </w:tcPr>
          <w:p w:rsidR="00DF37D4" w:rsidRPr="00DF37D4" w:rsidRDefault="00DF37D4" w:rsidP="003B172A">
            <w:pPr>
              <w:jc w:val="right"/>
              <w:rPr>
                <w:rFonts w:ascii="Times New Roman" w:eastAsia="Times New Roman" w:hAnsi="Times New Roman" w:cs="Times New Roman"/>
                <w:sz w:val="22"/>
                <w:szCs w:val="22"/>
              </w:rPr>
            </w:pPr>
            <w:r w:rsidRPr="00DF37D4">
              <w:rPr>
                <w:rFonts w:ascii="Times New Roman" w:eastAsia="Times New Roman" w:hAnsi="Times New Roman" w:cs="Times New Roman"/>
                <w:sz w:val="22"/>
                <w:szCs w:val="22"/>
              </w:rPr>
              <w:t xml:space="preserve">                  35,000,000 </w:t>
            </w:r>
          </w:p>
        </w:tc>
      </w:tr>
      <w:tr w:rsidR="00DF37D4" w:rsidRPr="00DF37D4" w:rsidTr="00DF37D4">
        <w:trPr>
          <w:trHeight w:val="363"/>
        </w:trPr>
        <w:tc>
          <w:tcPr>
            <w:tcW w:w="0" w:type="auto"/>
            <w:tcBorders>
              <w:top w:val="nil"/>
              <w:left w:val="single" w:sz="4" w:space="0" w:color="auto"/>
              <w:bottom w:val="single" w:sz="8" w:space="0" w:color="auto"/>
              <w:right w:val="single" w:sz="4" w:space="0" w:color="auto"/>
            </w:tcBorders>
            <w:shd w:val="clear" w:color="auto" w:fill="auto"/>
            <w:vAlign w:val="center"/>
            <w:hideMark/>
          </w:tcPr>
          <w:p w:rsidR="00DF37D4" w:rsidRPr="00DF37D4" w:rsidRDefault="00DF37D4" w:rsidP="00DF37D4">
            <w:pPr>
              <w:rPr>
                <w:rFonts w:ascii="Times New Roman" w:eastAsia="Times New Roman" w:hAnsi="Times New Roman" w:cs="Times New Roman"/>
                <w:b/>
                <w:bCs/>
                <w:sz w:val="22"/>
                <w:szCs w:val="22"/>
              </w:rPr>
            </w:pPr>
            <w:r w:rsidRPr="00DF37D4">
              <w:rPr>
                <w:rFonts w:ascii="Times New Roman" w:eastAsia="Times New Roman" w:hAnsi="Times New Roman" w:cs="Times New Roman"/>
                <w:b/>
                <w:bCs/>
                <w:sz w:val="22"/>
                <w:szCs w:val="22"/>
              </w:rPr>
              <w:t xml:space="preserve">    TOTAL</w:t>
            </w:r>
          </w:p>
        </w:tc>
        <w:tc>
          <w:tcPr>
            <w:tcW w:w="0" w:type="auto"/>
            <w:tcBorders>
              <w:top w:val="nil"/>
              <w:left w:val="nil"/>
              <w:bottom w:val="single" w:sz="8" w:space="0" w:color="auto"/>
              <w:right w:val="single" w:sz="8" w:space="0" w:color="auto"/>
            </w:tcBorders>
            <w:shd w:val="clear" w:color="auto" w:fill="auto"/>
            <w:noWrap/>
            <w:vAlign w:val="bottom"/>
            <w:hideMark/>
          </w:tcPr>
          <w:p w:rsidR="00DF37D4" w:rsidRPr="00DF37D4" w:rsidRDefault="00DF37D4" w:rsidP="003B172A">
            <w:pPr>
              <w:jc w:val="right"/>
              <w:rPr>
                <w:rFonts w:ascii="Times New Roman" w:eastAsia="Times New Roman" w:hAnsi="Times New Roman" w:cs="Times New Roman"/>
                <w:b/>
                <w:bCs/>
                <w:sz w:val="22"/>
                <w:szCs w:val="22"/>
              </w:rPr>
            </w:pPr>
            <w:r w:rsidRPr="00DF37D4">
              <w:rPr>
                <w:rFonts w:ascii="Times New Roman" w:eastAsia="Times New Roman" w:hAnsi="Times New Roman" w:cs="Times New Roman"/>
                <w:b/>
                <w:bCs/>
                <w:sz w:val="22"/>
                <w:szCs w:val="22"/>
              </w:rPr>
              <w:t xml:space="preserve">         </w:t>
            </w:r>
            <w:r w:rsidR="003B172A" w:rsidRPr="003B172A">
              <w:rPr>
                <w:rFonts w:ascii="Times New Roman" w:eastAsia="Times New Roman" w:hAnsi="Times New Roman" w:cs="Times New Roman"/>
                <w:b/>
                <w:bCs/>
                <w:sz w:val="22"/>
                <w:szCs w:val="22"/>
              </w:rPr>
              <w:t>13,442,466,406</w:t>
            </w:r>
          </w:p>
        </w:tc>
      </w:tr>
    </w:tbl>
    <w:p w:rsidR="006E396A" w:rsidRDefault="006E396A" w:rsidP="006E396A"/>
    <w:p w:rsidR="007F5268" w:rsidRPr="00D846B6" w:rsidRDefault="007F5268">
      <w:pPr>
        <w:rPr>
          <w:rFonts w:ascii="Times New Roman" w:hAnsi="Times New Roman" w:cs="Times New Roman"/>
        </w:rPr>
      </w:pPr>
    </w:p>
    <w:p w:rsidR="00505653" w:rsidRDefault="00537C6C" w:rsidP="005F0C45">
      <w:pPr>
        <w:pStyle w:val="Heading1"/>
        <w:rPr>
          <w:rFonts w:ascii="Times New Roman" w:hAnsi="Times New Roman"/>
          <w:sz w:val="24"/>
        </w:rPr>
      </w:pPr>
      <w:bookmarkStart w:id="5" w:name="_Toc167036191"/>
      <w:r w:rsidRPr="00D846B6">
        <w:rPr>
          <w:rFonts w:ascii="Times New Roman" w:hAnsi="Times New Roman"/>
          <w:sz w:val="24"/>
        </w:rPr>
        <w:t>1.3. Budget S</w:t>
      </w:r>
      <w:r w:rsidR="00955866" w:rsidRPr="00D846B6">
        <w:rPr>
          <w:rFonts w:ascii="Times New Roman" w:hAnsi="Times New Roman"/>
          <w:sz w:val="24"/>
        </w:rPr>
        <w:t>ummary – By Economic C</w:t>
      </w:r>
      <w:r w:rsidR="00EF55B0" w:rsidRPr="00D846B6">
        <w:rPr>
          <w:rFonts w:ascii="Times New Roman" w:hAnsi="Times New Roman"/>
          <w:sz w:val="24"/>
        </w:rPr>
        <w:t>lassification</w:t>
      </w:r>
      <w:bookmarkEnd w:id="5"/>
    </w:p>
    <w:tbl>
      <w:tblPr>
        <w:tblW w:w="10600" w:type="dxa"/>
        <w:tblInd w:w="-5" w:type="dxa"/>
        <w:tblLook w:val="04A0" w:firstRow="1" w:lastRow="0" w:firstColumn="1" w:lastColumn="0" w:noHBand="0" w:noVBand="1"/>
      </w:tblPr>
      <w:tblGrid>
        <w:gridCol w:w="3240"/>
        <w:gridCol w:w="1660"/>
        <w:gridCol w:w="1900"/>
        <w:gridCol w:w="1900"/>
        <w:gridCol w:w="1900"/>
      </w:tblGrid>
      <w:tr w:rsidR="003B172A" w:rsidRPr="003B172A" w:rsidTr="003B172A">
        <w:trPr>
          <w:trHeight w:val="945"/>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color w:val="000000"/>
              </w:rPr>
            </w:pPr>
            <w:r w:rsidRPr="003B172A">
              <w:rPr>
                <w:rFonts w:ascii="Times New Roman" w:eastAsia="Times New Roman" w:hAnsi="Times New Roman" w:cs="Times New Roman"/>
                <w:b/>
                <w:bCs/>
                <w:color w:val="000000"/>
              </w:rPr>
              <w:t>Expenditure Classification</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b/>
                <w:bCs/>
                <w:color w:val="000000"/>
              </w:rPr>
            </w:pPr>
            <w:r w:rsidRPr="003B172A">
              <w:rPr>
                <w:rFonts w:ascii="Times New Roman" w:eastAsia="Times New Roman" w:hAnsi="Times New Roman" w:cs="Times New Roman"/>
                <w:b/>
                <w:bCs/>
                <w:color w:val="000000"/>
              </w:rPr>
              <w:t>FY 2023/24</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b/>
                <w:bCs/>
                <w:color w:val="000000"/>
              </w:rPr>
            </w:pPr>
            <w:r w:rsidRPr="003B172A">
              <w:rPr>
                <w:rFonts w:ascii="Times New Roman" w:eastAsia="Times New Roman" w:hAnsi="Times New Roman" w:cs="Times New Roman"/>
                <w:b/>
                <w:bCs/>
                <w:color w:val="000000"/>
              </w:rPr>
              <w:t>FY 2024/25 Budget Estimates</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color w:val="000000"/>
              </w:rPr>
            </w:pPr>
            <w:r w:rsidRPr="003B172A">
              <w:rPr>
                <w:rFonts w:ascii="Times New Roman" w:eastAsia="Times New Roman" w:hAnsi="Times New Roman" w:cs="Times New Roman"/>
                <w:b/>
                <w:bCs/>
                <w:color w:val="000000"/>
              </w:rPr>
              <w:t>Projected Estimates FY 2025/26</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color w:val="000000"/>
              </w:rPr>
            </w:pPr>
            <w:r w:rsidRPr="003B172A">
              <w:rPr>
                <w:rFonts w:ascii="Times New Roman" w:eastAsia="Times New Roman" w:hAnsi="Times New Roman" w:cs="Times New Roman"/>
                <w:b/>
                <w:bCs/>
                <w:color w:val="000000"/>
              </w:rPr>
              <w:t>Projected Estimates FY 2026/27</w:t>
            </w:r>
          </w:p>
        </w:tc>
      </w:tr>
      <w:tr w:rsidR="003B172A" w:rsidRPr="003B172A" w:rsidTr="003B172A">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color w:val="000000"/>
              </w:rPr>
            </w:pPr>
            <w:r w:rsidRPr="003B172A">
              <w:rPr>
                <w:rFonts w:ascii="Times New Roman" w:eastAsia="Times New Roman" w:hAnsi="Times New Roman" w:cs="Times New Roman"/>
                <w:b/>
                <w:bCs/>
                <w:color w:val="000000"/>
              </w:rPr>
              <w:t>Current Expenditure</w:t>
            </w:r>
          </w:p>
        </w:tc>
        <w:tc>
          <w:tcPr>
            <w:tcW w:w="166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b/>
                <w:bCs/>
              </w:rPr>
            </w:pPr>
            <w:r w:rsidRPr="003B172A">
              <w:rPr>
                <w:rFonts w:ascii="Times New Roman" w:eastAsia="Times New Roman" w:hAnsi="Times New Roman" w:cs="Times New Roman"/>
                <w:b/>
                <w:bCs/>
              </w:rPr>
              <w:t> </w:t>
            </w:r>
          </w:p>
        </w:tc>
        <w:tc>
          <w:tcPr>
            <w:tcW w:w="190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b/>
                <w:bCs/>
              </w:rPr>
            </w:pPr>
            <w:r w:rsidRPr="003B172A">
              <w:rPr>
                <w:rFonts w:ascii="Times New Roman" w:eastAsia="Times New Roman" w:hAnsi="Times New Roman" w:cs="Times New Roman"/>
                <w:b/>
                <w:bCs/>
              </w:rPr>
              <w:t>8,886,717,829</w:t>
            </w:r>
          </w:p>
        </w:tc>
        <w:tc>
          <w:tcPr>
            <w:tcW w:w="190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b/>
                <w:bCs/>
              </w:rPr>
            </w:pPr>
            <w:r w:rsidRPr="003B172A">
              <w:rPr>
                <w:rFonts w:ascii="Times New Roman" w:eastAsia="Times New Roman" w:hAnsi="Times New Roman" w:cs="Times New Roman"/>
                <w:b/>
                <w:bCs/>
              </w:rPr>
              <w:t>9,125,170,058</w:t>
            </w:r>
          </w:p>
        </w:tc>
        <w:tc>
          <w:tcPr>
            <w:tcW w:w="190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b/>
                <w:bCs/>
              </w:rPr>
            </w:pPr>
            <w:r w:rsidRPr="003B172A">
              <w:rPr>
                <w:rFonts w:ascii="Times New Roman" w:eastAsia="Times New Roman" w:hAnsi="Times New Roman" w:cs="Times New Roman"/>
                <w:b/>
                <w:bCs/>
              </w:rPr>
              <w:t>9,514,134,193</w:t>
            </w:r>
          </w:p>
        </w:tc>
      </w:tr>
      <w:tr w:rsidR="003B172A" w:rsidRPr="003B172A" w:rsidTr="003B172A">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color w:val="000000"/>
              </w:rPr>
            </w:pPr>
            <w:r w:rsidRPr="003B172A">
              <w:rPr>
                <w:rFonts w:ascii="Times New Roman" w:eastAsia="Times New Roman" w:hAnsi="Times New Roman" w:cs="Times New Roman"/>
                <w:color w:val="000000"/>
              </w:rPr>
              <w:t>Compensation to Employees</w:t>
            </w:r>
          </w:p>
        </w:tc>
        <w:tc>
          <w:tcPr>
            <w:tcW w:w="166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rPr>
            </w:pPr>
            <w:r w:rsidRPr="003B172A">
              <w:rPr>
                <w:rFonts w:ascii="Times New Roman" w:eastAsia="Times New Roman" w:hAnsi="Times New Roman" w:cs="Times New Roman"/>
              </w:rPr>
              <w:t> </w:t>
            </w:r>
          </w:p>
        </w:tc>
        <w:tc>
          <w:tcPr>
            <w:tcW w:w="190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rPr>
            </w:pPr>
            <w:r w:rsidRPr="003B172A">
              <w:rPr>
                <w:rFonts w:ascii="Times New Roman" w:eastAsia="Times New Roman" w:hAnsi="Times New Roman" w:cs="Times New Roman"/>
              </w:rPr>
              <w:t>4,929,722,028</w:t>
            </w:r>
          </w:p>
        </w:tc>
        <w:tc>
          <w:tcPr>
            <w:tcW w:w="190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rPr>
            </w:pPr>
            <w:r w:rsidRPr="003B172A">
              <w:rPr>
                <w:rFonts w:ascii="Times New Roman" w:eastAsia="Times New Roman" w:hAnsi="Times New Roman" w:cs="Times New Roman"/>
              </w:rPr>
              <w:t>5,217,517,802</w:t>
            </w:r>
          </w:p>
        </w:tc>
        <w:tc>
          <w:tcPr>
            <w:tcW w:w="190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rPr>
            </w:pPr>
            <w:r w:rsidRPr="003B172A">
              <w:rPr>
                <w:rFonts w:ascii="Times New Roman" w:eastAsia="Times New Roman" w:hAnsi="Times New Roman" w:cs="Times New Roman"/>
              </w:rPr>
              <w:t>5,523,834,333</w:t>
            </w:r>
          </w:p>
        </w:tc>
      </w:tr>
      <w:tr w:rsidR="003B172A" w:rsidRPr="003B172A" w:rsidTr="003B172A">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color w:val="000000"/>
              </w:rPr>
            </w:pPr>
            <w:r w:rsidRPr="003B172A">
              <w:rPr>
                <w:rFonts w:ascii="Times New Roman" w:eastAsia="Times New Roman" w:hAnsi="Times New Roman" w:cs="Times New Roman"/>
                <w:color w:val="000000"/>
              </w:rPr>
              <w:t>Use of goods and services</w:t>
            </w:r>
          </w:p>
        </w:tc>
        <w:tc>
          <w:tcPr>
            <w:tcW w:w="166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rPr>
            </w:pPr>
            <w:r w:rsidRPr="003B172A">
              <w:rPr>
                <w:rFonts w:ascii="Times New Roman" w:eastAsia="Times New Roman" w:hAnsi="Times New Roman" w:cs="Times New Roman"/>
              </w:rPr>
              <w:t> </w:t>
            </w:r>
          </w:p>
        </w:tc>
        <w:tc>
          <w:tcPr>
            <w:tcW w:w="190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rPr>
            </w:pPr>
            <w:r w:rsidRPr="003B172A">
              <w:rPr>
                <w:rFonts w:ascii="Times New Roman" w:eastAsia="Times New Roman" w:hAnsi="Times New Roman" w:cs="Times New Roman"/>
              </w:rPr>
              <w:t>2,602,384,597</w:t>
            </w:r>
          </w:p>
        </w:tc>
        <w:tc>
          <w:tcPr>
            <w:tcW w:w="190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rPr>
            </w:pPr>
            <w:r w:rsidRPr="003B172A">
              <w:rPr>
                <w:rFonts w:ascii="Times New Roman" w:eastAsia="Times New Roman" w:hAnsi="Times New Roman" w:cs="Times New Roman"/>
              </w:rPr>
              <w:t>2,525,741,052</w:t>
            </w:r>
          </w:p>
        </w:tc>
        <w:tc>
          <w:tcPr>
            <w:tcW w:w="190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rPr>
            </w:pPr>
            <w:r w:rsidRPr="003B172A">
              <w:rPr>
                <w:rFonts w:ascii="Times New Roman" w:eastAsia="Times New Roman" w:hAnsi="Times New Roman" w:cs="Times New Roman"/>
              </w:rPr>
              <w:t>2,608,388,656</w:t>
            </w:r>
          </w:p>
        </w:tc>
      </w:tr>
      <w:tr w:rsidR="003B172A" w:rsidRPr="003B172A" w:rsidTr="003B172A">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color w:val="000000"/>
              </w:rPr>
            </w:pPr>
            <w:r w:rsidRPr="003B172A">
              <w:rPr>
                <w:rFonts w:ascii="Times New Roman" w:eastAsia="Times New Roman" w:hAnsi="Times New Roman" w:cs="Times New Roman"/>
                <w:color w:val="000000"/>
              </w:rPr>
              <w:t xml:space="preserve"> Current Transfers Govt. Agencies </w:t>
            </w:r>
          </w:p>
        </w:tc>
        <w:tc>
          <w:tcPr>
            <w:tcW w:w="166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rPr>
            </w:pPr>
            <w:r w:rsidRPr="003B172A">
              <w:rPr>
                <w:rFonts w:ascii="Times New Roman" w:eastAsia="Times New Roman" w:hAnsi="Times New Roman" w:cs="Times New Roman"/>
              </w:rPr>
              <w:t> </w:t>
            </w:r>
          </w:p>
        </w:tc>
        <w:tc>
          <w:tcPr>
            <w:tcW w:w="190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rPr>
            </w:pPr>
            <w:r w:rsidRPr="003B172A">
              <w:rPr>
                <w:rFonts w:ascii="Times New Roman" w:eastAsia="Times New Roman" w:hAnsi="Times New Roman" w:cs="Times New Roman"/>
              </w:rPr>
              <w:t>470,700,000</w:t>
            </w:r>
          </w:p>
        </w:tc>
        <w:tc>
          <w:tcPr>
            <w:tcW w:w="190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rPr>
            </w:pPr>
            <w:r w:rsidRPr="003B172A">
              <w:rPr>
                <w:rFonts w:ascii="Times New Roman" w:eastAsia="Times New Roman" w:hAnsi="Times New Roman" w:cs="Times New Roman"/>
              </w:rPr>
              <w:t>498,000,000</w:t>
            </w:r>
          </w:p>
        </w:tc>
        <w:tc>
          <w:tcPr>
            <w:tcW w:w="190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rPr>
            </w:pPr>
            <w:r w:rsidRPr="003B172A">
              <w:rPr>
                <w:rFonts w:ascii="Times New Roman" w:eastAsia="Times New Roman" w:hAnsi="Times New Roman" w:cs="Times New Roman"/>
              </w:rPr>
              <w:t>498,000,000</w:t>
            </w:r>
          </w:p>
        </w:tc>
      </w:tr>
      <w:tr w:rsidR="003B172A" w:rsidRPr="003B172A" w:rsidTr="003B172A">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color w:val="000000"/>
              </w:rPr>
            </w:pPr>
            <w:r w:rsidRPr="003B172A">
              <w:rPr>
                <w:rFonts w:ascii="Times New Roman" w:eastAsia="Times New Roman" w:hAnsi="Times New Roman" w:cs="Times New Roman"/>
                <w:color w:val="000000"/>
              </w:rPr>
              <w:t>Other Recurrent</w:t>
            </w:r>
          </w:p>
        </w:tc>
        <w:tc>
          <w:tcPr>
            <w:tcW w:w="166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rPr>
            </w:pPr>
            <w:r w:rsidRPr="003B172A">
              <w:rPr>
                <w:rFonts w:ascii="Times New Roman" w:eastAsia="Times New Roman" w:hAnsi="Times New Roman" w:cs="Times New Roman"/>
              </w:rPr>
              <w:t> </w:t>
            </w:r>
          </w:p>
        </w:tc>
        <w:tc>
          <w:tcPr>
            <w:tcW w:w="190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rPr>
            </w:pPr>
            <w:r w:rsidRPr="003B172A">
              <w:rPr>
                <w:rFonts w:ascii="Times New Roman" w:eastAsia="Times New Roman" w:hAnsi="Times New Roman" w:cs="Times New Roman"/>
              </w:rPr>
              <w:t>883,911,204</w:t>
            </w:r>
          </w:p>
        </w:tc>
        <w:tc>
          <w:tcPr>
            <w:tcW w:w="190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rPr>
            </w:pPr>
            <w:r w:rsidRPr="003B172A">
              <w:rPr>
                <w:rFonts w:ascii="Times New Roman" w:eastAsia="Times New Roman" w:hAnsi="Times New Roman" w:cs="Times New Roman"/>
              </w:rPr>
              <w:t>883,911,204</w:t>
            </w:r>
          </w:p>
        </w:tc>
        <w:tc>
          <w:tcPr>
            <w:tcW w:w="190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rPr>
            </w:pPr>
            <w:r w:rsidRPr="003B172A">
              <w:rPr>
                <w:rFonts w:ascii="Times New Roman" w:eastAsia="Times New Roman" w:hAnsi="Times New Roman" w:cs="Times New Roman"/>
              </w:rPr>
              <w:t>883,911,204</w:t>
            </w:r>
          </w:p>
        </w:tc>
      </w:tr>
      <w:tr w:rsidR="003B172A" w:rsidRPr="003B172A" w:rsidTr="003B172A">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color w:val="000000"/>
              </w:rPr>
            </w:pPr>
            <w:r w:rsidRPr="003B172A">
              <w:rPr>
                <w:rFonts w:ascii="Times New Roman" w:eastAsia="Times New Roman" w:hAnsi="Times New Roman" w:cs="Times New Roman"/>
                <w:b/>
                <w:bCs/>
                <w:color w:val="000000"/>
              </w:rPr>
              <w:t>Capital Expenditure</w:t>
            </w:r>
          </w:p>
        </w:tc>
        <w:tc>
          <w:tcPr>
            <w:tcW w:w="166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b/>
                <w:bCs/>
              </w:rPr>
            </w:pPr>
            <w:r w:rsidRPr="003B172A">
              <w:rPr>
                <w:rFonts w:ascii="Times New Roman" w:eastAsia="Times New Roman" w:hAnsi="Times New Roman" w:cs="Times New Roman"/>
                <w:b/>
                <w:bCs/>
              </w:rPr>
              <w:t> </w:t>
            </w:r>
          </w:p>
        </w:tc>
        <w:tc>
          <w:tcPr>
            <w:tcW w:w="190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b/>
                <w:bCs/>
              </w:rPr>
            </w:pPr>
            <w:r w:rsidRPr="003B172A">
              <w:rPr>
                <w:rFonts w:ascii="Times New Roman" w:eastAsia="Times New Roman" w:hAnsi="Times New Roman" w:cs="Times New Roman"/>
                <w:b/>
                <w:bCs/>
              </w:rPr>
              <w:t>4,555,748,577</w:t>
            </w:r>
          </w:p>
        </w:tc>
        <w:tc>
          <w:tcPr>
            <w:tcW w:w="190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b/>
                <w:bCs/>
              </w:rPr>
            </w:pPr>
            <w:r w:rsidRPr="003B172A">
              <w:rPr>
                <w:rFonts w:ascii="Times New Roman" w:eastAsia="Times New Roman" w:hAnsi="Times New Roman" w:cs="Times New Roman"/>
                <w:b/>
                <w:bCs/>
              </w:rPr>
              <w:t>2,841,693,905</w:t>
            </w:r>
          </w:p>
        </w:tc>
        <w:tc>
          <w:tcPr>
            <w:tcW w:w="190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b/>
                <w:bCs/>
              </w:rPr>
            </w:pPr>
            <w:r w:rsidRPr="003B172A">
              <w:rPr>
                <w:rFonts w:ascii="Times New Roman" w:eastAsia="Times New Roman" w:hAnsi="Times New Roman" w:cs="Times New Roman"/>
                <w:b/>
                <w:bCs/>
              </w:rPr>
              <w:t>3,206,604,386</w:t>
            </w:r>
          </w:p>
        </w:tc>
      </w:tr>
      <w:tr w:rsidR="003B172A" w:rsidRPr="003B172A" w:rsidTr="003B172A">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color w:val="000000"/>
              </w:rPr>
            </w:pPr>
            <w:r w:rsidRPr="003B172A">
              <w:rPr>
                <w:rFonts w:ascii="Times New Roman" w:eastAsia="Times New Roman" w:hAnsi="Times New Roman" w:cs="Times New Roman"/>
                <w:color w:val="000000"/>
              </w:rPr>
              <w:t xml:space="preserve"> Acquisition of Non-Financial Assets </w:t>
            </w:r>
          </w:p>
        </w:tc>
        <w:tc>
          <w:tcPr>
            <w:tcW w:w="166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b/>
                <w:bCs/>
              </w:rPr>
            </w:pPr>
            <w:r w:rsidRPr="003B172A">
              <w:rPr>
                <w:rFonts w:ascii="Times New Roman" w:eastAsia="Times New Roman" w:hAnsi="Times New Roman" w:cs="Times New Roman"/>
                <w:b/>
                <w:bCs/>
              </w:rPr>
              <w:t> </w:t>
            </w:r>
          </w:p>
        </w:tc>
        <w:tc>
          <w:tcPr>
            <w:tcW w:w="190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rPr>
            </w:pPr>
            <w:r w:rsidRPr="003B172A">
              <w:rPr>
                <w:rFonts w:ascii="Times New Roman" w:eastAsia="Times New Roman" w:hAnsi="Times New Roman" w:cs="Times New Roman"/>
              </w:rPr>
              <w:t>50,000,000</w:t>
            </w:r>
          </w:p>
        </w:tc>
        <w:tc>
          <w:tcPr>
            <w:tcW w:w="190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rPr>
            </w:pPr>
            <w:r w:rsidRPr="003B172A">
              <w:rPr>
                <w:rFonts w:ascii="Times New Roman" w:eastAsia="Times New Roman" w:hAnsi="Times New Roman" w:cs="Times New Roman"/>
              </w:rPr>
              <w:t>50,000,000</w:t>
            </w:r>
          </w:p>
        </w:tc>
        <w:tc>
          <w:tcPr>
            <w:tcW w:w="190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rPr>
            </w:pPr>
            <w:r w:rsidRPr="003B172A">
              <w:rPr>
                <w:rFonts w:ascii="Times New Roman" w:eastAsia="Times New Roman" w:hAnsi="Times New Roman" w:cs="Times New Roman"/>
              </w:rPr>
              <w:t>50,000,000</w:t>
            </w:r>
          </w:p>
        </w:tc>
      </w:tr>
      <w:tr w:rsidR="003B172A" w:rsidRPr="003B172A" w:rsidTr="003B172A">
        <w:trPr>
          <w:trHeight w:val="51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color w:val="000000"/>
              </w:rPr>
            </w:pPr>
            <w:r w:rsidRPr="003B172A">
              <w:rPr>
                <w:rFonts w:ascii="Times New Roman" w:eastAsia="Times New Roman" w:hAnsi="Times New Roman" w:cs="Times New Roman"/>
                <w:color w:val="000000"/>
              </w:rPr>
              <w:t xml:space="preserve"> Capital Transfers to Government Agencies </w:t>
            </w:r>
          </w:p>
        </w:tc>
        <w:tc>
          <w:tcPr>
            <w:tcW w:w="166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b/>
                <w:bCs/>
              </w:rPr>
            </w:pPr>
            <w:r w:rsidRPr="003B172A">
              <w:rPr>
                <w:rFonts w:ascii="Times New Roman" w:eastAsia="Times New Roman" w:hAnsi="Times New Roman" w:cs="Times New Roman"/>
                <w:b/>
                <w:bCs/>
              </w:rPr>
              <w:t> </w:t>
            </w:r>
          </w:p>
        </w:tc>
        <w:tc>
          <w:tcPr>
            <w:tcW w:w="190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rPr>
            </w:pPr>
            <w:r w:rsidRPr="003B172A">
              <w:rPr>
                <w:rFonts w:ascii="Times New Roman" w:eastAsia="Times New Roman" w:hAnsi="Times New Roman" w:cs="Times New Roman"/>
              </w:rPr>
              <w:t>1,457,306,113</w:t>
            </w:r>
          </w:p>
        </w:tc>
        <w:tc>
          <w:tcPr>
            <w:tcW w:w="190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rPr>
            </w:pPr>
            <w:r w:rsidRPr="003B172A">
              <w:rPr>
                <w:rFonts w:ascii="Times New Roman" w:eastAsia="Times New Roman" w:hAnsi="Times New Roman" w:cs="Times New Roman"/>
              </w:rPr>
              <w:t>1,056,076,923</w:t>
            </w:r>
          </w:p>
        </w:tc>
        <w:tc>
          <w:tcPr>
            <w:tcW w:w="190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rPr>
            </w:pPr>
            <w:r w:rsidRPr="003B172A">
              <w:rPr>
                <w:rFonts w:ascii="Times New Roman" w:eastAsia="Times New Roman" w:hAnsi="Times New Roman" w:cs="Times New Roman"/>
              </w:rPr>
              <w:t>1,106,751,173</w:t>
            </w:r>
          </w:p>
        </w:tc>
      </w:tr>
      <w:tr w:rsidR="003B172A" w:rsidRPr="003B172A" w:rsidTr="003B172A">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color w:val="000000"/>
              </w:rPr>
            </w:pPr>
            <w:r w:rsidRPr="003B172A">
              <w:rPr>
                <w:rFonts w:ascii="Times New Roman" w:eastAsia="Times New Roman" w:hAnsi="Times New Roman" w:cs="Times New Roman"/>
                <w:color w:val="000000"/>
              </w:rPr>
              <w:t>Other Development</w:t>
            </w:r>
          </w:p>
        </w:tc>
        <w:tc>
          <w:tcPr>
            <w:tcW w:w="166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rPr>
            </w:pPr>
            <w:r w:rsidRPr="003B172A">
              <w:rPr>
                <w:rFonts w:ascii="Times New Roman" w:eastAsia="Times New Roman" w:hAnsi="Times New Roman" w:cs="Times New Roman"/>
              </w:rPr>
              <w:t> </w:t>
            </w:r>
          </w:p>
        </w:tc>
        <w:tc>
          <w:tcPr>
            <w:tcW w:w="190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rPr>
            </w:pPr>
            <w:r w:rsidRPr="003B172A">
              <w:rPr>
                <w:rFonts w:ascii="Times New Roman" w:eastAsia="Times New Roman" w:hAnsi="Times New Roman" w:cs="Times New Roman"/>
              </w:rPr>
              <w:t>3,048,442,464</w:t>
            </w:r>
          </w:p>
        </w:tc>
        <w:tc>
          <w:tcPr>
            <w:tcW w:w="190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rPr>
            </w:pPr>
            <w:r w:rsidRPr="003B172A">
              <w:rPr>
                <w:rFonts w:ascii="Times New Roman" w:eastAsia="Times New Roman" w:hAnsi="Times New Roman" w:cs="Times New Roman"/>
              </w:rPr>
              <w:t>1,735,616,982</w:t>
            </w:r>
          </w:p>
        </w:tc>
        <w:tc>
          <w:tcPr>
            <w:tcW w:w="190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rPr>
            </w:pPr>
            <w:r w:rsidRPr="003B172A">
              <w:rPr>
                <w:rFonts w:ascii="Times New Roman" w:eastAsia="Times New Roman" w:hAnsi="Times New Roman" w:cs="Times New Roman"/>
              </w:rPr>
              <w:t>2,049,853,213</w:t>
            </w:r>
          </w:p>
        </w:tc>
      </w:tr>
      <w:tr w:rsidR="003B172A" w:rsidRPr="003B172A" w:rsidTr="003B172A">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color w:val="000000"/>
              </w:rPr>
            </w:pPr>
            <w:r w:rsidRPr="003B172A">
              <w:rPr>
                <w:rFonts w:ascii="Times New Roman" w:eastAsia="Times New Roman" w:hAnsi="Times New Roman" w:cs="Times New Roman"/>
                <w:b/>
                <w:bCs/>
                <w:color w:val="000000"/>
              </w:rPr>
              <w:t>Total Expenditure of Vote</w:t>
            </w:r>
          </w:p>
        </w:tc>
        <w:tc>
          <w:tcPr>
            <w:tcW w:w="166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b/>
                <w:bCs/>
              </w:rPr>
            </w:pPr>
            <w:r w:rsidRPr="003B172A">
              <w:rPr>
                <w:rFonts w:ascii="Times New Roman" w:eastAsia="Times New Roman" w:hAnsi="Times New Roman" w:cs="Times New Roman"/>
                <w:b/>
                <w:bCs/>
              </w:rPr>
              <w:t> </w:t>
            </w:r>
          </w:p>
        </w:tc>
        <w:tc>
          <w:tcPr>
            <w:tcW w:w="190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b/>
                <w:bCs/>
              </w:rPr>
            </w:pPr>
            <w:r w:rsidRPr="003B172A">
              <w:rPr>
                <w:rFonts w:ascii="Times New Roman" w:eastAsia="Times New Roman" w:hAnsi="Times New Roman" w:cs="Times New Roman"/>
                <w:b/>
                <w:bCs/>
              </w:rPr>
              <w:t>13,442,466,406</w:t>
            </w:r>
          </w:p>
        </w:tc>
        <w:tc>
          <w:tcPr>
            <w:tcW w:w="190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b/>
                <w:bCs/>
              </w:rPr>
            </w:pPr>
            <w:r w:rsidRPr="003B172A">
              <w:rPr>
                <w:rFonts w:ascii="Times New Roman" w:eastAsia="Times New Roman" w:hAnsi="Times New Roman" w:cs="Times New Roman"/>
                <w:b/>
                <w:bCs/>
              </w:rPr>
              <w:t>11,966,863,963</w:t>
            </w:r>
          </w:p>
        </w:tc>
        <w:tc>
          <w:tcPr>
            <w:tcW w:w="1900" w:type="dxa"/>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b/>
                <w:bCs/>
              </w:rPr>
            </w:pPr>
            <w:r w:rsidRPr="003B172A">
              <w:rPr>
                <w:rFonts w:ascii="Times New Roman" w:eastAsia="Times New Roman" w:hAnsi="Times New Roman" w:cs="Times New Roman"/>
                <w:b/>
                <w:bCs/>
              </w:rPr>
              <w:t>12,720,738,579</w:t>
            </w:r>
          </w:p>
        </w:tc>
      </w:tr>
    </w:tbl>
    <w:p w:rsidR="00084D0A" w:rsidRDefault="00084D0A" w:rsidP="00084D0A"/>
    <w:p w:rsidR="00AB7EAD" w:rsidRPr="006E396A" w:rsidRDefault="00AB7EAD" w:rsidP="006E396A"/>
    <w:p w:rsidR="00E65DDE" w:rsidRDefault="00EF2603" w:rsidP="00526CE7">
      <w:pPr>
        <w:pStyle w:val="Heading1"/>
        <w:rPr>
          <w:rFonts w:ascii="Times New Roman" w:hAnsi="Times New Roman"/>
          <w:sz w:val="24"/>
        </w:rPr>
      </w:pPr>
      <w:bookmarkStart w:id="6" w:name="_Toc167036192"/>
      <w:r w:rsidRPr="00D846B6">
        <w:rPr>
          <w:rFonts w:ascii="Times New Roman" w:hAnsi="Times New Roman"/>
          <w:sz w:val="24"/>
        </w:rPr>
        <w:lastRenderedPageBreak/>
        <w:t>1.</w:t>
      </w:r>
      <w:r w:rsidR="00537C6C" w:rsidRPr="00D846B6">
        <w:rPr>
          <w:rFonts w:ascii="Times New Roman" w:hAnsi="Times New Roman"/>
          <w:sz w:val="24"/>
        </w:rPr>
        <w:t>4. Budget Summary – Summary by P</w:t>
      </w:r>
      <w:r w:rsidRPr="00D846B6">
        <w:rPr>
          <w:rFonts w:ascii="Times New Roman" w:hAnsi="Times New Roman"/>
          <w:sz w:val="24"/>
        </w:rPr>
        <w:t>rogramme</w:t>
      </w:r>
      <w:bookmarkEnd w:id="6"/>
    </w:p>
    <w:tbl>
      <w:tblPr>
        <w:tblW w:w="0" w:type="auto"/>
        <w:tblInd w:w="-10" w:type="dxa"/>
        <w:tblLook w:val="04A0" w:firstRow="1" w:lastRow="0" w:firstColumn="1" w:lastColumn="0" w:noHBand="0" w:noVBand="1"/>
      </w:tblPr>
      <w:tblGrid>
        <w:gridCol w:w="934"/>
        <w:gridCol w:w="4235"/>
        <w:gridCol w:w="1516"/>
        <w:gridCol w:w="1249"/>
        <w:gridCol w:w="1416"/>
      </w:tblGrid>
      <w:tr w:rsidR="003B172A" w:rsidRPr="003B172A" w:rsidTr="003B172A">
        <w:trPr>
          <w:trHeight w:val="300"/>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B172A" w:rsidRPr="003B172A" w:rsidRDefault="003B172A" w:rsidP="003B172A">
            <w:pPr>
              <w:jc w:val="cente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Department</w:t>
            </w:r>
          </w:p>
        </w:tc>
        <w:tc>
          <w:tcPr>
            <w:tcW w:w="0" w:type="auto"/>
            <w:vMerge w:val="restart"/>
            <w:tcBorders>
              <w:top w:val="single" w:sz="8" w:space="0" w:color="auto"/>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Programme/ Sub Programme</w:t>
            </w:r>
          </w:p>
        </w:tc>
        <w:tc>
          <w:tcPr>
            <w:tcW w:w="0" w:type="auto"/>
            <w:gridSpan w:val="2"/>
            <w:tcBorders>
              <w:top w:val="single" w:sz="8" w:space="0" w:color="auto"/>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Budget Estimates</w:t>
            </w:r>
          </w:p>
        </w:tc>
        <w:tc>
          <w:tcPr>
            <w:tcW w:w="0" w:type="auto"/>
            <w:tcBorders>
              <w:top w:val="single" w:sz="8" w:space="0" w:color="auto"/>
              <w:left w:val="nil"/>
              <w:bottom w:val="single" w:sz="4" w:space="0" w:color="auto"/>
              <w:right w:val="single" w:sz="8"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Projected Estimates</w:t>
            </w:r>
          </w:p>
        </w:tc>
      </w:tr>
      <w:tr w:rsidR="003B172A" w:rsidRPr="003B172A" w:rsidTr="003B172A">
        <w:trPr>
          <w:trHeight w:val="300"/>
        </w:trPr>
        <w:tc>
          <w:tcPr>
            <w:tcW w:w="0" w:type="auto"/>
            <w:vMerge/>
            <w:tcBorders>
              <w:top w:val="single" w:sz="8" w:space="0" w:color="auto"/>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b/>
                <w:bCs/>
                <w:color w:val="000000"/>
                <w:sz w:val="16"/>
                <w:szCs w:val="16"/>
              </w:rPr>
            </w:pPr>
          </w:p>
        </w:tc>
        <w:tc>
          <w:tcPr>
            <w:tcW w:w="0" w:type="auto"/>
            <w:vMerge/>
            <w:tcBorders>
              <w:top w:val="single" w:sz="8" w:space="0" w:color="auto"/>
              <w:left w:val="nil"/>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b/>
                <w:bCs/>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FY 2024/25</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FY 2025/26</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FY 2026/27</w:t>
            </w:r>
          </w:p>
        </w:tc>
      </w:tr>
      <w:tr w:rsidR="003B172A" w:rsidRPr="003B172A" w:rsidTr="003B172A">
        <w:trPr>
          <w:trHeight w:val="300"/>
        </w:trPr>
        <w:tc>
          <w:tcPr>
            <w:tcW w:w="0" w:type="auto"/>
            <w:vMerge w:val="restart"/>
            <w:tcBorders>
              <w:top w:val="nil"/>
              <w:left w:val="single" w:sz="8" w:space="0" w:color="auto"/>
              <w:bottom w:val="single" w:sz="4" w:space="0" w:color="auto"/>
              <w:right w:val="single" w:sz="4" w:space="0" w:color="auto"/>
            </w:tcBorders>
            <w:shd w:val="clear" w:color="auto" w:fill="auto"/>
            <w:vAlign w:val="bottom"/>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County Executive Services</w:t>
            </w:r>
          </w:p>
        </w:tc>
        <w:tc>
          <w:tcPr>
            <w:tcW w:w="0" w:type="auto"/>
            <w:gridSpan w:val="4"/>
            <w:tcBorders>
              <w:top w:val="single" w:sz="4" w:space="0" w:color="auto"/>
              <w:left w:val="nil"/>
              <w:bottom w:val="single" w:sz="4" w:space="0" w:color="auto"/>
              <w:right w:val="single" w:sz="8" w:space="0" w:color="000000"/>
            </w:tcBorders>
            <w:shd w:val="clear" w:color="auto" w:fill="auto"/>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Programme 1: Office of the Governor and Deputy Governor</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SP1. 1 Management of County Affairs</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513,172,333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526,850,950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571,571,497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Total Expenditure of P.1</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513,172,333 </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526,850,950 </w:t>
            </w:r>
          </w:p>
        </w:tc>
        <w:tc>
          <w:tcPr>
            <w:tcW w:w="0" w:type="auto"/>
            <w:tcBorders>
              <w:top w:val="nil"/>
              <w:left w:val="nil"/>
              <w:bottom w:val="single" w:sz="4" w:space="0" w:color="auto"/>
              <w:right w:val="single" w:sz="8"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571,571,497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Total Expenditure of Vote</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513,172,333 </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526,850,950 </w:t>
            </w:r>
          </w:p>
        </w:tc>
        <w:tc>
          <w:tcPr>
            <w:tcW w:w="0" w:type="auto"/>
            <w:tcBorders>
              <w:top w:val="nil"/>
              <w:left w:val="nil"/>
              <w:bottom w:val="single" w:sz="4" w:space="0" w:color="auto"/>
              <w:right w:val="single" w:sz="8"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571,571,497 </w:t>
            </w:r>
          </w:p>
        </w:tc>
      </w:tr>
      <w:tr w:rsidR="003B172A" w:rsidRPr="003B172A" w:rsidTr="003B172A">
        <w:trPr>
          <w:trHeight w:val="300"/>
        </w:trPr>
        <w:tc>
          <w:tcPr>
            <w:tcW w:w="0" w:type="auto"/>
            <w:vMerge w:val="restart"/>
            <w:tcBorders>
              <w:top w:val="nil"/>
              <w:left w:val="single" w:sz="8" w:space="0" w:color="auto"/>
              <w:bottom w:val="single" w:sz="4" w:space="0" w:color="auto"/>
              <w:right w:val="single" w:sz="4" w:space="0" w:color="auto"/>
            </w:tcBorders>
            <w:shd w:val="clear" w:color="auto" w:fill="auto"/>
            <w:vAlign w:val="bottom"/>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Office of the County Secretary</w:t>
            </w:r>
          </w:p>
        </w:tc>
        <w:tc>
          <w:tcPr>
            <w:tcW w:w="0" w:type="auto"/>
            <w:gridSpan w:val="4"/>
            <w:tcBorders>
              <w:top w:val="single" w:sz="4" w:space="0" w:color="auto"/>
              <w:left w:val="nil"/>
              <w:bottom w:val="single" w:sz="4" w:space="0" w:color="auto"/>
              <w:right w:val="single" w:sz="8" w:space="0" w:color="000000"/>
            </w:tcBorders>
            <w:shd w:val="clear" w:color="auto" w:fill="auto"/>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Programme 1: Policy, Leadership and Executive Coordination</w:t>
            </w:r>
          </w:p>
        </w:tc>
      </w:tr>
      <w:tr w:rsidR="003B172A" w:rsidRPr="003B172A" w:rsidTr="003B172A">
        <w:trPr>
          <w:trHeight w:val="51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SP1. 1 Leadership and executive coordination</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72,100,000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53,502,802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53,502,802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Total Expenditure of P.1</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72,100,000 </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53,502,802 </w:t>
            </w:r>
          </w:p>
        </w:tc>
        <w:tc>
          <w:tcPr>
            <w:tcW w:w="0" w:type="auto"/>
            <w:tcBorders>
              <w:top w:val="nil"/>
              <w:left w:val="nil"/>
              <w:bottom w:val="single" w:sz="4" w:space="0" w:color="auto"/>
              <w:right w:val="single" w:sz="8"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53,502,802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Total Expenditure of Vote</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72,100,000 </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53,502,802 </w:t>
            </w:r>
          </w:p>
        </w:tc>
        <w:tc>
          <w:tcPr>
            <w:tcW w:w="0" w:type="auto"/>
            <w:tcBorders>
              <w:top w:val="nil"/>
              <w:left w:val="nil"/>
              <w:bottom w:val="single" w:sz="4" w:space="0" w:color="auto"/>
              <w:right w:val="single" w:sz="8"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53,502,802 </w:t>
            </w:r>
          </w:p>
        </w:tc>
      </w:tr>
      <w:tr w:rsidR="003B172A" w:rsidRPr="003B172A" w:rsidTr="003B172A">
        <w:trPr>
          <w:trHeight w:val="300"/>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Office of the County Attorney</w:t>
            </w:r>
          </w:p>
        </w:tc>
        <w:tc>
          <w:tcPr>
            <w:tcW w:w="0" w:type="auto"/>
            <w:gridSpan w:val="4"/>
            <w:tcBorders>
              <w:top w:val="single" w:sz="4" w:space="0" w:color="auto"/>
              <w:left w:val="nil"/>
              <w:bottom w:val="single" w:sz="4" w:space="0" w:color="auto"/>
              <w:right w:val="single" w:sz="8" w:space="0" w:color="000000"/>
            </w:tcBorders>
            <w:shd w:val="clear" w:color="auto" w:fill="auto"/>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Programme 1: Legal and Public Sector Advisory Services</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SP1. 1 Legal and advisory services</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106,957,458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94,180,939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94,180,939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Total Expenditure of P.1</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106,957,458 </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94,180,939 </w:t>
            </w:r>
          </w:p>
        </w:tc>
        <w:tc>
          <w:tcPr>
            <w:tcW w:w="0" w:type="auto"/>
            <w:tcBorders>
              <w:top w:val="nil"/>
              <w:left w:val="nil"/>
              <w:bottom w:val="single" w:sz="4" w:space="0" w:color="auto"/>
              <w:right w:val="single" w:sz="8"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94,180,939 </w:t>
            </w:r>
          </w:p>
        </w:tc>
      </w:tr>
      <w:tr w:rsidR="003B172A" w:rsidRPr="003B172A" w:rsidTr="003B172A">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Total Expenditure of Vote</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106,957,458 </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94,180,939 </w:t>
            </w:r>
          </w:p>
        </w:tc>
        <w:tc>
          <w:tcPr>
            <w:tcW w:w="0" w:type="auto"/>
            <w:tcBorders>
              <w:top w:val="nil"/>
              <w:left w:val="nil"/>
              <w:bottom w:val="single" w:sz="4" w:space="0" w:color="auto"/>
              <w:right w:val="single" w:sz="8"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94,180,939 </w:t>
            </w:r>
          </w:p>
        </w:tc>
      </w:tr>
      <w:tr w:rsidR="003B172A" w:rsidRPr="003B172A" w:rsidTr="003B172A">
        <w:trPr>
          <w:trHeight w:val="300"/>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County Public Service Board</w:t>
            </w:r>
          </w:p>
        </w:tc>
        <w:tc>
          <w:tcPr>
            <w:tcW w:w="0" w:type="auto"/>
            <w:gridSpan w:val="4"/>
            <w:tcBorders>
              <w:top w:val="single" w:sz="4" w:space="0" w:color="auto"/>
              <w:left w:val="nil"/>
              <w:bottom w:val="single" w:sz="4" w:space="0" w:color="auto"/>
              <w:right w:val="single" w:sz="8" w:space="0" w:color="000000"/>
            </w:tcBorders>
            <w:shd w:val="clear" w:color="auto" w:fill="auto"/>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Programme 1: Values and Principles of Public Service</w:t>
            </w:r>
          </w:p>
        </w:tc>
      </w:tr>
      <w:tr w:rsidR="003B172A" w:rsidRPr="003B172A" w:rsidTr="003B172A">
        <w:trPr>
          <w:trHeight w:val="51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SP1. 1 Ethics, Governance and Public Service Values</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84,182,541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87,211,561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98,738,299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Total Expenditure of P.1</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84,182,541 </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87,211,561 </w:t>
            </w:r>
          </w:p>
        </w:tc>
        <w:tc>
          <w:tcPr>
            <w:tcW w:w="0" w:type="auto"/>
            <w:tcBorders>
              <w:top w:val="nil"/>
              <w:left w:val="nil"/>
              <w:bottom w:val="single" w:sz="4" w:space="0" w:color="auto"/>
              <w:right w:val="single" w:sz="8"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98,738,299 </w:t>
            </w:r>
          </w:p>
        </w:tc>
      </w:tr>
      <w:tr w:rsidR="003B172A" w:rsidRPr="003B172A" w:rsidTr="003B172A">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Total Expenditure of Vote</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84,182,541 </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87,211,561 </w:t>
            </w:r>
          </w:p>
        </w:tc>
        <w:tc>
          <w:tcPr>
            <w:tcW w:w="0" w:type="auto"/>
            <w:tcBorders>
              <w:top w:val="nil"/>
              <w:left w:val="nil"/>
              <w:bottom w:val="single" w:sz="4" w:space="0" w:color="auto"/>
              <w:right w:val="single" w:sz="8"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98,738,299 </w:t>
            </w:r>
          </w:p>
        </w:tc>
      </w:tr>
      <w:tr w:rsidR="003B172A" w:rsidRPr="003B172A" w:rsidTr="003B172A">
        <w:trPr>
          <w:trHeight w:val="300"/>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Finance and Economic Planning</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Programme 1:   Administration, Planning and Support Services</w:t>
            </w:r>
          </w:p>
        </w:tc>
      </w:tr>
      <w:tr w:rsidR="003B172A" w:rsidRPr="003B172A" w:rsidTr="003B172A">
        <w:trPr>
          <w:trHeight w:val="51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vAlign w:val="center"/>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SP 1. 1: Administration, Planning and Support Services.</w:t>
            </w:r>
          </w:p>
        </w:tc>
        <w:tc>
          <w:tcPr>
            <w:tcW w:w="0" w:type="auto"/>
            <w:tcBorders>
              <w:top w:val="nil"/>
              <w:left w:val="nil"/>
              <w:bottom w:val="single" w:sz="4" w:space="0" w:color="auto"/>
              <w:right w:val="single" w:sz="4" w:space="0" w:color="auto"/>
            </w:tcBorders>
            <w:shd w:val="clear" w:color="000000" w:fill="FFFFFF"/>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338,915,598 </w:t>
            </w:r>
          </w:p>
        </w:tc>
        <w:tc>
          <w:tcPr>
            <w:tcW w:w="0" w:type="auto"/>
            <w:tcBorders>
              <w:top w:val="nil"/>
              <w:left w:val="nil"/>
              <w:bottom w:val="single" w:sz="4" w:space="0" w:color="auto"/>
              <w:right w:val="single" w:sz="4" w:space="0" w:color="auto"/>
            </w:tcBorders>
            <w:shd w:val="clear" w:color="000000" w:fill="FFFFFF"/>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350,358,475 </w:t>
            </w:r>
          </w:p>
        </w:tc>
        <w:tc>
          <w:tcPr>
            <w:tcW w:w="0" w:type="auto"/>
            <w:tcBorders>
              <w:top w:val="nil"/>
              <w:left w:val="nil"/>
              <w:bottom w:val="single" w:sz="4" w:space="0" w:color="auto"/>
              <w:right w:val="single" w:sz="8" w:space="0" w:color="auto"/>
            </w:tcBorders>
            <w:shd w:val="clear" w:color="000000" w:fill="FFFFFF"/>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368,773,205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Total Expenditure of Programme 1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338,915,598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350,358,475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368,773,205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Programme 2: Public Financial Management</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SP 2.1: Accounting services</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4,300,000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8,000,000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8,000,000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SP 2.2: Financial Services and Reporting</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6,000,000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4,500,000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5,200,000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SP 2.3: Internal Audit Services</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2,800,000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4,000,000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4,000,000 </w:t>
            </w:r>
          </w:p>
        </w:tc>
      </w:tr>
      <w:tr w:rsidR="003B172A" w:rsidRPr="003B172A" w:rsidTr="003B172A">
        <w:trPr>
          <w:trHeight w:val="51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SP 2.4: Supply Chain Management Services</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11,500,000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7,700,000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7,700,000 </w:t>
            </w:r>
          </w:p>
        </w:tc>
      </w:tr>
      <w:tr w:rsidR="003B172A" w:rsidRPr="003B172A" w:rsidTr="003B172A">
        <w:trPr>
          <w:trHeight w:val="51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SP 2.5: County Asset Management Services</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9,700,000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10,200,000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10,200,000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Total Expenditure of Programme 2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34,300,000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34,400,000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35,100,000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gridSpan w:val="4"/>
            <w:tcBorders>
              <w:top w:val="single" w:sz="4" w:space="0" w:color="auto"/>
              <w:left w:val="nil"/>
              <w:bottom w:val="single" w:sz="4" w:space="0" w:color="auto"/>
              <w:right w:val="single" w:sz="8" w:space="0" w:color="000000"/>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Programme 3:</w:t>
            </w:r>
            <w:r w:rsidRPr="003B172A">
              <w:rPr>
                <w:rFonts w:ascii="Times New Roman" w:eastAsia="Times New Roman" w:hAnsi="Times New Roman" w:cs="Times New Roman"/>
                <w:color w:val="000000"/>
                <w:sz w:val="16"/>
                <w:szCs w:val="16"/>
              </w:rPr>
              <w:t xml:space="preserve"> </w:t>
            </w:r>
            <w:r w:rsidRPr="003B172A">
              <w:rPr>
                <w:rFonts w:ascii="Times New Roman" w:eastAsia="Times New Roman" w:hAnsi="Times New Roman" w:cs="Times New Roman"/>
                <w:b/>
                <w:bCs/>
                <w:color w:val="000000"/>
                <w:sz w:val="16"/>
                <w:szCs w:val="16"/>
              </w:rPr>
              <w:t>Economic and Financial Policy Formulation and Management</w:t>
            </w:r>
          </w:p>
        </w:tc>
      </w:tr>
      <w:tr w:rsidR="003B172A" w:rsidRPr="003B172A" w:rsidTr="003B172A">
        <w:trPr>
          <w:trHeight w:val="51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SP 3.1: County Economic Planning and Statistics</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32,500,000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32,825,000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33,153,250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Total Expenditure of Programme 3</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32,500,000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32,825,000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33,153,250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Programme 4: Revenue Mobilization Services</w:t>
            </w:r>
          </w:p>
        </w:tc>
      </w:tr>
      <w:tr w:rsidR="003B172A" w:rsidRPr="003B172A" w:rsidTr="003B172A">
        <w:trPr>
          <w:trHeight w:val="51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SP 4.1: Revenue Collection &amp; Enhancement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43,415,000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47,756,500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52,532,150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Total Expenditure of Programme 4</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43,415,000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47,756,500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52,532,150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Programme 5: ICT and E-Government Services</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SP 5.1: </w:t>
            </w:r>
            <w:r w:rsidRPr="003B172A">
              <w:rPr>
                <w:rFonts w:ascii="Times New Roman" w:eastAsia="Times New Roman" w:hAnsi="Times New Roman" w:cs="Times New Roman"/>
                <w:color w:val="000000"/>
                <w:sz w:val="16"/>
                <w:szCs w:val="16"/>
              </w:rPr>
              <w:t>ICT and E-Government Services</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28,220,000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40,042,000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42,046,200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Total Expenditure of Programme 5</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28,220,000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40,042,000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42,046,200 </w:t>
            </w:r>
          </w:p>
        </w:tc>
      </w:tr>
      <w:tr w:rsidR="003B172A" w:rsidRPr="003B172A" w:rsidTr="003B172A">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w:t>
            </w:r>
          </w:p>
        </w:tc>
        <w:tc>
          <w:tcPr>
            <w:tcW w:w="0" w:type="auto"/>
            <w:tcBorders>
              <w:top w:val="nil"/>
              <w:left w:val="nil"/>
              <w:bottom w:val="single" w:sz="8" w:space="0" w:color="auto"/>
              <w:right w:val="single" w:sz="4" w:space="0" w:color="auto"/>
            </w:tcBorders>
            <w:shd w:val="clear" w:color="000000" w:fill="D9D9D9"/>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TOTAL EXPENDITURE OF VOTE</w:t>
            </w:r>
          </w:p>
        </w:tc>
        <w:tc>
          <w:tcPr>
            <w:tcW w:w="0" w:type="auto"/>
            <w:tcBorders>
              <w:top w:val="nil"/>
              <w:left w:val="nil"/>
              <w:bottom w:val="single" w:sz="8" w:space="0" w:color="auto"/>
              <w:right w:val="single" w:sz="4" w:space="0" w:color="auto"/>
            </w:tcBorders>
            <w:shd w:val="clear" w:color="000000" w:fill="D9D9D9"/>
            <w:vAlign w:val="center"/>
            <w:hideMark/>
          </w:tcPr>
          <w:p w:rsidR="003B172A" w:rsidRPr="003B172A" w:rsidRDefault="003B172A" w:rsidP="003B172A">
            <w:pPr>
              <w:jc w:val="cente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477,350,598 </w:t>
            </w:r>
          </w:p>
        </w:tc>
        <w:tc>
          <w:tcPr>
            <w:tcW w:w="0" w:type="auto"/>
            <w:tcBorders>
              <w:top w:val="nil"/>
              <w:left w:val="nil"/>
              <w:bottom w:val="single" w:sz="8" w:space="0" w:color="auto"/>
              <w:right w:val="single" w:sz="4" w:space="0" w:color="auto"/>
            </w:tcBorders>
            <w:shd w:val="clear" w:color="000000" w:fill="D9D9D9"/>
            <w:vAlign w:val="center"/>
            <w:hideMark/>
          </w:tcPr>
          <w:p w:rsidR="003B172A" w:rsidRPr="003B172A" w:rsidRDefault="003B172A" w:rsidP="003B172A">
            <w:pPr>
              <w:jc w:val="cente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505,381,975 </w:t>
            </w:r>
          </w:p>
        </w:tc>
        <w:tc>
          <w:tcPr>
            <w:tcW w:w="0" w:type="auto"/>
            <w:tcBorders>
              <w:top w:val="nil"/>
              <w:left w:val="nil"/>
              <w:bottom w:val="single" w:sz="8" w:space="0" w:color="auto"/>
              <w:right w:val="single" w:sz="8" w:space="0" w:color="auto"/>
            </w:tcBorders>
            <w:shd w:val="clear" w:color="000000" w:fill="D9D9D9"/>
            <w:vAlign w:val="center"/>
            <w:hideMark/>
          </w:tcPr>
          <w:p w:rsidR="003B172A" w:rsidRPr="003B172A" w:rsidRDefault="003B172A" w:rsidP="003B172A">
            <w:pPr>
              <w:jc w:val="cente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531,604,805 </w:t>
            </w:r>
          </w:p>
        </w:tc>
      </w:tr>
      <w:tr w:rsidR="003B172A" w:rsidRPr="003B172A" w:rsidTr="003B172A">
        <w:trPr>
          <w:trHeight w:val="300"/>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Education and Human Capital Development</w:t>
            </w:r>
          </w:p>
        </w:tc>
        <w:tc>
          <w:tcPr>
            <w:tcW w:w="0" w:type="auto"/>
            <w:gridSpan w:val="4"/>
            <w:tcBorders>
              <w:top w:val="single" w:sz="4" w:space="0" w:color="auto"/>
              <w:left w:val="nil"/>
              <w:bottom w:val="single" w:sz="4" w:space="0" w:color="auto"/>
              <w:right w:val="single" w:sz="8" w:space="0" w:color="000000"/>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Programme 1:General Administration, Planning and Support Services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SP 1.1 Administrative Services</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549,626,588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577,107,917 </w:t>
            </w:r>
          </w:p>
        </w:tc>
        <w:tc>
          <w:tcPr>
            <w:tcW w:w="0" w:type="auto"/>
            <w:tcBorders>
              <w:top w:val="nil"/>
              <w:left w:val="nil"/>
              <w:bottom w:val="single" w:sz="4" w:space="0" w:color="auto"/>
              <w:right w:val="single" w:sz="8"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605,963,313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Total Expenditure of Programme 1</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549,626,588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577,107,917 </w:t>
            </w:r>
          </w:p>
        </w:tc>
        <w:tc>
          <w:tcPr>
            <w:tcW w:w="0" w:type="auto"/>
            <w:tcBorders>
              <w:top w:val="nil"/>
              <w:left w:val="nil"/>
              <w:bottom w:val="single" w:sz="4" w:space="0" w:color="auto"/>
              <w:right w:val="single" w:sz="8"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605,963,313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gridSpan w:val="4"/>
            <w:tcBorders>
              <w:top w:val="single" w:sz="4" w:space="0" w:color="auto"/>
              <w:left w:val="nil"/>
              <w:bottom w:val="single" w:sz="4" w:space="0" w:color="auto"/>
              <w:right w:val="single" w:sz="8" w:space="0" w:color="000000"/>
            </w:tcBorders>
            <w:shd w:val="clear" w:color="000000" w:fill="FFFFFF"/>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Programme 2:   Early Childhood Education</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SP 2.1 Early Childhood Education</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302,893,648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194,082,500 </w:t>
            </w:r>
          </w:p>
        </w:tc>
        <w:tc>
          <w:tcPr>
            <w:tcW w:w="0" w:type="auto"/>
            <w:tcBorders>
              <w:top w:val="nil"/>
              <w:left w:val="nil"/>
              <w:bottom w:val="single" w:sz="4" w:space="0" w:color="auto"/>
              <w:right w:val="single" w:sz="8"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209,286,625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Total Expenditure of Programme 2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302,893,648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194,082,500 </w:t>
            </w:r>
          </w:p>
        </w:tc>
        <w:tc>
          <w:tcPr>
            <w:tcW w:w="0" w:type="auto"/>
            <w:tcBorders>
              <w:top w:val="nil"/>
              <w:left w:val="nil"/>
              <w:bottom w:val="single" w:sz="4" w:space="0" w:color="auto"/>
              <w:right w:val="single" w:sz="8"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209,286,625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gridSpan w:val="4"/>
            <w:tcBorders>
              <w:top w:val="single" w:sz="4" w:space="0" w:color="auto"/>
              <w:left w:val="nil"/>
              <w:bottom w:val="single" w:sz="4" w:space="0" w:color="auto"/>
              <w:right w:val="single" w:sz="8" w:space="0" w:color="000000"/>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Programme 3: Vocational &amp; Technical Training Services</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SP 3.1 Vocational &amp; Technical Training Services</w:t>
            </w: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40,549,894 </w:t>
            </w: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36,324,894 </w:t>
            </w:r>
          </w:p>
        </w:tc>
        <w:tc>
          <w:tcPr>
            <w:tcW w:w="0" w:type="auto"/>
            <w:tcBorders>
              <w:top w:val="nil"/>
              <w:left w:val="nil"/>
              <w:bottom w:val="single" w:sz="4" w:space="0" w:color="auto"/>
              <w:right w:val="single" w:sz="8" w:space="0" w:color="auto"/>
            </w:tcBorders>
            <w:shd w:val="clear" w:color="auto" w:fill="auto"/>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37,138,644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Total Expenditure of Programme 3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40,549,894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36,324,894 </w:t>
            </w:r>
          </w:p>
        </w:tc>
        <w:tc>
          <w:tcPr>
            <w:tcW w:w="0" w:type="auto"/>
            <w:tcBorders>
              <w:top w:val="nil"/>
              <w:left w:val="nil"/>
              <w:bottom w:val="single" w:sz="4" w:space="0" w:color="auto"/>
              <w:right w:val="single" w:sz="8"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37,138,644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gridSpan w:val="4"/>
            <w:tcBorders>
              <w:top w:val="single" w:sz="4" w:space="0" w:color="auto"/>
              <w:left w:val="nil"/>
              <w:bottom w:val="single" w:sz="4" w:space="0" w:color="auto"/>
              <w:right w:val="single" w:sz="8" w:space="0" w:color="000000"/>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Programme 4: Education Support Services</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SP 4.1 Education Support Services</w:t>
            </w: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404,500,000 </w:t>
            </w: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484,725,000 </w:t>
            </w:r>
          </w:p>
        </w:tc>
        <w:tc>
          <w:tcPr>
            <w:tcW w:w="0" w:type="auto"/>
            <w:tcBorders>
              <w:top w:val="nil"/>
              <w:left w:val="nil"/>
              <w:bottom w:val="single" w:sz="4" w:space="0" w:color="auto"/>
              <w:right w:val="single" w:sz="8" w:space="0" w:color="auto"/>
            </w:tcBorders>
            <w:shd w:val="clear" w:color="auto" w:fill="auto"/>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484,961,250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Total Expenditure of Programme 4</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404,500,000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484,725,000 </w:t>
            </w:r>
          </w:p>
        </w:tc>
        <w:tc>
          <w:tcPr>
            <w:tcW w:w="0" w:type="auto"/>
            <w:tcBorders>
              <w:top w:val="nil"/>
              <w:left w:val="nil"/>
              <w:bottom w:val="single" w:sz="4" w:space="0" w:color="auto"/>
              <w:right w:val="single" w:sz="8"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484,961,250 </w:t>
            </w:r>
          </w:p>
        </w:tc>
      </w:tr>
      <w:tr w:rsidR="003B172A" w:rsidRPr="003B172A" w:rsidTr="003B172A">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TOTAL EXPENDITURE OF VOTE</w:t>
            </w:r>
          </w:p>
        </w:tc>
        <w:tc>
          <w:tcPr>
            <w:tcW w:w="0" w:type="auto"/>
            <w:tcBorders>
              <w:top w:val="nil"/>
              <w:left w:val="nil"/>
              <w:bottom w:val="single" w:sz="8" w:space="0" w:color="auto"/>
              <w:right w:val="single" w:sz="4" w:space="0" w:color="auto"/>
            </w:tcBorders>
            <w:shd w:val="clear" w:color="000000" w:fill="D9D9D9"/>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1,297,570,130 </w:t>
            </w:r>
          </w:p>
        </w:tc>
        <w:tc>
          <w:tcPr>
            <w:tcW w:w="0" w:type="auto"/>
            <w:tcBorders>
              <w:top w:val="nil"/>
              <w:left w:val="nil"/>
              <w:bottom w:val="single" w:sz="8" w:space="0" w:color="auto"/>
              <w:right w:val="single" w:sz="4" w:space="0" w:color="auto"/>
            </w:tcBorders>
            <w:shd w:val="clear" w:color="000000" w:fill="D9D9D9"/>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1,292,240,311 </w:t>
            </w:r>
          </w:p>
        </w:tc>
        <w:tc>
          <w:tcPr>
            <w:tcW w:w="0" w:type="auto"/>
            <w:tcBorders>
              <w:top w:val="nil"/>
              <w:left w:val="nil"/>
              <w:bottom w:val="single" w:sz="8" w:space="0" w:color="auto"/>
              <w:right w:val="single" w:sz="8" w:space="0" w:color="auto"/>
            </w:tcBorders>
            <w:shd w:val="clear" w:color="000000" w:fill="D9D9D9"/>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1,337,349,832 </w:t>
            </w:r>
          </w:p>
        </w:tc>
      </w:tr>
      <w:tr w:rsidR="003B172A" w:rsidRPr="003B172A" w:rsidTr="003B172A">
        <w:trPr>
          <w:trHeight w:val="510"/>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Trade and Cooperative Development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Programme 1: General Administration, Planning and Support Services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SP1. 1 General administration &amp; planning</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42,749,748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44,887,235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47,131,597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Total Expenditure of P.1</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42,749,748 </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44,887,235 </w:t>
            </w:r>
          </w:p>
        </w:tc>
        <w:tc>
          <w:tcPr>
            <w:tcW w:w="0" w:type="auto"/>
            <w:tcBorders>
              <w:top w:val="nil"/>
              <w:left w:val="nil"/>
              <w:bottom w:val="single" w:sz="4" w:space="0" w:color="auto"/>
              <w:right w:val="single" w:sz="8"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47,131,597 </w:t>
            </w:r>
          </w:p>
        </w:tc>
      </w:tr>
      <w:tr w:rsidR="003B172A" w:rsidRPr="003B172A" w:rsidTr="003B172A">
        <w:trPr>
          <w:trHeight w:val="51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Programme 2: Cooperative Development and Management</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w:t>
            </w:r>
          </w:p>
        </w:tc>
      </w:tr>
      <w:tr w:rsidR="003B172A" w:rsidRPr="003B172A" w:rsidTr="003B172A">
        <w:trPr>
          <w:trHeight w:val="51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SP 2.1 Cooperative Development and Promotion</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14,400,000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7,770,000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33,058,500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Total Expenditure of P.2</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14,400,000 </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7,770,000 </w:t>
            </w:r>
          </w:p>
        </w:tc>
        <w:tc>
          <w:tcPr>
            <w:tcW w:w="0" w:type="auto"/>
            <w:tcBorders>
              <w:top w:val="nil"/>
              <w:left w:val="nil"/>
              <w:bottom w:val="single" w:sz="4" w:space="0" w:color="auto"/>
              <w:right w:val="single" w:sz="8"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33,058,500 </w:t>
            </w:r>
          </w:p>
        </w:tc>
      </w:tr>
      <w:tr w:rsidR="003B172A" w:rsidRPr="003B172A" w:rsidTr="003B172A">
        <w:trPr>
          <w:trHeight w:val="51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Programme 3: Trade Development and Promotion</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SP 3.2 Trade Development and Promotion</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300,400,000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260,920,000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261,466,000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Total Expenditure of P.3</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300,400,000 </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260,920,000 </w:t>
            </w:r>
          </w:p>
        </w:tc>
        <w:tc>
          <w:tcPr>
            <w:tcW w:w="0" w:type="auto"/>
            <w:tcBorders>
              <w:top w:val="nil"/>
              <w:left w:val="nil"/>
              <w:bottom w:val="single" w:sz="4" w:space="0" w:color="auto"/>
              <w:right w:val="single" w:sz="8"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261,466,000 </w:t>
            </w:r>
          </w:p>
        </w:tc>
      </w:tr>
      <w:tr w:rsidR="003B172A" w:rsidRPr="003B172A" w:rsidTr="003B172A">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w:t>
            </w:r>
          </w:p>
        </w:tc>
        <w:tc>
          <w:tcPr>
            <w:tcW w:w="0" w:type="auto"/>
            <w:tcBorders>
              <w:top w:val="nil"/>
              <w:left w:val="nil"/>
              <w:bottom w:val="single" w:sz="8"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Total Expenditure of Vote</w:t>
            </w:r>
          </w:p>
        </w:tc>
        <w:tc>
          <w:tcPr>
            <w:tcW w:w="0" w:type="auto"/>
            <w:tcBorders>
              <w:top w:val="nil"/>
              <w:left w:val="nil"/>
              <w:bottom w:val="single" w:sz="8"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357,549,748 </w:t>
            </w:r>
          </w:p>
        </w:tc>
        <w:tc>
          <w:tcPr>
            <w:tcW w:w="0" w:type="auto"/>
            <w:tcBorders>
              <w:top w:val="nil"/>
              <w:left w:val="nil"/>
              <w:bottom w:val="single" w:sz="8"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313,577,235 </w:t>
            </w:r>
          </w:p>
        </w:tc>
        <w:tc>
          <w:tcPr>
            <w:tcW w:w="0" w:type="auto"/>
            <w:tcBorders>
              <w:top w:val="nil"/>
              <w:left w:val="nil"/>
              <w:bottom w:val="single" w:sz="8" w:space="0" w:color="auto"/>
              <w:right w:val="single" w:sz="8"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341,656,097 </w:t>
            </w:r>
          </w:p>
        </w:tc>
      </w:tr>
      <w:tr w:rsidR="003B172A" w:rsidRPr="003B172A" w:rsidTr="003B172A">
        <w:trPr>
          <w:trHeight w:val="300"/>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Water, Energy, Environment and Climate Change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Programme 1:General Administration, Planning and Support Services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SP 1.1 Administrative Services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172,488,370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181,112,789 </w:t>
            </w:r>
          </w:p>
        </w:tc>
        <w:tc>
          <w:tcPr>
            <w:tcW w:w="0" w:type="auto"/>
            <w:tcBorders>
              <w:top w:val="nil"/>
              <w:left w:val="nil"/>
              <w:bottom w:val="single" w:sz="4" w:space="0" w:color="auto"/>
              <w:right w:val="single" w:sz="8"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190,168,428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Total Expenditure of Programme 1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172,488,370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181,112,789 </w:t>
            </w:r>
          </w:p>
        </w:tc>
        <w:tc>
          <w:tcPr>
            <w:tcW w:w="0" w:type="auto"/>
            <w:tcBorders>
              <w:top w:val="nil"/>
              <w:left w:val="nil"/>
              <w:bottom w:val="single" w:sz="4" w:space="0" w:color="auto"/>
              <w:right w:val="single" w:sz="8"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190,168,428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Programme 2:   Water and Sewerage Management Services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w:t>
            </w:r>
          </w:p>
        </w:tc>
        <w:tc>
          <w:tcPr>
            <w:tcW w:w="0" w:type="auto"/>
            <w:tcBorders>
              <w:top w:val="nil"/>
              <w:left w:val="nil"/>
              <w:bottom w:val="single" w:sz="4" w:space="0" w:color="auto"/>
              <w:right w:val="single" w:sz="8" w:space="0" w:color="auto"/>
            </w:tcBorders>
            <w:shd w:val="clear" w:color="000000" w:fill="FFFFFF"/>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SP 2.1 Water and Sewerage Management Services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1,236,433,562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1,113,438,635 </w:t>
            </w:r>
          </w:p>
        </w:tc>
        <w:tc>
          <w:tcPr>
            <w:tcW w:w="0" w:type="auto"/>
            <w:tcBorders>
              <w:top w:val="nil"/>
              <w:left w:val="nil"/>
              <w:bottom w:val="single" w:sz="4" w:space="0" w:color="auto"/>
              <w:right w:val="single" w:sz="8"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1,212,016,990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Total Expenditure of Programme 2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1,236,433,562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1,113,438,635 </w:t>
            </w:r>
          </w:p>
        </w:tc>
        <w:tc>
          <w:tcPr>
            <w:tcW w:w="0" w:type="auto"/>
            <w:tcBorders>
              <w:top w:val="nil"/>
              <w:left w:val="nil"/>
              <w:bottom w:val="single" w:sz="4" w:space="0" w:color="auto"/>
              <w:right w:val="single" w:sz="8"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1,212,016,990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Programme 3: Energy and Natural Resources Management </w:t>
            </w: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w:t>
            </w:r>
          </w:p>
        </w:tc>
        <w:tc>
          <w:tcPr>
            <w:tcW w:w="0" w:type="auto"/>
            <w:tcBorders>
              <w:top w:val="nil"/>
              <w:left w:val="nil"/>
              <w:bottom w:val="single" w:sz="4" w:space="0" w:color="auto"/>
              <w:right w:val="single" w:sz="8"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SP 3.1 Energy and Natural Resources Management </w:t>
            </w: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34,700,000 </w:t>
            </w: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28,200,000 </w:t>
            </w:r>
          </w:p>
        </w:tc>
        <w:tc>
          <w:tcPr>
            <w:tcW w:w="0" w:type="auto"/>
            <w:tcBorders>
              <w:top w:val="nil"/>
              <w:left w:val="nil"/>
              <w:bottom w:val="single" w:sz="4" w:space="0" w:color="auto"/>
              <w:right w:val="single" w:sz="8" w:space="0" w:color="auto"/>
            </w:tcBorders>
            <w:shd w:val="clear" w:color="auto" w:fill="auto"/>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22,700,000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Total Expenditure of Programme 3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34,700,000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28,200,000 </w:t>
            </w:r>
          </w:p>
        </w:tc>
        <w:tc>
          <w:tcPr>
            <w:tcW w:w="0" w:type="auto"/>
            <w:tcBorders>
              <w:top w:val="nil"/>
              <w:left w:val="nil"/>
              <w:bottom w:val="single" w:sz="4" w:space="0" w:color="auto"/>
              <w:right w:val="single" w:sz="8"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22,700,000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Programme 4: Environment and Climate Change Management </w:t>
            </w: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w:t>
            </w:r>
          </w:p>
        </w:tc>
        <w:tc>
          <w:tcPr>
            <w:tcW w:w="0" w:type="auto"/>
            <w:tcBorders>
              <w:top w:val="nil"/>
              <w:left w:val="nil"/>
              <w:bottom w:val="single" w:sz="4" w:space="0" w:color="auto"/>
              <w:right w:val="single" w:sz="8"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SP 4.1 Environment and Climate Change Management </w:t>
            </w: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312,381,935 </w:t>
            </w: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26,500,000 </w:t>
            </w:r>
          </w:p>
        </w:tc>
        <w:tc>
          <w:tcPr>
            <w:tcW w:w="0" w:type="auto"/>
            <w:tcBorders>
              <w:top w:val="nil"/>
              <w:left w:val="nil"/>
              <w:bottom w:val="single" w:sz="4" w:space="0" w:color="auto"/>
              <w:right w:val="single" w:sz="8" w:space="0" w:color="auto"/>
            </w:tcBorders>
            <w:shd w:val="clear" w:color="auto" w:fill="auto"/>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44,174,250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Total Expenditure of Programme 4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312,381,935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26,500,000 </w:t>
            </w:r>
          </w:p>
        </w:tc>
        <w:tc>
          <w:tcPr>
            <w:tcW w:w="0" w:type="auto"/>
            <w:tcBorders>
              <w:top w:val="nil"/>
              <w:left w:val="nil"/>
              <w:bottom w:val="single" w:sz="4" w:space="0" w:color="auto"/>
              <w:right w:val="single" w:sz="8"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44,174,250 </w:t>
            </w:r>
          </w:p>
        </w:tc>
      </w:tr>
      <w:tr w:rsidR="003B172A" w:rsidRPr="003B172A" w:rsidTr="003B172A">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TOTAL EXPENDITURE OF VOTE </w:t>
            </w:r>
          </w:p>
        </w:tc>
        <w:tc>
          <w:tcPr>
            <w:tcW w:w="0" w:type="auto"/>
            <w:tcBorders>
              <w:top w:val="nil"/>
              <w:left w:val="nil"/>
              <w:bottom w:val="single" w:sz="8" w:space="0" w:color="auto"/>
              <w:right w:val="single" w:sz="4" w:space="0" w:color="auto"/>
            </w:tcBorders>
            <w:shd w:val="clear" w:color="000000" w:fill="D9D9D9"/>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1,756,003,867 </w:t>
            </w:r>
          </w:p>
        </w:tc>
        <w:tc>
          <w:tcPr>
            <w:tcW w:w="0" w:type="auto"/>
            <w:tcBorders>
              <w:top w:val="nil"/>
              <w:left w:val="nil"/>
              <w:bottom w:val="single" w:sz="8" w:space="0" w:color="auto"/>
              <w:right w:val="single" w:sz="4" w:space="0" w:color="auto"/>
            </w:tcBorders>
            <w:shd w:val="clear" w:color="000000" w:fill="D9D9D9"/>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1,349,251,424 </w:t>
            </w:r>
          </w:p>
        </w:tc>
        <w:tc>
          <w:tcPr>
            <w:tcW w:w="0" w:type="auto"/>
            <w:tcBorders>
              <w:top w:val="nil"/>
              <w:left w:val="nil"/>
              <w:bottom w:val="single" w:sz="8" w:space="0" w:color="auto"/>
              <w:right w:val="single" w:sz="8" w:space="0" w:color="auto"/>
            </w:tcBorders>
            <w:shd w:val="clear" w:color="000000" w:fill="D9D9D9"/>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1,469,059,668 </w:t>
            </w:r>
          </w:p>
        </w:tc>
      </w:tr>
      <w:tr w:rsidR="003B172A" w:rsidRPr="003B172A" w:rsidTr="003B172A">
        <w:trPr>
          <w:trHeight w:val="300"/>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Health Services</w:t>
            </w:r>
          </w:p>
        </w:tc>
        <w:tc>
          <w:tcPr>
            <w:tcW w:w="0" w:type="auto"/>
            <w:gridSpan w:val="4"/>
            <w:tcBorders>
              <w:top w:val="single" w:sz="4" w:space="0" w:color="auto"/>
              <w:left w:val="nil"/>
              <w:bottom w:val="single" w:sz="4" w:space="0" w:color="auto"/>
              <w:right w:val="single" w:sz="8" w:space="0" w:color="000000"/>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Programme 1:General Administration,Planning and Support Services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SP 1.1 Administrative Services</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1,525,499,284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1,643,083,921 </w:t>
            </w:r>
          </w:p>
        </w:tc>
        <w:tc>
          <w:tcPr>
            <w:tcW w:w="0" w:type="auto"/>
            <w:tcBorders>
              <w:top w:val="nil"/>
              <w:left w:val="nil"/>
              <w:bottom w:val="single" w:sz="4" w:space="0" w:color="auto"/>
              <w:right w:val="single" w:sz="8"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1,770,678,758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Total Expenditure of Programme 1</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1,525,499,284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1,643,083,921 </w:t>
            </w:r>
          </w:p>
        </w:tc>
        <w:tc>
          <w:tcPr>
            <w:tcW w:w="0" w:type="auto"/>
            <w:tcBorders>
              <w:top w:val="nil"/>
              <w:left w:val="nil"/>
              <w:bottom w:val="single" w:sz="4" w:space="0" w:color="auto"/>
              <w:right w:val="single" w:sz="8"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1,770,678,758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gridSpan w:val="4"/>
            <w:tcBorders>
              <w:top w:val="single" w:sz="4" w:space="0" w:color="auto"/>
              <w:left w:val="nil"/>
              <w:bottom w:val="single" w:sz="4" w:space="0" w:color="auto"/>
              <w:right w:val="single" w:sz="8" w:space="0" w:color="000000"/>
            </w:tcBorders>
            <w:shd w:val="clear" w:color="000000" w:fill="FFFFFF"/>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Programme 2:   Preventive, Promotive and Reproductive Health Services</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SP 2.1 Preventive, Promotive and Reproductive Health Services</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293,423,065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295,349,600 </w:t>
            </w:r>
          </w:p>
        </w:tc>
        <w:tc>
          <w:tcPr>
            <w:tcW w:w="0" w:type="auto"/>
            <w:tcBorders>
              <w:top w:val="nil"/>
              <w:left w:val="nil"/>
              <w:bottom w:val="single" w:sz="4" w:space="0" w:color="auto"/>
              <w:right w:val="single" w:sz="8"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297,867,080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Total Expenditure of Programme 2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293,423,065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295,349,600 </w:t>
            </w:r>
          </w:p>
        </w:tc>
        <w:tc>
          <w:tcPr>
            <w:tcW w:w="0" w:type="auto"/>
            <w:tcBorders>
              <w:top w:val="nil"/>
              <w:left w:val="nil"/>
              <w:bottom w:val="single" w:sz="4" w:space="0" w:color="auto"/>
              <w:right w:val="single" w:sz="8"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297,867,080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gridSpan w:val="4"/>
            <w:tcBorders>
              <w:top w:val="single" w:sz="4" w:space="0" w:color="auto"/>
              <w:left w:val="nil"/>
              <w:bottom w:val="single" w:sz="4" w:space="0" w:color="auto"/>
              <w:right w:val="single" w:sz="8" w:space="0" w:color="000000"/>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Programme 3: Curative, Rehabilitative and Referral Services</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SP 3.1 Curative, Rehabilitative and Referral Services</w:t>
            </w: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737,134,180 </w:t>
            </w: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609,792,267 </w:t>
            </w:r>
          </w:p>
        </w:tc>
        <w:tc>
          <w:tcPr>
            <w:tcW w:w="0" w:type="auto"/>
            <w:tcBorders>
              <w:top w:val="nil"/>
              <w:left w:val="nil"/>
              <w:bottom w:val="single" w:sz="4" w:space="0" w:color="auto"/>
              <w:right w:val="single" w:sz="8" w:space="0" w:color="auto"/>
            </w:tcBorders>
            <w:shd w:val="clear" w:color="auto" w:fill="auto"/>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556,129,166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Total Expenditure of Programme 3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737,134,180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609,792,267 </w:t>
            </w:r>
          </w:p>
        </w:tc>
        <w:tc>
          <w:tcPr>
            <w:tcW w:w="0" w:type="auto"/>
            <w:tcBorders>
              <w:top w:val="nil"/>
              <w:left w:val="nil"/>
              <w:bottom w:val="single" w:sz="4" w:space="0" w:color="auto"/>
              <w:right w:val="single" w:sz="8"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556,129,166 </w:t>
            </w:r>
          </w:p>
        </w:tc>
      </w:tr>
      <w:tr w:rsidR="003B172A" w:rsidRPr="003B172A" w:rsidTr="003B172A">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TOTAL EXPENDITURE OF VOTE</w:t>
            </w:r>
          </w:p>
        </w:tc>
        <w:tc>
          <w:tcPr>
            <w:tcW w:w="0" w:type="auto"/>
            <w:tcBorders>
              <w:top w:val="nil"/>
              <w:left w:val="nil"/>
              <w:bottom w:val="single" w:sz="8" w:space="0" w:color="auto"/>
              <w:right w:val="single" w:sz="4" w:space="0" w:color="auto"/>
            </w:tcBorders>
            <w:shd w:val="clear" w:color="000000" w:fill="D9D9D9"/>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2,556,056,529 </w:t>
            </w:r>
          </w:p>
        </w:tc>
        <w:tc>
          <w:tcPr>
            <w:tcW w:w="0" w:type="auto"/>
            <w:tcBorders>
              <w:top w:val="nil"/>
              <w:left w:val="nil"/>
              <w:bottom w:val="single" w:sz="8" w:space="0" w:color="auto"/>
              <w:right w:val="single" w:sz="4" w:space="0" w:color="auto"/>
            </w:tcBorders>
            <w:shd w:val="clear" w:color="000000" w:fill="D9D9D9"/>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2,548,225,789 </w:t>
            </w:r>
          </w:p>
        </w:tc>
        <w:tc>
          <w:tcPr>
            <w:tcW w:w="0" w:type="auto"/>
            <w:tcBorders>
              <w:top w:val="nil"/>
              <w:left w:val="nil"/>
              <w:bottom w:val="single" w:sz="8" w:space="0" w:color="auto"/>
              <w:right w:val="single" w:sz="8" w:space="0" w:color="auto"/>
            </w:tcBorders>
            <w:shd w:val="clear" w:color="000000" w:fill="D9D9D9"/>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2,624,675,003 </w:t>
            </w:r>
          </w:p>
        </w:tc>
      </w:tr>
      <w:tr w:rsidR="003B172A" w:rsidRPr="003B172A" w:rsidTr="003B172A">
        <w:trPr>
          <w:trHeight w:val="510"/>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Social Development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Programme 1: General administration &amp; planning</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SP1. 1 General administration &amp; planning</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47,454,960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49,827,708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52,319,093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Total Expenditure of P.1</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47,454,960 </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49,827,708 </w:t>
            </w:r>
          </w:p>
        </w:tc>
        <w:tc>
          <w:tcPr>
            <w:tcW w:w="0" w:type="auto"/>
            <w:tcBorders>
              <w:top w:val="nil"/>
              <w:left w:val="nil"/>
              <w:bottom w:val="single" w:sz="4" w:space="0" w:color="auto"/>
              <w:right w:val="single" w:sz="8"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52,319,093 </w:t>
            </w:r>
          </w:p>
        </w:tc>
      </w:tr>
      <w:tr w:rsidR="003B172A" w:rsidRPr="003B172A" w:rsidTr="003B172A">
        <w:trPr>
          <w:trHeight w:val="51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ind w:firstLineChars="100" w:firstLine="160"/>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Programme 2:  Women Empowerment and Affirmative Action</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w:t>
            </w:r>
          </w:p>
        </w:tc>
      </w:tr>
      <w:tr w:rsidR="003B172A" w:rsidRPr="003B172A" w:rsidTr="003B172A">
        <w:trPr>
          <w:trHeight w:val="51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SP 2.1 Women Empowerment and Affirmative Action</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16,200,000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6,510,000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13,835,500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Total Expenditure of P.2</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16,200,000 </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6,510,000 </w:t>
            </w:r>
          </w:p>
        </w:tc>
        <w:tc>
          <w:tcPr>
            <w:tcW w:w="0" w:type="auto"/>
            <w:tcBorders>
              <w:top w:val="nil"/>
              <w:left w:val="nil"/>
              <w:bottom w:val="single" w:sz="4" w:space="0" w:color="auto"/>
              <w:right w:val="single" w:sz="8"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13,835,500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Programme 3: Youth and Sports Development</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SP 3.1 Youth Empowerment  and Sports Development</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42,000,000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12,600,000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46,230,000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Total Expenditure of P.3</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42,000,000 </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12,600,000 </w:t>
            </w:r>
          </w:p>
        </w:tc>
        <w:tc>
          <w:tcPr>
            <w:tcW w:w="0" w:type="auto"/>
            <w:tcBorders>
              <w:top w:val="nil"/>
              <w:left w:val="nil"/>
              <w:bottom w:val="single" w:sz="4" w:space="0" w:color="auto"/>
              <w:right w:val="single" w:sz="8"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46,230,000 </w:t>
            </w:r>
          </w:p>
        </w:tc>
      </w:tr>
      <w:tr w:rsidR="003B172A" w:rsidRPr="003B172A" w:rsidTr="003B172A">
        <w:trPr>
          <w:trHeight w:val="51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Programme 4:  Culture, Tourism and Library Development Services</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SP 4.1 Culture and Gender Development Promotion</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6,450,000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6,772,500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7,111,125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Total Expenditure of P.4</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6,450,000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6,772,500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7,111,125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Programme 5: Disaster Management</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6,450,000 </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6,772,500 </w:t>
            </w:r>
          </w:p>
        </w:tc>
        <w:tc>
          <w:tcPr>
            <w:tcW w:w="0" w:type="auto"/>
            <w:tcBorders>
              <w:top w:val="nil"/>
              <w:left w:val="nil"/>
              <w:bottom w:val="single" w:sz="4" w:space="0" w:color="auto"/>
              <w:right w:val="single" w:sz="8"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7,111,125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SP 5.1 Disaster Preparedness and Management</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482,187,878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477,535,000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522,411,750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Total Expenditure of P.5</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482,187,878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477,535,000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522,411,750 </w:t>
            </w:r>
          </w:p>
        </w:tc>
      </w:tr>
      <w:tr w:rsidR="003B172A" w:rsidRPr="003B172A" w:rsidTr="003B172A">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lastRenderedPageBreak/>
              <w:t> </w:t>
            </w:r>
          </w:p>
        </w:tc>
        <w:tc>
          <w:tcPr>
            <w:tcW w:w="0" w:type="auto"/>
            <w:tcBorders>
              <w:top w:val="nil"/>
              <w:left w:val="nil"/>
              <w:bottom w:val="single" w:sz="8"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Total Expenditure of Vote</w:t>
            </w:r>
          </w:p>
        </w:tc>
        <w:tc>
          <w:tcPr>
            <w:tcW w:w="0" w:type="auto"/>
            <w:tcBorders>
              <w:top w:val="nil"/>
              <w:left w:val="nil"/>
              <w:bottom w:val="single" w:sz="8"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594,292,838 </w:t>
            </w:r>
          </w:p>
        </w:tc>
        <w:tc>
          <w:tcPr>
            <w:tcW w:w="0" w:type="auto"/>
            <w:tcBorders>
              <w:top w:val="nil"/>
              <w:left w:val="nil"/>
              <w:bottom w:val="single" w:sz="8"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553,245,208 </w:t>
            </w:r>
          </w:p>
        </w:tc>
        <w:tc>
          <w:tcPr>
            <w:tcW w:w="0" w:type="auto"/>
            <w:tcBorders>
              <w:top w:val="nil"/>
              <w:left w:val="nil"/>
              <w:bottom w:val="single" w:sz="8" w:space="0" w:color="auto"/>
              <w:right w:val="single" w:sz="8"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641,907,468 </w:t>
            </w:r>
          </w:p>
        </w:tc>
      </w:tr>
      <w:tr w:rsidR="003B172A" w:rsidRPr="003B172A" w:rsidTr="003B172A">
        <w:trPr>
          <w:trHeight w:val="43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Agriculture, Livestock and Fisheries Development</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3B172A" w:rsidRPr="003B172A" w:rsidRDefault="003B172A" w:rsidP="003B172A">
            <w:pPr>
              <w:ind w:firstLineChars="100" w:firstLine="160"/>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Programme 1: General Administration, Planning and Support Services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ind w:firstLineChars="100" w:firstLine="160"/>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SP 1.1 Administrative Services</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183,998,598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193,198,528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202,858,454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ind w:firstLineChars="100" w:firstLine="160"/>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Total Expenditure of P.1</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183,998,598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193,198,528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202,858,454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3B172A" w:rsidRPr="003B172A" w:rsidRDefault="003B172A" w:rsidP="003B172A">
            <w:pPr>
              <w:ind w:firstLineChars="100" w:firstLine="160"/>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Programme 2: Livestock Production and Management</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w:t>
            </w:r>
          </w:p>
        </w:tc>
      </w:tr>
      <w:tr w:rsidR="003B172A" w:rsidRPr="003B172A" w:rsidTr="003B172A">
        <w:trPr>
          <w:trHeight w:val="51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ind w:firstLineChars="100" w:firstLine="160"/>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SP 2.1 Livestock Resources Management and Development</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144,250,000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88,462,500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153,162,162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ind w:firstLineChars="100" w:firstLine="160"/>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Total Expenditure of P.2</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144,250,000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88,462,500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153,162,162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Programme 3: Food Security and Sustainable Agriculture</w:t>
            </w:r>
          </w:p>
        </w:tc>
      </w:tr>
      <w:tr w:rsidR="003B172A" w:rsidRPr="003B172A" w:rsidTr="003B172A">
        <w:trPr>
          <w:trHeight w:val="51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ind w:firstLineChars="100" w:firstLine="160"/>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SP 3.1 Crop Management and Development</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65,876,200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66,045,000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69,347,250 </w:t>
            </w:r>
          </w:p>
        </w:tc>
      </w:tr>
      <w:tr w:rsidR="003B172A" w:rsidRPr="003B172A" w:rsidTr="003B172A">
        <w:trPr>
          <w:trHeight w:val="51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ind w:firstLineChars="100" w:firstLine="160"/>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SP 3.2 Kenya Climate Agricultural Sector Program (KCSAP)</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   </w:t>
            </w:r>
          </w:p>
        </w:tc>
      </w:tr>
      <w:tr w:rsidR="003B172A" w:rsidRPr="003B172A" w:rsidTr="003B172A">
        <w:trPr>
          <w:trHeight w:val="51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ind w:firstLineChars="100" w:firstLine="160"/>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SP 3.3 Agricultural Sector Development Support Program (ASDSP)</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5,500,000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5,500,000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5,500,000 </w:t>
            </w:r>
          </w:p>
        </w:tc>
      </w:tr>
      <w:tr w:rsidR="003B172A" w:rsidRPr="003B172A" w:rsidTr="003B172A">
        <w:trPr>
          <w:trHeight w:val="51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ind w:firstLineChars="100" w:firstLine="160"/>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SP 3.4 Emergency Locust Response Program (ELRP)</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142,500,000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178,076,923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178,076,923 </w:t>
            </w:r>
          </w:p>
        </w:tc>
      </w:tr>
      <w:tr w:rsidR="003B172A" w:rsidRPr="003B172A" w:rsidTr="003B172A">
        <w:trPr>
          <w:trHeight w:val="51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ind w:firstLineChars="100" w:firstLine="160"/>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SP 3.5 Food Security Resilience Project (FSRP)</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178,076,923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   </w:t>
            </w:r>
          </w:p>
        </w:tc>
      </w:tr>
      <w:tr w:rsidR="003B172A" w:rsidRPr="003B172A" w:rsidTr="003B172A">
        <w:trPr>
          <w:trHeight w:val="51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ind w:firstLineChars="100" w:firstLine="160"/>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SP 3.6 Conditional Grant for Provision of Fertilizer Subsidy Programme</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ind w:firstLineChars="100" w:firstLine="160"/>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Total Expenditure of P.3</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391,953,123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249,621,923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252,924,173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Programme 4: Irrigation Development and Management</w:t>
            </w:r>
          </w:p>
        </w:tc>
      </w:tr>
      <w:tr w:rsidR="003B172A" w:rsidRPr="003B172A" w:rsidTr="003B172A">
        <w:trPr>
          <w:trHeight w:val="51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ind w:firstLineChars="100" w:firstLine="160"/>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SP 4.1 Irrigation Development and Management</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102,200,000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32,760,000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80,398,000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ind w:firstLineChars="100" w:firstLine="160"/>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Total Expenditure of P.4</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102,200,000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32,760,000 </w:t>
            </w:r>
          </w:p>
        </w:tc>
        <w:tc>
          <w:tcPr>
            <w:tcW w:w="0" w:type="auto"/>
            <w:tcBorders>
              <w:top w:val="nil"/>
              <w:left w:val="nil"/>
              <w:bottom w:val="single" w:sz="4" w:space="0" w:color="auto"/>
              <w:right w:val="single" w:sz="8"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80,398,000 </w:t>
            </w:r>
          </w:p>
        </w:tc>
      </w:tr>
      <w:tr w:rsidR="003B172A" w:rsidRPr="003B172A" w:rsidTr="003B172A">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w:t>
            </w:r>
          </w:p>
        </w:tc>
        <w:tc>
          <w:tcPr>
            <w:tcW w:w="0" w:type="auto"/>
            <w:tcBorders>
              <w:top w:val="nil"/>
              <w:left w:val="nil"/>
              <w:bottom w:val="single" w:sz="8" w:space="0" w:color="auto"/>
              <w:right w:val="single" w:sz="4" w:space="0" w:color="auto"/>
            </w:tcBorders>
            <w:shd w:val="clear" w:color="000000" w:fill="D0CECE"/>
            <w:vAlign w:val="center"/>
            <w:hideMark/>
          </w:tcPr>
          <w:p w:rsidR="003B172A" w:rsidRPr="003B172A" w:rsidRDefault="003B172A" w:rsidP="003B172A">
            <w:pPr>
              <w:ind w:firstLineChars="100" w:firstLine="160"/>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Total Expenditure for Vote</w:t>
            </w:r>
          </w:p>
        </w:tc>
        <w:tc>
          <w:tcPr>
            <w:tcW w:w="0" w:type="auto"/>
            <w:tcBorders>
              <w:top w:val="nil"/>
              <w:left w:val="nil"/>
              <w:bottom w:val="single" w:sz="8" w:space="0" w:color="auto"/>
              <w:right w:val="single" w:sz="4" w:space="0" w:color="auto"/>
            </w:tcBorders>
            <w:shd w:val="clear" w:color="000000" w:fill="D0CECE"/>
            <w:vAlign w:val="center"/>
            <w:hideMark/>
          </w:tcPr>
          <w:p w:rsidR="003B172A" w:rsidRPr="003B172A" w:rsidRDefault="003B172A" w:rsidP="003B172A">
            <w:pPr>
              <w:jc w:val="cente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822,401,721 </w:t>
            </w:r>
          </w:p>
        </w:tc>
        <w:tc>
          <w:tcPr>
            <w:tcW w:w="0" w:type="auto"/>
            <w:tcBorders>
              <w:top w:val="nil"/>
              <w:left w:val="nil"/>
              <w:bottom w:val="single" w:sz="8" w:space="0" w:color="auto"/>
              <w:right w:val="single" w:sz="4" w:space="0" w:color="auto"/>
            </w:tcBorders>
            <w:shd w:val="clear" w:color="000000" w:fill="D0CECE"/>
            <w:vAlign w:val="center"/>
            <w:hideMark/>
          </w:tcPr>
          <w:p w:rsidR="003B172A" w:rsidRPr="003B172A" w:rsidRDefault="003B172A" w:rsidP="003B172A">
            <w:pPr>
              <w:jc w:val="cente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564,042,951 </w:t>
            </w:r>
          </w:p>
        </w:tc>
        <w:tc>
          <w:tcPr>
            <w:tcW w:w="0" w:type="auto"/>
            <w:tcBorders>
              <w:top w:val="nil"/>
              <w:left w:val="nil"/>
              <w:bottom w:val="single" w:sz="8" w:space="0" w:color="auto"/>
              <w:right w:val="single" w:sz="8" w:space="0" w:color="auto"/>
            </w:tcBorders>
            <w:shd w:val="clear" w:color="000000" w:fill="D0CECE"/>
            <w:vAlign w:val="center"/>
            <w:hideMark/>
          </w:tcPr>
          <w:p w:rsidR="003B172A" w:rsidRPr="003B172A" w:rsidRDefault="003B172A" w:rsidP="003B172A">
            <w:pPr>
              <w:jc w:val="cente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689,342,790 </w:t>
            </w:r>
          </w:p>
        </w:tc>
      </w:tr>
      <w:tr w:rsidR="003B172A" w:rsidRPr="003B172A" w:rsidTr="003B172A">
        <w:trPr>
          <w:trHeight w:val="300"/>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Roads, Transport and Public Works</w:t>
            </w:r>
          </w:p>
        </w:tc>
        <w:tc>
          <w:tcPr>
            <w:tcW w:w="0" w:type="auto"/>
            <w:gridSpan w:val="4"/>
            <w:tcBorders>
              <w:top w:val="single" w:sz="4" w:space="0" w:color="auto"/>
              <w:left w:val="nil"/>
              <w:bottom w:val="single" w:sz="4" w:space="0" w:color="auto"/>
              <w:right w:val="single" w:sz="8" w:space="0" w:color="000000"/>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Programme 1:General Administration and Support Services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SP 1.1 Administrative Services</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156,225,616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164,036,897 </w:t>
            </w:r>
          </w:p>
        </w:tc>
        <w:tc>
          <w:tcPr>
            <w:tcW w:w="0" w:type="auto"/>
            <w:tcBorders>
              <w:top w:val="nil"/>
              <w:left w:val="nil"/>
              <w:bottom w:val="single" w:sz="4" w:space="0" w:color="auto"/>
              <w:right w:val="single" w:sz="8"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172,238,742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Total Expenditure of Programme 1</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156,225,616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164,036,897 </w:t>
            </w:r>
          </w:p>
        </w:tc>
        <w:tc>
          <w:tcPr>
            <w:tcW w:w="0" w:type="auto"/>
            <w:tcBorders>
              <w:top w:val="nil"/>
              <w:left w:val="nil"/>
              <w:bottom w:val="single" w:sz="4" w:space="0" w:color="auto"/>
              <w:right w:val="single" w:sz="8"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172,238,742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gridSpan w:val="4"/>
            <w:tcBorders>
              <w:top w:val="single" w:sz="4" w:space="0" w:color="auto"/>
              <w:left w:val="nil"/>
              <w:bottom w:val="single" w:sz="4" w:space="0" w:color="auto"/>
              <w:right w:val="single" w:sz="8" w:space="0" w:color="000000"/>
            </w:tcBorders>
            <w:shd w:val="clear" w:color="000000" w:fill="FFFFFF"/>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Programme 2:   Roads and Transport Infrastructure Development</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SP 2.1 Road and Air Transport Infrastructure Development</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825,011,801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84,830,000 </w:t>
            </w:r>
          </w:p>
        </w:tc>
        <w:tc>
          <w:tcPr>
            <w:tcW w:w="0" w:type="auto"/>
            <w:tcBorders>
              <w:top w:val="nil"/>
              <w:left w:val="nil"/>
              <w:bottom w:val="single" w:sz="4" w:space="0" w:color="auto"/>
              <w:right w:val="single" w:sz="8"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26,830,000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Total Expenditure of Programme 2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825,011,801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84,830,000 </w:t>
            </w:r>
          </w:p>
        </w:tc>
        <w:tc>
          <w:tcPr>
            <w:tcW w:w="0" w:type="auto"/>
            <w:tcBorders>
              <w:top w:val="nil"/>
              <w:left w:val="nil"/>
              <w:bottom w:val="single" w:sz="4" w:space="0" w:color="auto"/>
              <w:right w:val="single" w:sz="8"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26,830,000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gridSpan w:val="4"/>
            <w:tcBorders>
              <w:top w:val="single" w:sz="4" w:space="0" w:color="auto"/>
              <w:left w:val="nil"/>
              <w:bottom w:val="single" w:sz="4" w:space="0" w:color="auto"/>
              <w:right w:val="single" w:sz="8" w:space="0" w:color="000000"/>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Programme 3: Public Works and Management</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SP 3.1 Public Works and Management</w:t>
            </w: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45,900,000 </w:t>
            </w: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52,400,000 </w:t>
            </w:r>
          </w:p>
        </w:tc>
        <w:tc>
          <w:tcPr>
            <w:tcW w:w="0" w:type="auto"/>
            <w:tcBorders>
              <w:top w:val="nil"/>
              <w:left w:val="nil"/>
              <w:bottom w:val="single" w:sz="4" w:space="0" w:color="auto"/>
              <w:right w:val="single" w:sz="8" w:space="0" w:color="auto"/>
            </w:tcBorders>
            <w:shd w:val="clear" w:color="auto" w:fill="auto"/>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63,056,126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Total Expenditure of Programme 3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45,900,000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52,400,000 </w:t>
            </w:r>
          </w:p>
        </w:tc>
        <w:tc>
          <w:tcPr>
            <w:tcW w:w="0" w:type="auto"/>
            <w:tcBorders>
              <w:top w:val="nil"/>
              <w:left w:val="nil"/>
              <w:bottom w:val="single" w:sz="4" w:space="0" w:color="auto"/>
              <w:right w:val="single" w:sz="8"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63,056,126 </w:t>
            </w:r>
          </w:p>
        </w:tc>
      </w:tr>
      <w:tr w:rsidR="003B172A" w:rsidRPr="003B172A" w:rsidTr="003B172A">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TOTAL EXPENDITURE OF VOTE</w:t>
            </w:r>
          </w:p>
        </w:tc>
        <w:tc>
          <w:tcPr>
            <w:tcW w:w="0" w:type="auto"/>
            <w:tcBorders>
              <w:top w:val="nil"/>
              <w:left w:val="nil"/>
              <w:bottom w:val="single" w:sz="8" w:space="0" w:color="auto"/>
              <w:right w:val="single" w:sz="4" w:space="0" w:color="auto"/>
            </w:tcBorders>
            <w:shd w:val="clear" w:color="000000" w:fill="D9D9D9"/>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1,027,137,417 </w:t>
            </w:r>
          </w:p>
        </w:tc>
        <w:tc>
          <w:tcPr>
            <w:tcW w:w="0" w:type="auto"/>
            <w:tcBorders>
              <w:top w:val="nil"/>
              <w:left w:val="nil"/>
              <w:bottom w:val="single" w:sz="8" w:space="0" w:color="auto"/>
              <w:right w:val="single" w:sz="4" w:space="0" w:color="auto"/>
            </w:tcBorders>
            <w:shd w:val="clear" w:color="000000" w:fill="D9D9D9"/>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301,266,897 </w:t>
            </w:r>
          </w:p>
        </w:tc>
        <w:tc>
          <w:tcPr>
            <w:tcW w:w="0" w:type="auto"/>
            <w:tcBorders>
              <w:top w:val="nil"/>
              <w:left w:val="nil"/>
              <w:bottom w:val="single" w:sz="8" w:space="0" w:color="auto"/>
              <w:right w:val="single" w:sz="8" w:space="0" w:color="auto"/>
            </w:tcBorders>
            <w:shd w:val="clear" w:color="000000" w:fill="D9D9D9"/>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262,124,868 </w:t>
            </w:r>
          </w:p>
        </w:tc>
      </w:tr>
      <w:tr w:rsidR="003B172A" w:rsidRPr="003B172A" w:rsidTr="003B172A">
        <w:trPr>
          <w:trHeight w:val="300"/>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Lands, Housing and </w:t>
            </w:r>
            <w:r w:rsidRPr="003B172A">
              <w:rPr>
                <w:rFonts w:ascii="Times New Roman" w:eastAsia="Times New Roman" w:hAnsi="Times New Roman" w:cs="Times New Roman"/>
                <w:color w:val="000000"/>
                <w:sz w:val="16"/>
                <w:szCs w:val="16"/>
              </w:rPr>
              <w:lastRenderedPageBreak/>
              <w:t>Physical Planning</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lastRenderedPageBreak/>
              <w:t xml:space="preserve">Programme 1:General Administration, Planning and Support Services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SP 1.1 Administrative Services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69,153,340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72,611,007 </w:t>
            </w:r>
          </w:p>
        </w:tc>
        <w:tc>
          <w:tcPr>
            <w:tcW w:w="0" w:type="auto"/>
            <w:tcBorders>
              <w:top w:val="nil"/>
              <w:left w:val="nil"/>
              <w:bottom w:val="single" w:sz="4" w:space="0" w:color="auto"/>
              <w:right w:val="single" w:sz="8"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76,241,557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Total Expenditure of Programme 1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69,153,340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72,611,007 </w:t>
            </w:r>
          </w:p>
        </w:tc>
        <w:tc>
          <w:tcPr>
            <w:tcW w:w="0" w:type="auto"/>
            <w:tcBorders>
              <w:top w:val="nil"/>
              <w:left w:val="nil"/>
              <w:bottom w:val="single" w:sz="4" w:space="0" w:color="auto"/>
              <w:right w:val="single" w:sz="8"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76,241,557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gridSpan w:val="4"/>
            <w:tcBorders>
              <w:top w:val="single" w:sz="4" w:space="0" w:color="auto"/>
              <w:left w:val="nil"/>
              <w:bottom w:val="single" w:sz="4" w:space="0" w:color="auto"/>
              <w:right w:val="single" w:sz="8" w:space="0" w:color="000000"/>
            </w:tcBorders>
            <w:shd w:val="clear" w:color="000000" w:fill="FFFFFF"/>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Programme 2:   Land Use Planning and Survey</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SP 2.1 Land Use Planning and Survey</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52,550,000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46,777,500 </w:t>
            </w:r>
          </w:p>
        </w:tc>
        <w:tc>
          <w:tcPr>
            <w:tcW w:w="0" w:type="auto"/>
            <w:tcBorders>
              <w:top w:val="nil"/>
              <w:left w:val="nil"/>
              <w:bottom w:val="single" w:sz="4" w:space="0" w:color="auto"/>
              <w:right w:val="single" w:sz="8"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108,987,031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Total Expenditure of Programme 2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52,550,000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46,777,500 </w:t>
            </w:r>
          </w:p>
        </w:tc>
        <w:tc>
          <w:tcPr>
            <w:tcW w:w="0" w:type="auto"/>
            <w:tcBorders>
              <w:top w:val="nil"/>
              <w:left w:val="nil"/>
              <w:bottom w:val="single" w:sz="4" w:space="0" w:color="auto"/>
              <w:right w:val="single" w:sz="8"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108,987,031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gridSpan w:val="4"/>
            <w:tcBorders>
              <w:top w:val="single" w:sz="4" w:space="0" w:color="auto"/>
              <w:left w:val="nil"/>
              <w:bottom w:val="single" w:sz="4" w:space="0" w:color="auto"/>
              <w:right w:val="single" w:sz="8" w:space="0" w:color="000000"/>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Programme 3: Physical Planning Housing and Urban Development</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SP 3.1 Physical Planning Housing and Urban Development</w:t>
            </w: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404,200,000 </w:t>
            </w: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434,410,000 </w:t>
            </w:r>
          </w:p>
        </w:tc>
        <w:tc>
          <w:tcPr>
            <w:tcW w:w="0" w:type="auto"/>
            <w:tcBorders>
              <w:top w:val="nil"/>
              <w:left w:val="nil"/>
              <w:bottom w:val="single" w:sz="4" w:space="0" w:color="auto"/>
              <w:right w:val="single" w:sz="8" w:space="0" w:color="auto"/>
            </w:tcBorders>
            <w:shd w:val="clear" w:color="auto" w:fill="auto"/>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424,630,500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Total Expenditure of Programme 3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404,200,000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434,410,000 </w:t>
            </w:r>
          </w:p>
        </w:tc>
        <w:tc>
          <w:tcPr>
            <w:tcW w:w="0" w:type="auto"/>
            <w:tcBorders>
              <w:top w:val="nil"/>
              <w:left w:val="nil"/>
              <w:bottom w:val="single" w:sz="4" w:space="0" w:color="auto"/>
              <w:right w:val="single" w:sz="8"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424,630,500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Programme 4: Solid Waste Management </w:t>
            </w: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w:t>
            </w:r>
          </w:p>
        </w:tc>
        <w:tc>
          <w:tcPr>
            <w:tcW w:w="0" w:type="auto"/>
            <w:tcBorders>
              <w:top w:val="nil"/>
              <w:left w:val="nil"/>
              <w:bottom w:val="single" w:sz="4" w:space="0" w:color="auto"/>
              <w:right w:val="single" w:sz="8"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SP 4.1 Solid Waste Management </w:t>
            </w: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130,184,879 </w:t>
            </w: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129,344,123 </w:t>
            </w:r>
          </w:p>
        </w:tc>
        <w:tc>
          <w:tcPr>
            <w:tcW w:w="0" w:type="auto"/>
            <w:tcBorders>
              <w:top w:val="nil"/>
              <w:left w:val="nil"/>
              <w:bottom w:val="single" w:sz="4" w:space="0" w:color="auto"/>
              <w:right w:val="single" w:sz="8" w:space="0" w:color="auto"/>
            </w:tcBorders>
            <w:shd w:val="clear" w:color="auto" w:fill="auto"/>
            <w:noWrap/>
            <w:vAlign w:val="center"/>
            <w:hideMark/>
          </w:tcPr>
          <w:p w:rsidR="003B172A" w:rsidRPr="003B172A" w:rsidRDefault="003B172A" w:rsidP="003B172A">
            <w:pPr>
              <w:jc w:val="right"/>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135,811,329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Total Expenditure of Programme 4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130,184,879 </w:t>
            </w:r>
          </w:p>
        </w:tc>
        <w:tc>
          <w:tcPr>
            <w:tcW w:w="0" w:type="auto"/>
            <w:tcBorders>
              <w:top w:val="nil"/>
              <w:left w:val="nil"/>
              <w:bottom w:val="single" w:sz="4" w:space="0" w:color="auto"/>
              <w:right w:val="single" w:sz="4"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129,344,123 </w:t>
            </w:r>
          </w:p>
        </w:tc>
        <w:tc>
          <w:tcPr>
            <w:tcW w:w="0" w:type="auto"/>
            <w:tcBorders>
              <w:top w:val="nil"/>
              <w:left w:val="nil"/>
              <w:bottom w:val="single" w:sz="4" w:space="0" w:color="auto"/>
              <w:right w:val="single" w:sz="8" w:space="0" w:color="auto"/>
            </w:tcBorders>
            <w:shd w:val="clear" w:color="000000" w:fill="FFFFFF"/>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135,811,329 </w:t>
            </w:r>
          </w:p>
        </w:tc>
      </w:tr>
      <w:tr w:rsidR="003B172A" w:rsidRPr="003B172A" w:rsidTr="003B172A">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w:t>
            </w:r>
          </w:p>
        </w:tc>
        <w:tc>
          <w:tcPr>
            <w:tcW w:w="0" w:type="auto"/>
            <w:tcBorders>
              <w:top w:val="nil"/>
              <w:left w:val="nil"/>
              <w:bottom w:val="single" w:sz="8" w:space="0" w:color="auto"/>
              <w:right w:val="single" w:sz="4" w:space="0" w:color="auto"/>
            </w:tcBorders>
            <w:shd w:val="clear" w:color="000000" w:fill="D9D9D9"/>
            <w:noWrap/>
            <w:vAlign w:val="center"/>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TOTAL EXPENDITURE OF VOTE </w:t>
            </w:r>
          </w:p>
        </w:tc>
        <w:tc>
          <w:tcPr>
            <w:tcW w:w="0" w:type="auto"/>
            <w:tcBorders>
              <w:top w:val="nil"/>
              <w:left w:val="nil"/>
              <w:bottom w:val="single" w:sz="8" w:space="0" w:color="auto"/>
              <w:right w:val="single" w:sz="4" w:space="0" w:color="auto"/>
            </w:tcBorders>
            <w:shd w:val="clear" w:color="000000" w:fill="D9D9D9"/>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656,088,219.00 </w:t>
            </w:r>
          </w:p>
        </w:tc>
        <w:tc>
          <w:tcPr>
            <w:tcW w:w="0" w:type="auto"/>
            <w:tcBorders>
              <w:top w:val="nil"/>
              <w:left w:val="nil"/>
              <w:bottom w:val="single" w:sz="8" w:space="0" w:color="auto"/>
              <w:right w:val="single" w:sz="4" w:space="0" w:color="auto"/>
            </w:tcBorders>
            <w:shd w:val="clear" w:color="000000" w:fill="D9D9D9"/>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683,142,629.95 </w:t>
            </w:r>
          </w:p>
        </w:tc>
        <w:tc>
          <w:tcPr>
            <w:tcW w:w="0" w:type="auto"/>
            <w:tcBorders>
              <w:top w:val="nil"/>
              <w:left w:val="nil"/>
              <w:bottom w:val="single" w:sz="8" w:space="0" w:color="auto"/>
              <w:right w:val="single" w:sz="8" w:space="0" w:color="auto"/>
            </w:tcBorders>
            <w:shd w:val="clear" w:color="000000" w:fill="D9D9D9"/>
            <w:noWrap/>
            <w:vAlign w:val="center"/>
            <w:hideMark/>
          </w:tcPr>
          <w:p w:rsidR="003B172A" w:rsidRPr="003B172A" w:rsidRDefault="003B172A" w:rsidP="003B172A">
            <w:pPr>
              <w:jc w:val="right"/>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745,670,417.45 </w:t>
            </w:r>
          </w:p>
        </w:tc>
      </w:tr>
      <w:tr w:rsidR="003B172A" w:rsidRPr="003B172A" w:rsidTr="003B172A">
        <w:trPr>
          <w:trHeight w:val="300"/>
        </w:trPr>
        <w:tc>
          <w:tcPr>
            <w:tcW w:w="0" w:type="auto"/>
            <w:vMerge w:val="restart"/>
            <w:tcBorders>
              <w:top w:val="nil"/>
              <w:left w:val="single" w:sz="8" w:space="0" w:color="auto"/>
              <w:bottom w:val="single" w:sz="4" w:space="0" w:color="auto"/>
              <w:right w:val="single" w:sz="4" w:space="0" w:color="auto"/>
            </w:tcBorders>
            <w:shd w:val="clear" w:color="auto" w:fill="auto"/>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Public Service Management</w:t>
            </w:r>
          </w:p>
        </w:tc>
        <w:tc>
          <w:tcPr>
            <w:tcW w:w="0" w:type="auto"/>
            <w:gridSpan w:val="4"/>
            <w:tcBorders>
              <w:top w:val="single" w:sz="4" w:space="0" w:color="auto"/>
              <w:left w:val="nil"/>
              <w:bottom w:val="single" w:sz="4" w:space="0" w:color="auto"/>
              <w:right w:val="single" w:sz="8" w:space="0" w:color="000000"/>
            </w:tcBorders>
            <w:shd w:val="clear" w:color="auto" w:fill="auto"/>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Programme 1: General Administration, Planning and Support Services</w:t>
            </w:r>
          </w:p>
        </w:tc>
      </w:tr>
      <w:tr w:rsidR="003B172A" w:rsidRPr="003B172A" w:rsidTr="003B172A">
        <w:trPr>
          <w:trHeight w:val="51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FFFFFF"/>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SP 1.1 Administration and support services</w:t>
            </w:r>
          </w:p>
        </w:tc>
        <w:tc>
          <w:tcPr>
            <w:tcW w:w="0" w:type="auto"/>
            <w:tcBorders>
              <w:top w:val="nil"/>
              <w:left w:val="nil"/>
              <w:bottom w:val="single" w:sz="4" w:space="0" w:color="auto"/>
              <w:right w:val="single" w:sz="4" w:space="0" w:color="auto"/>
            </w:tcBorders>
            <w:shd w:val="clear" w:color="000000" w:fill="FFFFFF"/>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1,489,595,734 </w:t>
            </w:r>
          </w:p>
        </w:tc>
        <w:tc>
          <w:tcPr>
            <w:tcW w:w="0" w:type="auto"/>
            <w:tcBorders>
              <w:top w:val="nil"/>
              <w:left w:val="nil"/>
              <w:bottom w:val="single" w:sz="4" w:space="0" w:color="auto"/>
              <w:right w:val="single" w:sz="4" w:space="0" w:color="auto"/>
            </w:tcBorders>
            <w:shd w:val="clear" w:color="000000" w:fill="FFFFFF"/>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1,564,075,521 </w:t>
            </w:r>
          </w:p>
        </w:tc>
        <w:tc>
          <w:tcPr>
            <w:tcW w:w="0" w:type="auto"/>
            <w:tcBorders>
              <w:top w:val="nil"/>
              <w:left w:val="nil"/>
              <w:bottom w:val="single" w:sz="4" w:space="0" w:color="auto"/>
              <w:right w:val="single" w:sz="8" w:space="0" w:color="auto"/>
            </w:tcBorders>
            <w:shd w:val="clear" w:color="000000" w:fill="FFFFFF"/>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1,642,279,297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Total Expenditure of Programme 1 </w:t>
            </w:r>
          </w:p>
        </w:tc>
        <w:tc>
          <w:tcPr>
            <w:tcW w:w="0" w:type="auto"/>
            <w:tcBorders>
              <w:top w:val="nil"/>
              <w:left w:val="nil"/>
              <w:bottom w:val="single" w:sz="4" w:space="0" w:color="auto"/>
              <w:right w:val="single" w:sz="4" w:space="0" w:color="auto"/>
            </w:tcBorders>
            <w:shd w:val="clear" w:color="auto" w:fill="auto"/>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1,489,595,734 </w:t>
            </w:r>
          </w:p>
        </w:tc>
        <w:tc>
          <w:tcPr>
            <w:tcW w:w="0" w:type="auto"/>
            <w:tcBorders>
              <w:top w:val="nil"/>
              <w:left w:val="nil"/>
              <w:bottom w:val="single" w:sz="4" w:space="0" w:color="auto"/>
              <w:right w:val="single" w:sz="4" w:space="0" w:color="auto"/>
            </w:tcBorders>
            <w:shd w:val="clear" w:color="auto" w:fill="auto"/>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1,564,075,521 </w:t>
            </w:r>
          </w:p>
        </w:tc>
        <w:tc>
          <w:tcPr>
            <w:tcW w:w="0" w:type="auto"/>
            <w:tcBorders>
              <w:top w:val="nil"/>
              <w:left w:val="nil"/>
              <w:bottom w:val="single" w:sz="4" w:space="0" w:color="auto"/>
              <w:right w:val="single" w:sz="8" w:space="0" w:color="auto"/>
            </w:tcBorders>
            <w:shd w:val="clear" w:color="auto" w:fill="auto"/>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1,642,279,297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gridSpan w:val="4"/>
            <w:tcBorders>
              <w:top w:val="single" w:sz="4" w:space="0" w:color="auto"/>
              <w:left w:val="nil"/>
              <w:bottom w:val="single" w:sz="4" w:space="0" w:color="auto"/>
              <w:right w:val="single" w:sz="8" w:space="0" w:color="000000"/>
            </w:tcBorders>
            <w:shd w:val="clear" w:color="auto" w:fill="auto"/>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Programme 2: Human Resources Management and Development</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SP 2.1 Human Resources Management</w:t>
            </w:r>
          </w:p>
        </w:tc>
        <w:tc>
          <w:tcPr>
            <w:tcW w:w="0" w:type="auto"/>
            <w:tcBorders>
              <w:top w:val="nil"/>
              <w:left w:val="nil"/>
              <w:bottom w:val="single" w:sz="4" w:space="0" w:color="auto"/>
              <w:right w:val="single" w:sz="4" w:space="0" w:color="auto"/>
            </w:tcBorders>
            <w:shd w:val="clear" w:color="auto" w:fill="auto"/>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491,410,000 </w:t>
            </w:r>
          </w:p>
        </w:tc>
        <w:tc>
          <w:tcPr>
            <w:tcW w:w="0" w:type="auto"/>
            <w:tcBorders>
              <w:top w:val="nil"/>
              <w:left w:val="nil"/>
              <w:bottom w:val="single" w:sz="4" w:space="0" w:color="auto"/>
              <w:right w:val="single" w:sz="4" w:space="0" w:color="auto"/>
            </w:tcBorders>
            <w:shd w:val="clear" w:color="auto" w:fill="auto"/>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485,480,500 </w:t>
            </w:r>
          </w:p>
        </w:tc>
        <w:tc>
          <w:tcPr>
            <w:tcW w:w="0" w:type="auto"/>
            <w:tcBorders>
              <w:top w:val="nil"/>
              <w:left w:val="nil"/>
              <w:bottom w:val="single" w:sz="4" w:space="0" w:color="auto"/>
              <w:right w:val="single" w:sz="8" w:space="0" w:color="auto"/>
            </w:tcBorders>
            <w:shd w:val="clear" w:color="auto" w:fill="auto"/>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536,787,525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Total Expenditure of Programme 2 </w:t>
            </w:r>
          </w:p>
        </w:tc>
        <w:tc>
          <w:tcPr>
            <w:tcW w:w="0" w:type="auto"/>
            <w:tcBorders>
              <w:top w:val="nil"/>
              <w:left w:val="nil"/>
              <w:bottom w:val="single" w:sz="4" w:space="0" w:color="auto"/>
              <w:right w:val="single" w:sz="4" w:space="0" w:color="auto"/>
            </w:tcBorders>
            <w:shd w:val="clear" w:color="auto" w:fill="auto"/>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491,410,000 </w:t>
            </w:r>
          </w:p>
        </w:tc>
        <w:tc>
          <w:tcPr>
            <w:tcW w:w="0" w:type="auto"/>
            <w:tcBorders>
              <w:top w:val="nil"/>
              <w:left w:val="nil"/>
              <w:bottom w:val="single" w:sz="4" w:space="0" w:color="auto"/>
              <w:right w:val="single" w:sz="4" w:space="0" w:color="auto"/>
            </w:tcBorders>
            <w:shd w:val="clear" w:color="auto" w:fill="auto"/>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485,480,500 </w:t>
            </w:r>
          </w:p>
        </w:tc>
        <w:tc>
          <w:tcPr>
            <w:tcW w:w="0" w:type="auto"/>
            <w:tcBorders>
              <w:top w:val="nil"/>
              <w:left w:val="nil"/>
              <w:bottom w:val="single" w:sz="4" w:space="0" w:color="auto"/>
              <w:right w:val="single" w:sz="8" w:space="0" w:color="auto"/>
            </w:tcBorders>
            <w:shd w:val="clear" w:color="auto" w:fill="auto"/>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536,787,525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gridSpan w:val="4"/>
            <w:tcBorders>
              <w:top w:val="single" w:sz="4" w:space="0" w:color="auto"/>
              <w:left w:val="nil"/>
              <w:bottom w:val="single" w:sz="4" w:space="0" w:color="auto"/>
              <w:right w:val="single" w:sz="8" w:space="0" w:color="000000"/>
            </w:tcBorders>
            <w:shd w:val="clear" w:color="auto" w:fill="auto"/>
            <w:noWrap/>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Programme 3: Devolved Governance, Civic Education and Conflict Management</w:t>
            </w:r>
          </w:p>
        </w:tc>
      </w:tr>
      <w:tr w:rsidR="003B172A" w:rsidRPr="003B172A" w:rsidTr="003B172A">
        <w:trPr>
          <w:trHeight w:val="51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SP 3.1 Devolved Governance and Enforcement Services</w:t>
            </w:r>
          </w:p>
        </w:tc>
        <w:tc>
          <w:tcPr>
            <w:tcW w:w="0" w:type="auto"/>
            <w:tcBorders>
              <w:top w:val="nil"/>
              <w:left w:val="nil"/>
              <w:bottom w:val="single" w:sz="4" w:space="0" w:color="auto"/>
              <w:right w:val="single" w:sz="4" w:space="0" w:color="auto"/>
            </w:tcBorders>
            <w:shd w:val="clear" w:color="auto" w:fill="auto"/>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166,286,068 </w:t>
            </w:r>
          </w:p>
        </w:tc>
        <w:tc>
          <w:tcPr>
            <w:tcW w:w="0" w:type="auto"/>
            <w:tcBorders>
              <w:top w:val="nil"/>
              <w:left w:val="nil"/>
              <w:bottom w:val="single" w:sz="4" w:space="0" w:color="auto"/>
              <w:right w:val="single" w:sz="4" w:space="0" w:color="auto"/>
            </w:tcBorders>
            <w:shd w:val="clear" w:color="auto" w:fill="auto"/>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71,946,068 </w:t>
            </w:r>
          </w:p>
        </w:tc>
        <w:tc>
          <w:tcPr>
            <w:tcW w:w="0" w:type="auto"/>
            <w:tcBorders>
              <w:top w:val="nil"/>
              <w:left w:val="nil"/>
              <w:bottom w:val="single" w:sz="4" w:space="0" w:color="auto"/>
              <w:right w:val="single" w:sz="8" w:space="0" w:color="auto"/>
            </w:tcBorders>
            <w:shd w:val="clear" w:color="auto" w:fill="auto"/>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108,546,068 </w:t>
            </w:r>
          </w:p>
        </w:tc>
      </w:tr>
      <w:tr w:rsidR="003B172A" w:rsidRPr="003B172A" w:rsidTr="003B172A">
        <w:trPr>
          <w:trHeight w:val="51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SP 3.2 Civic Education and Public Participation</w:t>
            </w:r>
          </w:p>
        </w:tc>
        <w:tc>
          <w:tcPr>
            <w:tcW w:w="0" w:type="auto"/>
            <w:tcBorders>
              <w:top w:val="nil"/>
              <w:left w:val="nil"/>
              <w:bottom w:val="single" w:sz="4" w:space="0" w:color="auto"/>
              <w:right w:val="single" w:sz="4" w:space="0" w:color="auto"/>
            </w:tcBorders>
            <w:shd w:val="clear" w:color="auto" w:fill="auto"/>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4,500,000 </w:t>
            </w:r>
          </w:p>
        </w:tc>
        <w:tc>
          <w:tcPr>
            <w:tcW w:w="0" w:type="auto"/>
            <w:tcBorders>
              <w:top w:val="nil"/>
              <w:left w:val="nil"/>
              <w:bottom w:val="single" w:sz="4" w:space="0" w:color="auto"/>
              <w:right w:val="single" w:sz="4" w:space="0" w:color="auto"/>
            </w:tcBorders>
            <w:shd w:val="clear" w:color="auto" w:fill="auto"/>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7,500,000 </w:t>
            </w:r>
          </w:p>
        </w:tc>
        <w:tc>
          <w:tcPr>
            <w:tcW w:w="0" w:type="auto"/>
            <w:tcBorders>
              <w:top w:val="nil"/>
              <w:left w:val="nil"/>
              <w:bottom w:val="single" w:sz="4" w:space="0" w:color="auto"/>
              <w:right w:val="single" w:sz="8" w:space="0" w:color="auto"/>
            </w:tcBorders>
            <w:shd w:val="clear" w:color="auto" w:fill="auto"/>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7,500,000 </w:t>
            </w:r>
          </w:p>
        </w:tc>
      </w:tr>
      <w:tr w:rsidR="003B172A" w:rsidRPr="003B172A" w:rsidTr="003B172A">
        <w:trPr>
          <w:trHeight w:val="51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SP 3.3 De-Radicalization and Countering Violent Extremism</w:t>
            </w:r>
          </w:p>
        </w:tc>
        <w:tc>
          <w:tcPr>
            <w:tcW w:w="0" w:type="auto"/>
            <w:tcBorders>
              <w:top w:val="nil"/>
              <w:left w:val="nil"/>
              <w:bottom w:val="single" w:sz="4" w:space="0" w:color="auto"/>
              <w:right w:val="single" w:sz="4" w:space="0" w:color="auto"/>
            </w:tcBorders>
            <w:shd w:val="clear" w:color="auto" w:fill="auto"/>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16,800,000 </w:t>
            </w:r>
          </w:p>
        </w:tc>
        <w:tc>
          <w:tcPr>
            <w:tcW w:w="0" w:type="auto"/>
            <w:tcBorders>
              <w:top w:val="nil"/>
              <w:left w:val="nil"/>
              <w:bottom w:val="single" w:sz="4" w:space="0" w:color="auto"/>
              <w:right w:val="single" w:sz="4" w:space="0" w:color="auto"/>
            </w:tcBorders>
            <w:shd w:val="clear" w:color="auto" w:fill="auto"/>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17,030,000 </w:t>
            </w:r>
          </w:p>
        </w:tc>
        <w:tc>
          <w:tcPr>
            <w:tcW w:w="0" w:type="auto"/>
            <w:tcBorders>
              <w:top w:val="nil"/>
              <w:left w:val="nil"/>
              <w:bottom w:val="single" w:sz="4" w:space="0" w:color="auto"/>
              <w:right w:val="single" w:sz="8" w:space="0" w:color="auto"/>
            </w:tcBorders>
            <w:shd w:val="clear" w:color="auto" w:fill="auto"/>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16,530,000 </w:t>
            </w:r>
          </w:p>
        </w:tc>
      </w:tr>
      <w:tr w:rsidR="003B172A" w:rsidRPr="003B172A" w:rsidTr="003B172A">
        <w:trPr>
          <w:trHeight w:val="51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SP 3.4 Community Cohesion and Conflict Management</w:t>
            </w:r>
          </w:p>
        </w:tc>
        <w:tc>
          <w:tcPr>
            <w:tcW w:w="0" w:type="auto"/>
            <w:tcBorders>
              <w:top w:val="nil"/>
              <w:left w:val="nil"/>
              <w:bottom w:val="single" w:sz="4" w:space="0" w:color="auto"/>
              <w:right w:val="single" w:sz="4" w:space="0" w:color="auto"/>
            </w:tcBorders>
            <w:shd w:val="clear" w:color="auto" w:fill="auto"/>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19,100,000 </w:t>
            </w:r>
          </w:p>
        </w:tc>
        <w:tc>
          <w:tcPr>
            <w:tcW w:w="0" w:type="auto"/>
            <w:tcBorders>
              <w:top w:val="nil"/>
              <w:left w:val="nil"/>
              <w:bottom w:val="single" w:sz="4" w:space="0" w:color="auto"/>
              <w:right w:val="single" w:sz="4" w:space="0" w:color="auto"/>
            </w:tcBorders>
            <w:shd w:val="clear" w:color="auto" w:fill="auto"/>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14,800,000 </w:t>
            </w:r>
          </w:p>
        </w:tc>
        <w:tc>
          <w:tcPr>
            <w:tcW w:w="0" w:type="auto"/>
            <w:tcBorders>
              <w:top w:val="nil"/>
              <w:left w:val="nil"/>
              <w:bottom w:val="single" w:sz="4" w:space="0" w:color="auto"/>
              <w:right w:val="single" w:sz="8" w:space="0" w:color="auto"/>
            </w:tcBorders>
            <w:shd w:val="clear" w:color="auto" w:fill="auto"/>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xml:space="preserve">                  13,800,000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Total Expenditure of Programme 3</w:t>
            </w:r>
          </w:p>
        </w:tc>
        <w:tc>
          <w:tcPr>
            <w:tcW w:w="0" w:type="auto"/>
            <w:tcBorders>
              <w:top w:val="nil"/>
              <w:left w:val="nil"/>
              <w:bottom w:val="single" w:sz="4" w:space="0" w:color="auto"/>
              <w:right w:val="single" w:sz="4" w:space="0" w:color="auto"/>
            </w:tcBorders>
            <w:shd w:val="clear" w:color="auto" w:fill="auto"/>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206,686,068 </w:t>
            </w:r>
          </w:p>
        </w:tc>
        <w:tc>
          <w:tcPr>
            <w:tcW w:w="0" w:type="auto"/>
            <w:tcBorders>
              <w:top w:val="nil"/>
              <w:left w:val="nil"/>
              <w:bottom w:val="single" w:sz="4" w:space="0" w:color="auto"/>
              <w:right w:val="single" w:sz="4" w:space="0" w:color="auto"/>
            </w:tcBorders>
            <w:shd w:val="clear" w:color="auto" w:fill="auto"/>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111,276,068 </w:t>
            </w:r>
          </w:p>
        </w:tc>
        <w:tc>
          <w:tcPr>
            <w:tcW w:w="0" w:type="auto"/>
            <w:tcBorders>
              <w:top w:val="nil"/>
              <w:left w:val="nil"/>
              <w:bottom w:val="single" w:sz="4" w:space="0" w:color="auto"/>
              <w:right w:val="single" w:sz="8" w:space="0" w:color="auto"/>
            </w:tcBorders>
            <w:shd w:val="clear" w:color="auto" w:fill="auto"/>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146,376,068 </w:t>
            </w:r>
          </w:p>
        </w:tc>
      </w:tr>
      <w:tr w:rsidR="003B172A" w:rsidRPr="003B172A" w:rsidTr="003B172A">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B172A" w:rsidRPr="003B172A" w:rsidRDefault="003B172A" w:rsidP="003B172A">
            <w:pP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 </w:t>
            </w:r>
          </w:p>
        </w:tc>
        <w:tc>
          <w:tcPr>
            <w:tcW w:w="0" w:type="auto"/>
            <w:tcBorders>
              <w:top w:val="nil"/>
              <w:left w:val="nil"/>
              <w:bottom w:val="single" w:sz="8" w:space="0" w:color="auto"/>
              <w:right w:val="single" w:sz="4" w:space="0" w:color="auto"/>
            </w:tcBorders>
            <w:shd w:val="clear" w:color="000000" w:fill="D9D9D9"/>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Total Expenditure of Vote</w:t>
            </w:r>
          </w:p>
        </w:tc>
        <w:tc>
          <w:tcPr>
            <w:tcW w:w="0" w:type="auto"/>
            <w:tcBorders>
              <w:top w:val="nil"/>
              <w:left w:val="nil"/>
              <w:bottom w:val="single" w:sz="8" w:space="0" w:color="auto"/>
              <w:right w:val="single" w:sz="4" w:space="0" w:color="auto"/>
            </w:tcBorders>
            <w:shd w:val="clear" w:color="000000" w:fill="D9D9D9"/>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2,187,691,802 </w:t>
            </w:r>
          </w:p>
        </w:tc>
        <w:tc>
          <w:tcPr>
            <w:tcW w:w="0" w:type="auto"/>
            <w:tcBorders>
              <w:top w:val="nil"/>
              <w:left w:val="nil"/>
              <w:bottom w:val="single" w:sz="8" w:space="0" w:color="auto"/>
              <w:right w:val="single" w:sz="4" w:space="0" w:color="auto"/>
            </w:tcBorders>
            <w:shd w:val="clear" w:color="000000" w:fill="D9D9D9"/>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2,160,832,089 </w:t>
            </w:r>
          </w:p>
        </w:tc>
        <w:tc>
          <w:tcPr>
            <w:tcW w:w="0" w:type="auto"/>
            <w:tcBorders>
              <w:top w:val="nil"/>
              <w:left w:val="nil"/>
              <w:bottom w:val="single" w:sz="8" w:space="0" w:color="auto"/>
              <w:right w:val="single" w:sz="8" w:space="0" w:color="auto"/>
            </w:tcBorders>
            <w:shd w:val="clear" w:color="000000" w:fill="D9D9D9"/>
            <w:hideMark/>
          </w:tcPr>
          <w:p w:rsidR="003B172A" w:rsidRPr="003B172A" w:rsidRDefault="003B172A" w:rsidP="003B172A">
            <w:pPr>
              <w:rPr>
                <w:rFonts w:ascii="Times New Roman" w:eastAsia="Times New Roman" w:hAnsi="Times New Roman" w:cs="Times New Roman"/>
                <w:b/>
                <w:bCs/>
                <w:color w:val="000000"/>
                <w:sz w:val="16"/>
                <w:szCs w:val="16"/>
              </w:rPr>
            </w:pPr>
            <w:r w:rsidRPr="003B172A">
              <w:rPr>
                <w:rFonts w:ascii="Times New Roman" w:eastAsia="Times New Roman" w:hAnsi="Times New Roman" w:cs="Times New Roman"/>
                <w:b/>
                <w:bCs/>
                <w:color w:val="000000"/>
                <w:sz w:val="16"/>
                <w:szCs w:val="16"/>
              </w:rPr>
              <w:t xml:space="preserve">         2,325,442,890 </w:t>
            </w:r>
          </w:p>
        </w:tc>
      </w:tr>
      <w:tr w:rsidR="003B172A" w:rsidRPr="003B172A" w:rsidTr="003B172A">
        <w:trPr>
          <w:trHeight w:val="300"/>
        </w:trPr>
        <w:tc>
          <w:tcPr>
            <w:tcW w:w="0" w:type="auto"/>
            <w:vMerge w:val="restart"/>
            <w:tcBorders>
              <w:top w:val="nil"/>
              <w:left w:val="single" w:sz="8" w:space="0" w:color="auto"/>
              <w:bottom w:val="single" w:sz="4" w:space="0" w:color="auto"/>
              <w:right w:val="single" w:sz="4" w:space="0" w:color="auto"/>
            </w:tcBorders>
            <w:shd w:val="clear" w:color="auto" w:fill="auto"/>
            <w:hideMark/>
          </w:tcPr>
          <w:p w:rsidR="003B172A" w:rsidRPr="003B172A" w:rsidRDefault="003B172A" w:rsidP="003B172A">
            <w:pPr>
              <w:jc w:val="center"/>
              <w:rPr>
                <w:rFonts w:ascii="Times New Roman" w:eastAsia="Times New Roman" w:hAnsi="Times New Roman" w:cs="Times New Roman"/>
                <w:color w:val="000000"/>
                <w:sz w:val="16"/>
                <w:szCs w:val="16"/>
              </w:rPr>
            </w:pPr>
            <w:r w:rsidRPr="003B172A">
              <w:rPr>
                <w:rFonts w:ascii="Times New Roman" w:eastAsia="Times New Roman" w:hAnsi="Times New Roman" w:cs="Times New Roman"/>
                <w:color w:val="000000"/>
                <w:sz w:val="16"/>
                <w:szCs w:val="16"/>
              </w:rPr>
              <w:t>County Assembly</w:t>
            </w:r>
          </w:p>
        </w:tc>
        <w:tc>
          <w:tcPr>
            <w:tcW w:w="0" w:type="auto"/>
            <w:gridSpan w:val="4"/>
            <w:tcBorders>
              <w:top w:val="single" w:sz="4" w:space="0" w:color="auto"/>
              <w:left w:val="nil"/>
              <w:bottom w:val="single" w:sz="4" w:space="0" w:color="auto"/>
              <w:right w:val="single" w:sz="8" w:space="0" w:color="000000"/>
            </w:tcBorders>
            <w:shd w:val="clear" w:color="auto" w:fill="auto"/>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Programme 1: Legislation and Representation</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SP1. 1 Legislation and Representation</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933,911,204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933,911,204 </w:t>
            </w:r>
          </w:p>
        </w:tc>
        <w:tc>
          <w:tcPr>
            <w:tcW w:w="0" w:type="auto"/>
            <w:tcBorders>
              <w:top w:val="nil"/>
              <w:left w:val="nil"/>
              <w:bottom w:val="single" w:sz="4" w:space="0" w:color="auto"/>
              <w:right w:val="single" w:sz="4" w:space="0" w:color="auto"/>
            </w:tcBorders>
            <w:shd w:val="clear" w:color="auto" w:fill="auto"/>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933,911,204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Total Expenditure of P.1</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933,911,204 </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933,911,204 </w:t>
            </w:r>
          </w:p>
        </w:tc>
        <w:tc>
          <w:tcPr>
            <w:tcW w:w="0" w:type="auto"/>
            <w:tcBorders>
              <w:top w:val="nil"/>
              <w:left w:val="nil"/>
              <w:bottom w:val="single" w:sz="4" w:space="0" w:color="auto"/>
              <w:right w:val="single" w:sz="8"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sz w:val="16"/>
                <w:szCs w:val="16"/>
              </w:rPr>
            </w:pPr>
            <w:r w:rsidRPr="003B172A">
              <w:rPr>
                <w:rFonts w:ascii="Times New Roman" w:eastAsia="Times New Roman" w:hAnsi="Times New Roman" w:cs="Times New Roman"/>
                <w:sz w:val="16"/>
                <w:szCs w:val="16"/>
              </w:rPr>
              <w:t xml:space="preserve">                933,911,204 </w:t>
            </w:r>
          </w:p>
        </w:tc>
      </w:tr>
      <w:tr w:rsidR="003B172A" w:rsidRPr="003B172A" w:rsidTr="003B172A">
        <w:trPr>
          <w:trHeight w:val="300"/>
        </w:trPr>
        <w:tc>
          <w:tcPr>
            <w:tcW w:w="0" w:type="auto"/>
            <w:vMerge/>
            <w:tcBorders>
              <w:top w:val="nil"/>
              <w:left w:val="single" w:sz="8" w:space="0" w:color="auto"/>
              <w:bottom w:val="single" w:sz="4" w:space="0" w:color="auto"/>
              <w:right w:val="single" w:sz="4" w:space="0" w:color="auto"/>
            </w:tcBorders>
            <w:vAlign w:val="center"/>
            <w:hideMark/>
          </w:tcPr>
          <w:p w:rsidR="003B172A" w:rsidRPr="003B172A" w:rsidRDefault="003B172A" w:rsidP="003B172A">
            <w:pPr>
              <w:rPr>
                <w:rFonts w:ascii="Times New Roman" w:eastAsia="Times New Roman" w:hAnsi="Times New Roman" w:cs="Times New Roman"/>
                <w:color w:val="000000"/>
                <w:sz w:val="16"/>
                <w:szCs w:val="16"/>
              </w:rPr>
            </w:pP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Total Expenditure of Vote</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933,911,204 </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933,911,204 </w:t>
            </w:r>
          </w:p>
        </w:tc>
        <w:tc>
          <w:tcPr>
            <w:tcW w:w="0" w:type="auto"/>
            <w:tcBorders>
              <w:top w:val="nil"/>
              <w:left w:val="nil"/>
              <w:bottom w:val="single" w:sz="4" w:space="0" w:color="auto"/>
              <w:right w:val="single" w:sz="8"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933,911,204 </w:t>
            </w:r>
          </w:p>
        </w:tc>
      </w:tr>
      <w:tr w:rsidR="003B172A" w:rsidRPr="003B172A" w:rsidTr="003B172A">
        <w:trPr>
          <w:trHeight w:val="300"/>
        </w:trPr>
        <w:tc>
          <w:tcPr>
            <w:tcW w:w="0" w:type="auto"/>
            <w:tcBorders>
              <w:top w:val="nil"/>
              <w:left w:val="single" w:sz="4" w:space="0" w:color="auto"/>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TOTAL BUDGET </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13,442,466,406 </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11,966,863,963 </w:t>
            </w:r>
          </w:p>
        </w:tc>
        <w:tc>
          <w:tcPr>
            <w:tcW w:w="0" w:type="auto"/>
            <w:tcBorders>
              <w:top w:val="nil"/>
              <w:left w:val="nil"/>
              <w:bottom w:val="single" w:sz="4" w:space="0" w:color="auto"/>
              <w:right w:val="single" w:sz="4" w:space="0" w:color="auto"/>
            </w:tcBorders>
            <w:shd w:val="clear" w:color="000000" w:fill="D0CECE"/>
            <w:vAlign w:val="center"/>
            <w:hideMark/>
          </w:tcPr>
          <w:p w:rsidR="003B172A" w:rsidRPr="003B172A" w:rsidRDefault="003B172A" w:rsidP="003B172A">
            <w:pPr>
              <w:rPr>
                <w:rFonts w:ascii="Times New Roman" w:eastAsia="Times New Roman" w:hAnsi="Times New Roman" w:cs="Times New Roman"/>
                <w:b/>
                <w:bCs/>
                <w:sz w:val="16"/>
                <w:szCs w:val="16"/>
              </w:rPr>
            </w:pPr>
            <w:r w:rsidRPr="003B172A">
              <w:rPr>
                <w:rFonts w:ascii="Times New Roman" w:eastAsia="Times New Roman" w:hAnsi="Times New Roman" w:cs="Times New Roman"/>
                <w:b/>
                <w:bCs/>
                <w:sz w:val="16"/>
                <w:szCs w:val="16"/>
              </w:rPr>
              <w:t xml:space="preserve">       12,720,738,579 </w:t>
            </w:r>
          </w:p>
        </w:tc>
      </w:tr>
    </w:tbl>
    <w:p w:rsidR="006E396A" w:rsidRDefault="006E396A" w:rsidP="006E396A"/>
    <w:p w:rsidR="006E396A" w:rsidRPr="006E396A" w:rsidRDefault="006E396A" w:rsidP="006E396A"/>
    <w:p w:rsidR="00AF6BE3" w:rsidRPr="00D846B6" w:rsidRDefault="00F20A40" w:rsidP="00F20A40">
      <w:pPr>
        <w:spacing w:after="160" w:line="259" w:lineRule="auto"/>
        <w:rPr>
          <w:rFonts w:ascii="Times New Roman" w:hAnsi="Times New Roman" w:cs="Times New Roman"/>
        </w:rPr>
      </w:pPr>
      <w:r w:rsidRPr="00D846B6">
        <w:rPr>
          <w:rFonts w:ascii="Times New Roman" w:hAnsi="Times New Roman" w:cs="Times New Roman"/>
        </w:rPr>
        <w:br w:type="page"/>
      </w:r>
    </w:p>
    <w:p w:rsidR="00BC7032" w:rsidRPr="00D846B6" w:rsidRDefault="00E121C7" w:rsidP="00A91EF9">
      <w:pPr>
        <w:pStyle w:val="Heading1"/>
        <w:rPr>
          <w:rFonts w:ascii="Times New Roman" w:hAnsi="Times New Roman"/>
          <w:sz w:val="24"/>
        </w:rPr>
      </w:pPr>
      <w:bookmarkStart w:id="7" w:name="_Toc167036193"/>
      <w:r w:rsidRPr="00D846B6">
        <w:rPr>
          <w:rFonts w:ascii="Times New Roman" w:hAnsi="Times New Roman"/>
          <w:sz w:val="24"/>
        </w:rPr>
        <w:lastRenderedPageBreak/>
        <w:t>VOTE</w:t>
      </w:r>
      <w:r w:rsidR="00880F34">
        <w:rPr>
          <w:rFonts w:ascii="Times New Roman" w:hAnsi="Times New Roman"/>
          <w:sz w:val="24"/>
        </w:rPr>
        <w:t xml:space="preserve"> </w:t>
      </w:r>
      <w:r w:rsidRPr="00D846B6">
        <w:rPr>
          <w:rFonts w:ascii="Times New Roman" w:hAnsi="Times New Roman"/>
          <w:sz w:val="24"/>
        </w:rPr>
        <w:t xml:space="preserve">: </w:t>
      </w:r>
      <w:r w:rsidR="00880F34" w:rsidRPr="00C40D45">
        <w:rPr>
          <w:rFonts w:ascii="Times New Roman" w:hAnsi="Times New Roman"/>
          <w:color w:val="FF0000"/>
          <w:sz w:val="24"/>
        </w:rPr>
        <w:t>COUNTY EXECUTIVE SERVICES</w:t>
      </w:r>
      <w:bookmarkEnd w:id="7"/>
    </w:p>
    <w:p w:rsidR="00F07E46" w:rsidRPr="00D846B6" w:rsidRDefault="00F07E46" w:rsidP="00F07E46">
      <w:pPr>
        <w:spacing w:line="0" w:lineRule="atLeast"/>
        <w:rPr>
          <w:rFonts w:ascii="Times New Roman" w:eastAsia="Times New Roman" w:hAnsi="Times New Roman" w:cs="Times New Roman"/>
          <w:b/>
          <w:sz w:val="24"/>
        </w:rPr>
      </w:pPr>
    </w:p>
    <w:p w:rsidR="00F07E46" w:rsidRPr="00D846B6" w:rsidRDefault="00F07E46" w:rsidP="00F07E46">
      <w:pPr>
        <w:spacing w:line="0" w:lineRule="atLeast"/>
        <w:rPr>
          <w:rFonts w:ascii="Times New Roman" w:eastAsia="Times New Roman" w:hAnsi="Times New Roman" w:cs="Times New Roman"/>
          <w:b/>
          <w:sz w:val="24"/>
        </w:rPr>
      </w:pPr>
      <w:r w:rsidRPr="00D846B6">
        <w:rPr>
          <w:rFonts w:ascii="Times New Roman" w:eastAsia="Times New Roman" w:hAnsi="Times New Roman" w:cs="Times New Roman"/>
          <w:b/>
          <w:sz w:val="24"/>
        </w:rPr>
        <w:t>Part A: Vision</w:t>
      </w:r>
    </w:p>
    <w:p w:rsidR="00F07E46" w:rsidRPr="00D846B6" w:rsidRDefault="00F07E46" w:rsidP="00F07E46">
      <w:pPr>
        <w:spacing w:line="48" w:lineRule="exact"/>
        <w:rPr>
          <w:rFonts w:ascii="Times New Roman" w:eastAsia="Times New Roman" w:hAnsi="Times New Roman" w:cs="Times New Roman"/>
        </w:rPr>
      </w:pPr>
    </w:p>
    <w:p w:rsidR="00F07E46" w:rsidRPr="00D846B6" w:rsidRDefault="00F07E46" w:rsidP="00F07E46">
      <w:pPr>
        <w:spacing w:line="266" w:lineRule="auto"/>
        <w:ind w:right="100"/>
        <w:jc w:val="both"/>
        <w:rPr>
          <w:rFonts w:ascii="Times New Roman" w:eastAsia="Times New Roman" w:hAnsi="Times New Roman" w:cs="Times New Roman"/>
          <w:sz w:val="24"/>
        </w:rPr>
      </w:pPr>
      <w:r w:rsidRPr="00D846B6">
        <w:rPr>
          <w:rFonts w:ascii="Times New Roman" w:eastAsia="Times New Roman" w:hAnsi="Times New Roman" w:cs="Times New Roman"/>
          <w:sz w:val="24"/>
        </w:rPr>
        <w:t>A leading institution in public policy formulation, implementation, coordination, supervision and prudent resource management.</w:t>
      </w:r>
    </w:p>
    <w:p w:rsidR="00F07E46" w:rsidRPr="00D846B6" w:rsidRDefault="00F07E46" w:rsidP="00F07E46">
      <w:pPr>
        <w:spacing w:line="334" w:lineRule="exact"/>
        <w:rPr>
          <w:rFonts w:ascii="Times New Roman" w:eastAsia="Times New Roman" w:hAnsi="Times New Roman" w:cs="Times New Roman"/>
        </w:rPr>
      </w:pPr>
    </w:p>
    <w:p w:rsidR="00F07E46" w:rsidRPr="00D846B6" w:rsidRDefault="00F07E46" w:rsidP="00F07E46">
      <w:pPr>
        <w:spacing w:line="0" w:lineRule="atLeast"/>
        <w:rPr>
          <w:rFonts w:ascii="Times New Roman" w:eastAsia="Times New Roman" w:hAnsi="Times New Roman" w:cs="Times New Roman"/>
          <w:b/>
          <w:sz w:val="24"/>
        </w:rPr>
      </w:pPr>
      <w:r w:rsidRPr="00D846B6">
        <w:rPr>
          <w:rFonts w:ascii="Times New Roman" w:eastAsia="Times New Roman" w:hAnsi="Times New Roman" w:cs="Times New Roman"/>
          <w:b/>
          <w:sz w:val="24"/>
        </w:rPr>
        <w:t>Part B: Mission</w:t>
      </w:r>
    </w:p>
    <w:p w:rsidR="00F07E46" w:rsidRPr="00D846B6" w:rsidRDefault="00F07E46" w:rsidP="00F07E46">
      <w:pPr>
        <w:spacing w:line="48" w:lineRule="exact"/>
        <w:rPr>
          <w:rFonts w:ascii="Times New Roman" w:eastAsia="Times New Roman" w:hAnsi="Times New Roman" w:cs="Times New Roman"/>
        </w:rPr>
      </w:pPr>
    </w:p>
    <w:p w:rsidR="00F07E46" w:rsidRPr="00D846B6" w:rsidRDefault="00F07E46" w:rsidP="00F07E46">
      <w:pPr>
        <w:spacing w:line="266" w:lineRule="auto"/>
        <w:ind w:right="100"/>
        <w:jc w:val="both"/>
        <w:rPr>
          <w:rFonts w:ascii="Times New Roman" w:eastAsia="Times New Roman" w:hAnsi="Times New Roman" w:cs="Times New Roman"/>
          <w:sz w:val="24"/>
        </w:rPr>
      </w:pPr>
      <w:r w:rsidRPr="00D846B6">
        <w:rPr>
          <w:rFonts w:ascii="Times New Roman" w:eastAsia="Times New Roman" w:hAnsi="Times New Roman" w:cs="Times New Roman"/>
          <w:sz w:val="24"/>
        </w:rPr>
        <w:t>To provide overall leadership and policy direction in resource mobilization management and accountability for quality service delivery.</w:t>
      </w:r>
    </w:p>
    <w:p w:rsidR="00AD31BA" w:rsidRPr="00D846B6" w:rsidRDefault="00AD31BA" w:rsidP="00AD31BA">
      <w:pPr>
        <w:spacing w:line="0" w:lineRule="atLeast"/>
        <w:rPr>
          <w:rFonts w:ascii="Times New Roman" w:eastAsia="Times New Roman" w:hAnsi="Times New Roman" w:cs="Times New Roman"/>
          <w:b/>
          <w:sz w:val="24"/>
        </w:rPr>
      </w:pPr>
    </w:p>
    <w:p w:rsidR="00AD31BA" w:rsidRPr="00D846B6" w:rsidRDefault="00AD31BA" w:rsidP="00AD31BA">
      <w:pPr>
        <w:spacing w:line="0" w:lineRule="atLeast"/>
        <w:rPr>
          <w:rFonts w:ascii="Times New Roman" w:eastAsia="Times New Roman" w:hAnsi="Times New Roman" w:cs="Times New Roman"/>
          <w:b/>
          <w:sz w:val="24"/>
        </w:rPr>
      </w:pPr>
      <w:r w:rsidRPr="00D846B6">
        <w:rPr>
          <w:rFonts w:ascii="Times New Roman" w:eastAsia="Times New Roman" w:hAnsi="Times New Roman" w:cs="Times New Roman"/>
          <w:b/>
          <w:sz w:val="24"/>
        </w:rPr>
        <w:t>Part C: Performance Overview and Background for Programme(s) Funding</w:t>
      </w:r>
    </w:p>
    <w:p w:rsidR="00AD31BA" w:rsidRPr="00D846B6" w:rsidRDefault="00AD31BA" w:rsidP="00AD31BA">
      <w:pPr>
        <w:spacing w:line="67" w:lineRule="exact"/>
        <w:rPr>
          <w:rFonts w:ascii="Times New Roman" w:eastAsia="Times New Roman" w:hAnsi="Times New Roman" w:cs="Times New Roman"/>
        </w:rPr>
      </w:pPr>
    </w:p>
    <w:p w:rsidR="00AD31BA" w:rsidRPr="00D846B6" w:rsidRDefault="00AD31BA" w:rsidP="00AD31BA">
      <w:pPr>
        <w:spacing w:line="237" w:lineRule="auto"/>
        <w:ind w:right="100"/>
        <w:jc w:val="both"/>
        <w:rPr>
          <w:rFonts w:ascii="Times New Roman" w:eastAsia="Times New Roman" w:hAnsi="Times New Roman" w:cs="Times New Roman"/>
          <w:sz w:val="24"/>
        </w:rPr>
      </w:pPr>
      <w:r w:rsidRPr="00D846B6">
        <w:rPr>
          <w:rFonts w:ascii="Times New Roman" w:eastAsia="Times New Roman" w:hAnsi="Times New Roman" w:cs="Times New Roman"/>
          <w:sz w:val="24"/>
        </w:rPr>
        <w:t xml:space="preserve">The </w:t>
      </w:r>
      <w:r w:rsidR="00C40D45" w:rsidRPr="00C40D45">
        <w:rPr>
          <w:rFonts w:ascii="Times New Roman" w:eastAsia="Times New Roman" w:hAnsi="Times New Roman" w:cs="Times New Roman"/>
          <w:color w:val="FF0000"/>
          <w:sz w:val="24"/>
        </w:rPr>
        <w:t>County executive services</w:t>
      </w:r>
      <w:r w:rsidRPr="00C40D45">
        <w:rPr>
          <w:rFonts w:ascii="Times New Roman" w:eastAsia="Times New Roman" w:hAnsi="Times New Roman" w:cs="Times New Roman"/>
          <w:color w:val="FF0000"/>
          <w:sz w:val="24"/>
        </w:rPr>
        <w:t xml:space="preserve"> </w:t>
      </w:r>
      <w:r w:rsidRPr="00D846B6">
        <w:rPr>
          <w:rFonts w:ascii="Times New Roman" w:eastAsia="Times New Roman" w:hAnsi="Times New Roman" w:cs="Times New Roman"/>
          <w:sz w:val="24"/>
        </w:rPr>
        <w:t>is charged with the mandate of providing County leadership in implementation of County Policy and development by ensuring the County Government works in harmony through improved policy direction, coordination and information sharing between County Government, Departments and Agencies.</w:t>
      </w:r>
    </w:p>
    <w:p w:rsidR="00AD31BA" w:rsidRPr="00D846B6" w:rsidRDefault="00AD31BA" w:rsidP="00AD31BA">
      <w:pPr>
        <w:spacing w:line="290" w:lineRule="exact"/>
        <w:rPr>
          <w:rFonts w:ascii="Times New Roman" w:eastAsia="Times New Roman" w:hAnsi="Times New Roman" w:cs="Times New Roman"/>
        </w:rPr>
      </w:pPr>
    </w:p>
    <w:p w:rsidR="00AD31BA" w:rsidRPr="00D846B6" w:rsidRDefault="00A9298A" w:rsidP="0012367C">
      <w:pPr>
        <w:spacing w:line="236" w:lineRule="auto"/>
        <w:ind w:right="100"/>
        <w:jc w:val="both"/>
        <w:rPr>
          <w:rFonts w:ascii="Times New Roman" w:eastAsia="Times New Roman" w:hAnsi="Times New Roman" w:cs="Times New Roman"/>
          <w:sz w:val="24"/>
        </w:rPr>
      </w:pPr>
      <w:r>
        <w:rPr>
          <w:rFonts w:ascii="Times New Roman" w:eastAsia="Times New Roman" w:hAnsi="Times New Roman" w:cs="Times New Roman"/>
          <w:sz w:val="24"/>
        </w:rPr>
        <w:t>In the FY 2024/25</w:t>
      </w:r>
      <w:r w:rsidR="00AD31BA" w:rsidRPr="00D846B6">
        <w:rPr>
          <w:rFonts w:ascii="Times New Roman" w:eastAsia="Times New Roman" w:hAnsi="Times New Roman" w:cs="Times New Roman"/>
          <w:sz w:val="24"/>
        </w:rPr>
        <w:t xml:space="preserve">, the </w:t>
      </w:r>
      <w:r w:rsidR="00EC6065">
        <w:rPr>
          <w:rFonts w:ascii="Times New Roman" w:eastAsia="Times New Roman" w:hAnsi="Times New Roman" w:cs="Times New Roman"/>
          <w:sz w:val="24"/>
        </w:rPr>
        <w:t>department</w:t>
      </w:r>
      <w:r w:rsidR="00AD31BA" w:rsidRPr="00D846B6">
        <w:rPr>
          <w:rFonts w:ascii="Times New Roman" w:eastAsia="Times New Roman" w:hAnsi="Times New Roman" w:cs="Times New Roman"/>
          <w:sz w:val="24"/>
        </w:rPr>
        <w:t xml:space="preserve"> will enhance service delivery by strengthening the Service Delivery </w:t>
      </w:r>
      <w:r w:rsidR="00086089" w:rsidRPr="00D846B6">
        <w:rPr>
          <w:rFonts w:ascii="Times New Roman" w:eastAsia="Times New Roman" w:hAnsi="Times New Roman" w:cs="Times New Roman"/>
          <w:sz w:val="24"/>
        </w:rPr>
        <w:t xml:space="preserve">through the delivery Unit (DU) and the County Monitoring and Efficiency Unit systems </w:t>
      </w:r>
      <w:r w:rsidR="00AD31BA" w:rsidRPr="00D846B6">
        <w:rPr>
          <w:rFonts w:ascii="Times New Roman" w:eastAsia="Times New Roman" w:hAnsi="Times New Roman" w:cs="Times New Roman"/>
          <w:sz w:val="24"/>
        </w:rPr>
        <w:t>to ensure departments effectively track service delivery and deliver on their mandates and within time.</w:t>
      </w:r>
      <w:r w:rsidR="0012367C">
        <w:rPr>
          <w:rFonts w:ascii="Times New Roman" w:eastAsia="Times New Roman" w:hAnsi="Times New Roman" w:cs="Times New Roman"/>
          <w:sz w:val="24"/>
        </w:rPr>
        <w:t xml:space="preserve"> The department has been allocated a budget of Kshs. </w:t>
      </w:r>
      <w:r w:rsidR="0012367C" w:rsidRPr="009C06F8">
        <w:rPr>
          <w:rFonts w:ascii="Times New Roman" w:eastAsia="Times New Roman" w:hAnsi="Times New Roman" w:cs="Times New Roman"/>
          <w:b/>
          <w:sz w:val="24"/>
        </w:rPr>
        <w:t>513,172,333</w:t>
      </w:r>
      <w:r w:rsidR="0012367C" w:rsidRPr="0012367C">
        <w:rPr>
          <w:rFonts w:ascii="Times New Roman" w:eastAsia="Times New Roman" w:hAnsi="Times New Roman" w:cs="Times New Roman"/>
          <w:sz w:val="24"/>
        </w:rPr>
        <w:t xml:space="preserve"> for operations and maintenance.</w:t>
      </w:r>
    </w:p>
    <w:p w:rsidR="002C2FCA" w:rsidRPr="00D846B6" w:rsidRDefault="002C2FCA" w:rsidP="002C2FCA">
      <w:pPr>
        <w:spacing w:line="0" w:lineRule="atLeast"/>
        <w:rPr>
          <w:rFonts w:ascii="Times New Roman" w:eastAsia="Times New Roman" w:hAnsi="Times New Roman" w:cs="Times New Roman"/>
          <w:b/>
          <w:sz w:val="24"/>
        </w:rPr>
      </w:pPr>
    </w:p>
    <w:p w:rsidR="002C2FCA" w:rsidRPr="00D846B6" w:rsidRDefault="002C2FCA" w:rsidP="002C2FCA">
      <w:pPr>
        <w:spacing w:line="0" w:lineRule="atLeast"/>
        <w:rPr>
          <w:rFonts w:ascii="Times New Roman" w:eastAsia="Times New Roman" w:hAnsi="Times New Roman" w:cs="Times New Roman"/>
          <w:b/>
          <w:sz w:val="24"/>
        </w:rPr>
      </w:pPr>
      <w:r w:rsidRPr="00D846B6">
        <w:rPr>
          <w:rFonts w:ascii="Times New Roman" w:eastAsia="Times New Roman" w:hAnsi="Times New Roman" w:cs="Times New Roman"/>
          <w:b/>
          <w:sz w:val="24"/>
        </w:rPr>
        <w:t>Part D: Programme Objectives</w:t>
      </w:r>
    </w:p>
    <w:p w:rsidR="002C2FCA" w:rsidRPr="00D846B6" w:rsidRDefault="002C2FCA" w:rsidP="002C2FCA">
      <w:pPr>
        <w:spacing w:line="45" w:lineRule="exact"/>
        <w:rPr>
          <w:rFonts w:ascii="Times New Roman" w:eastAsia="Times New Roman" w:hAnsi="Times New Roman" w:cs="Times New Roman"/>
        </w:rPr>
      </w:pPr>
    </w:p>
    <w:tbl>
      <w:tblPr>
        <w:tblW w:w="9500" w:type="dxa"/>
        <w:tblInd w:w="10"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80"/>
        <w:gridCol w:w="5820"/>
      </w:tblGrid>
      <w:tr w:rsidR="00D846B6" w:rsidRPr="00D846B6" w:rsidTr="002C2FCA">
        <w:trPr>
          <w:trHeight w:val="283"/>
        </w:trPr>
        <w:tc>
          <w:tcPr>
            <w:tcW w:w="3680" w:type="dxa"/>
            <w:shd w:val="clear" w:color="auto" w:fill="auto"/>
            <w:vAlign w:val="bottom"/>
          </w:tcPr>
          <w:p w:rsidR="002C2FCA" w:rsidRPr="00D846B6" w:rsidRDefault="002C2FCA" w:rsidP="002C2FCA">
            <w:pPr>
              <w:spacing w:line="0" w:lineRule="atLeast"/>
              <w:ind w:left="120"/>
              <w:rPr>
                <w:rFonts w:ascii="Times New Roman" w:eastAsia="Times New Roman" w:hAnsi="Times New Roman" w:cs="Times New Roman"/>
                <w:b/>
                <w:sz w:val="24"/>
              </w:rPr>
            </w:pPr>
            <w:r w:rsidRPr="00D846B6">
              <w:rPr>
                <w:rFonts w:ascii="Times New Roman" w:eastAsia="Times New Roman" w:hAnsi="Times New Roman" w:cs="Times New Roman"/>
                <w:b/>
                <w:sz w:val="24"/>
              </w:rPr>
              <w:t>Programme</w:t>
            </w:r>
          </w:p>
        </w:tc>
        <w:tc>
          <w:tcPr>
            <w:tcW w:w="5820" w:type="dxa"/>
            <w:shd w:val="clear" w:color="auto" w:fill="auto"/>
            <w:vAlign w:val="bottom"/>
          </w:tcPr>
          <w:p w:rsidR="002C2FCA" w:rsidRPr="00D846B6" w:rsidRDefault="002C2FCA" w:rsidP="002C2FCA">
            <w:pPr>
              <w:spacing w:line="0" w:lineRule="atLeast"/>
              <w:ind w:left="80"/>
              <w:rPr>
                <w:rFonts w:ascii="Times New Roman" w:eastAsia="Times New Roman" w:hAnsi="Times New Roman" w:cs="Times New Roman"/>
                <w:b/>
                <w:sz w:val="24"/>
              </w:rPr>
            </w:pPr>
            <w:r w:rsidRPr="00D846B6">
              <w:rPr>
                <w:rFonts w:ascii="Times New Roman" w:eastAsia="Times New Roman" w:hAnsi="Times New Roman" w:cs="Times New Roman"/>
                <w:b/>
                <w:sz w:val="24"/>
              </w:rPr>
              <w:t>Objective</w:t>
            </w:r>
          </w:p>
        </w:tc>
      </w:tr>
      <w:tr w:rsidR="002C2FCA" w:rsidRPr="00D846B6" w:rsidTr="002C2FCA">
        <w:trPr>
          <w:trHeight w:val="259"/>
        </w:trPr>
        <w:tc>
          <w:tcPr>
            <w:tcW w:w="3680" w:type="dxa"/>
            <w:shd w:val="clear" w:color="auto" w:fill="auto"/>
            <w:vAlign w:val="bottom"/>
          </w:tcPr>
          <w:p w:rsidR="002C2FCA" w:rsidRPr="00D846B6" w:rsidRDefault="00DA1115" w:rsidP="002C2FCA">
            <w:pPr>
              <w:spacing w:line="258" w:lineRule="exact"/>
              <w:ind w:left="120"/>
              <w:rPr>
                <w:rFonts w:ascii="Times New Roman" w:eastAsia="Times New Roman" w:hAnsi="Times New Roman" w:cs="Times New Roman"/>
                <w:sz w:val="24"/>
              </w:rPr>
            </w:pPr>
            <w:r w:rsidRPr="00D846B6">
              <w:rPr>
                <w:rFonts w:ascii="Times New Roman" w:eastAsia="Times New Roman" w:hAnsi="Times New Roman" w:cs="Times New Roman"/>
                <w:sz w:val="24"/>
              </w:rPr>
              <w:t xml:space="preserve">P1. </w:t>
            </w:r>
            <w:r w:rsidR="002C2FCA" w:rsidRPr="00D846B6">
              <w:rPr>
                <w:rFonts w:ascii="Times New Roman" w:eastAsia="Times New Roman" w:hAnsi="Times New Roman" w:cs="Times New Roman"/>
                <w:sz w:val="24"/>
              </w:rPr>
              <w:t>General Administration &amp; Planning</w:t>
            </w:r>
          </w:p>
        </w:tc>
        <w:tc>
          <w:tcPr>
            <w:tcW w:w="5820" w:type="dxa"/>
            <w:shd w:val="clear" w:color="auto" w:fill="auto"/>
            <w:vAlign w:val="bottom"/>
          </w:tcPr>
          <w:p w:rsidR="002C2FCA" w:rsidRPr="00D846B6" w:rsidRDefault="002C2FCA" w:rsidP="002C2FCA">
            <w:pPr>
              <w:spacing w:line="258" w:lineRule="exact"/>
              <w:ind w:left="80"/>
              <w:rPr>
                <w:rFonts w:ascii="Times New Roman" w:eastAsia="Times New Roman" w:hAnsi="Times New Roman" w:cs="Times New Roman"/>
                <w:sz w:val="24"/>
              </w:rPr>
            </w:pPr>
            <w:r w:rsidRPr="00D846B6">
              <w:rPr>
                <w:rFonts w:ascii="Times New Roman" w:eastAsia="Times New Roman" w:hAnsi="Times New Roman" w:cs="Times New Roman"/>
                <w:sz w:val="24"/>
              </w:rPr>
              <w:t>To ensure effective and efficient running of the county</w:t>
            </w:r>
          </w:p>
          <w:p w:rsidR="002C2FCA" w:rsidRPr="00D846B6" w:rsidRDefault="002C2FCA" w:rsidP="002C2FCA">
            <w:pPr>
              <w:spacing w:line="258" w:lineRule="exact"/>
              <w:ind w:left="80"/>
              <w:rPr>
                <w:rFonts w:ascii="Times New Roman" w:eastAsia="Times New Roman" w:hAnsi="Times New Roman" w:cs="Times New Roman"/>
                <w:sz w:val="24"/>
              </w:rPr>
            </w:pPr>
            <w:r w:rsidRPr="00D846B6">
              <w:rPr>
                <w:rFonts w:ascii="Times New Roman" w:eastAsia="Times New Roman" w:hAnsi="Times New Roman" w:cs="Times New Roman"/>
                <w:sz w:val="24"/>
              </w:rPr>
              <w:t>affairs as provided for by the constitution</w:t>
            </w:r>
          </w:p>
        </w:tc>
      </w:tr>
    </w:tbl>
    <w:p w:rsidR="00E25722" w:rsidRPr="00D846B6" w:rsidRDefault="00E25722" w:rsidP="00AD31BA">
      <w:pPr>
        <w:spacing w:line="236" w:lineRule="auto"/>
        <w:ind w:right="100"/>
        <w:jc w:val="both"/>
        <w:rPr>
          <w:rFonts w:ascii="Times New Roman" w:eastAsia="Times New Roman" w:hAnsi="Times New Roman" w:cs="Times New Roman"/>
          <w:sz w:val="24"/>
        </w:rPr>
      </w:pPr>
    </w:p>
    <w:p w:rsidR="00E317F7" w:rsidRDefault="00E317F7" w:rsidP="00F07E46">
      <w:pPr>
        <w:spacing w:line="0" w:lineRule="atLeast"/>
        <w:rPr>
          <w:rFonts w:ascii="Times New Roman" w:eastAsia="Times New Roman" w:hAnsi="Times New Roman" w:cs="Times New Roman"/>
          <w:b/>
          <w:sz w:val="24"/>
        </w:rPr>
      </w:pPr>
      <w:r w:rsidRPr="00D846B6">
        <w:rPr>
          <w:rFonts w:ascii="Times New Roman" w:eastAsia="Times New Roman" w:hAnsi="Times New Roman" w:cs="Times New Roman"/>
          <w:b/>
          <w:sz w:val="24"/>
        </w:rPr>
        <w:t>Part E: Summary of Expendit</w:t>
      </w:r>
      <w:r w:rsidR="001D5F64">
        <w:rPr>
          <w:rFonts w:ascii="Times New Roman" w:eastAsia="Times New Roman" w:hAnsi="Times New Roman" w:cs="Times New Roman"/>
          <w:b/>
          <w:sz w:val="24"/>
        </w:rPr>
        <w:t>ure by Programmes, 2024/25– 2026/27</w:t>
      </w:r>
      <w:r w:rsidRPr="00D846B6">
        <w:rPr>
          <w:rFonts w:ascii="Times New Roman" w:eastAsia="Times New Roman" w:hAnsi="Times New Roman" w:cs="Times New Roman"/>
          <w:b/>
          <w:sz w:val="24"/>
        </w:rPr>
        <w:t xml:space="preserve"> (Kshs)</w:t>
      </w:r>
    </w:p>
    <w:tbl>
      <w:tblPr>
        <w:tblW w:w="0" w:type="auto"/>
        <w:tblInd w:w="-5" w:type="dxa"/>
        <w:tblLook w:val="04A0" w:firstRow="1" w:lastRow="0" w:firstColumn="1" w:lastColumn="0" w:noHBand="0" w:noVBand="1"/>
      </w:tblPr>
      <w:tblGrid>
        <w:gridCol w:w="2374"/>
        <w:gridCol w:w="2173"/>
        <w:gridCol w:w="1892"/>
        <w:gridCol w:w="1458"/>
        <w:gridCol w:w="1458"/>
      </w:tblGrid>
      <w:tr w:rsidR="009C06F8" w:rsidRPr="009C06F8" w:rsidTr="009C06F8">
        <w:trPr>
          <w:trHeight w:val="78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b/>
                <w:bCs/>
              </w:rPr>
            </w:pPr>
            <w:r w:rsidRPr="009C06F8">
              <w:rPr>
                <w:rFonts w:ascii="Times New Roman" w:eastAsia="Times New Roman" w:hAnsi="Times New Roman" w:cs="Times New Roman"/>
                <w:b/>
                <w:bCs/>
              </w:rPr>
              <w:t>Programme/ Sub Programme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6F8" w:rsidRPr="009C06F8" w:rsidRDefault="009C06F8" w:rsidP="009C06F8">
            <w:pPr>
              <w:jc w:val="center"/>
              <w:rPr>
                <w:rFonts w:ascii="Times New Roman" w:eastAsia="Times New Roman" w:hAnsi="Times New Roman" w:cs="Times New Roman"/>
                <w:b/>
                <w:bCs/>
                <w:color w:val="000000"/>
              </w:rPr>
            </w:pPr>
            <w:r w:rsidRPr="009C06F8">
              <w:rPr>
                <w:rFonts w:ascii="Times New Roman" w:eastAsia="Times New Roman" w:hAnsi="Times New Roman" w:cs="Times New Roman"/>
                <w:b/>
                <w:bCs/>
                <w:color w:val="000000"/>
              </w:rPr>
              <w:t>Revised Estimates        FY 2023/24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6F8" w:rsidRPr="009C06F8" w:rsidRDefault="009C06F8" w:rsidP="009C06F8">
            <w:pPr>
              <w:jc w:val="center"/>
              <w:rPr>
                <w:rFonts w:ascii="Times New Roman" w:eastAsia="Times New Roman" w:hAnsi="Times New Roman" w:cs="Times New Roman"/>
                <w:b/>
                <w:bCs/>
                <w:color w:val="000000"/>
              </w:rPr>
            </w:pPr>
            <w:r w:rsidRPr="009C06F8">
              <w:rPr>
                <w:rFonts w:ascii="Times New Roman" w:eastAsia="Times New Roman" w:hAnsi="Times New Roman" w:cs="Times New Roman"/>
                <w:b/>
                <w:bCs/>
                <w:color w:val="000000"/>
              </w:rPr>
              <w:t xml:space="preserve"> Estimates 2024/25</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9C06F8" w:rsidRPr="009C06F8" w:rsidRDefault="009C06F8" w:rsidP="009C06F8">
            <w:pPr>
              <w:jc w:val="center"/>
              <w:rPr>
                <w:rFonts w:ascii="Times New Roman" w:eastAsia="Times New Roman" w:hAnsi="Times New Roman" w:cs="Times New Roman"/>
                <w:b/>
                <w:bCs/>
                <w:color w:val="000000"/>
              </w:rPr>
            </w:pPr>
            <w:r w:rsidRPr="009C06F8">
              <w:rPr>
                <w:rFonts w:ascii="Times New Roman" w:eastAsia="Times New Roman" w:hAnsi="Times New Roman" w:cs="Times New Roman"/>
                <w:b/>
                <w:bCs/>
                <w:color w:val="000000"/>
              </w:rPr>
              <w:t xml:space="preserve"> Projected Estimates </w:t>
            </w:r>
          </w:p>
        </w:tc>
      </w:tr>
      <w:tr w:rsidR="009C06F8" w:rsidRPr="009C06F8" w:rsidTr="009C06F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06F8" w:rsidRPr="009C06F8" w:rsidRDefault="009C06F8" w:rsidP="009C06F8">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06F8" w:rsidRPr="009C06F8" w:rsidRDefault="009C06F8" w:rsidP="009C06F8">
            <w:pPr>
              <w:rPr>
                <w:rFonts w:ascii="Times New Roman" w:eastAsia="Times New Roman" w:hAnsi="Times New Roman" w:cs="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06F8" w:rsidRPr="009C06F8" w:rsidRDefault="009C06F8" w:rsidP="009C06F8">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9C06F8" w:rsidRPr="009C06F8" w:rsidRDefault="009C06F8" w:rsidP="009C06F8">
            <w:pPr>
              <w:rPr>
                <w:rFonts w:ascii="Times New Roman" w:eastAsia="Times New Roman" w:hAnsi="Times New Roman" w:cs="Times New Roman"/>
                <w:b/>
                <w:bCs/>
                <w:color w:val="000000"/>
              </w:rPr>
            </w:pPr>
            <w:r w:rsidRPr="009C06F8">
              <w:rPr>
                <w:rFonts w:ascii="Times New Roman" w:eastAsia="Times New Roman" w:hAnsi="Times New Roman" w:cs="Times New Roman"/>
                <w:b/>
                <w:bCs/>
                <w:color w:val="000000"/>
              </w:rPr>
              <w:t>2025/26</w:t>
            </w:r>
          </w:p>
        </w:tc>
        <w:tc>
          <w:tcPr>
            <w:tcW w:w="0" w:type="auto"/>
            <w:tcBorders>
              <w:top w:val="nil"/>
              <w:left w:val="nil"/>
              <w:bottom w:val="single" w:sz="4" w:space="0" w:color="auto"/>
              <w:right w:val="single" w:sz="4" w:space="0" w:color="auto"/>
            </w:tcBorders>
            <w:shd w:val="clear" w:color="auto" w:fill="auto"/>
            <w:noWrap/>
            <w:vAlign w:val="center"/>
            <w:hideMark/>
          </w:tcPr>
          <w:p w:rsidR="009C06F8" w:rsidRPr="009C06F8" w:rsidRDefault="009C06F8" w:rsidP="009C06F8">
            <w:pPr>
              <w:rPr>
                <w:rFonts w:ascii="Times New Roman" w:eastAsia="Times New Roman" w:hAnsi="Times New Roman" w:cs="Times New Roman"/>
                <w:b/>
                <w:bCs/>
                <w:color w:val="000000"/>
              </w:rPr>
            </w:pPr>
            <w:r w:rsidRPr="009C06F8">
              <w:rPr>
                <w:rFonts w:ascii="Times New Roman" w:eastAsia="Times New Roman" w:hAnsi="Times New Roman" w:cs="Times New Roman"/>
                <w:b/>
                <w:bCs/>
                <w:color w:val="000000"/>
              </w:rPr>
              <w:t>2026/27</w:t>
            </w:r>
          </w:p>
        </w:tc>
      </w:tr>
      <w:tr w:rsidR="009C06F8" w:rsidRPr="009C06F8" w:rsidTr="009C06F8">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9C06F8" w:rsidRPr="009C06F8" w:rsidRDefault="009C06F8" w:rsidP="009C06F8">
            <w:pPr>
              <w:rPr>
                <w:rFonts w:ascii="Times New Roman" w:eastAsia="Times New Roman" w:hAnsi="Times New Roman" w:cs="Times New Roman"/>
                <w:b/>
                <w:bCs/>
              </w:rPr>
            </w:pPr>
            <w:r w:rsidRPr="009C06F8">
              <w:rPr>
                <w:rFonts w:ascii="Times New Roman" w:eastAsia="Times New Roman" w:hAnsi="Times New Roman" w:cs="Times New Roman"/>
                <w:b/>
                <w:bCs/>
              </w:rPr>
              <w:t>Programme 1: Office of the Governor and Deputy Governor</w:t>
            </w:r>
          </w:p>
        </w:tc>
      </w:tr>
      <w:tr w:rsidR="009C06F8" w:rsidRPr="009C06F8" w:rsidTr="009C06F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rPr>
            </w:pPr>
            <w:r w:rsidRPr="009C06F8">
              <w:rPr>
                <w:rFonts w:ascii="Times New Roman" w:eastAsia="Times New Roman" w:hAnsi="Times New Roman" w:cs="Times New Roman"/>
              </w:rPr>
              <w:t>SP1. 1 Management of County Affairs</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rPr>
            </w:pPr>
            <w:r w:rsidRPr="009C06F8">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513,172,333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526,850,950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571,571,497 </w:t>
            </w:r>
          </w:p>
        </w:tc>
      </w:tr>
      <w:tr w:rsidR="009C06F8" w:rsidRPr="009C06F8" w:rsidTr="009C06F8">
        <w:trPr>
          <w:trHeight w:val="300"/>
        </w:trPr>
        <w:tc>
          <w:tcPr>
            <w:tcW w:w="0" w:type="auto"/>
            <w:tcBorders>
              <w:top w:val="nil"/>
              <w:left w:val="single" w:sz="4" w:space="0" w:color="auto"/>
              <w:bottom w:val="single" w:sz="4" w:space="0" w:color="auto"/>
              <w:right w:val="single" w:sz="4" w:space="0" w:color="auto"/>
            </w:tcBorders>
            <w:shd w:val="clear" w:color="000000" w:fill="D0CECE"/>
            <w:vAlign w:val="center"/>
            <w:hideMark/>
          </w:tcPr>
          <w:p w:rsidR="009C06F8" w:rsidRPr="009C06F8" w:rsidRDefault="009C06F8" w:rsidP="009C06F8">
            <w:pPr>
              <w:rPr>
                <w:rFonts w:ascii="Times New Roman" w:eastAsia="Times New Roman" w:hAnsi="Times New Roman" w:cs="Times New Roman"/>
                <w:b/>
                <w:bCs/>
              </w:rPr>
            </w:pPr>
            <w:r w:rsidRPr="009C06F8">
              <w:rPr>
                <w:rFonts w:ascii="Times New Roman" w:eastAsia="Times New Roman" w:hAnsi="Times New Roman" w:cs="Times New Roman"/>
                <w:b/>
                <w:bCs/>
              </w:rPr>
              <w:t>Total Expenditure of P.1</w:t>
            </w:r>
          </w:p>
        </w:tc>
        <w:tc>
          <w:tcPr>
            <w:tcW w:w="0" w:type="auto"/>
            <w:tcBorders>
              <w:top w:val="nil"/>
              <w:left w:val="nil"/>
              <w:bottom w:val="single" w:sz="4" w:space="0" w:color="auto"/>
              <w:right w:val="single" w:sz="4" w:space="0" w:color="auto"/>
            </w:tcBorders>
            <w:shd w:val="clear" w:color="000000" w:fill="D0CECE"/>
            <w:vAlign w:val="center"/>
            <w:hideMark/>
          </w:tcPr>
          <w:p w:rsidR="009C06F8" w:rsidRPr="009C06F8" w:rsidRDefault="009C06F8" w:rsidP="009C06F8">
            <w:pPr>
              <w:rPr>
                <w:rFonts w:ascii="Times New Roman" w:eastAsia="Times New Roman" w:hAnsi="Times New Roman" w:cs="Times New Roman"/>
              </w:rPr>
            </w:pPr>
            <w:r w:rsidRPr="009C06F8">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513,172,333 </w:t>
            </w:r>
          </w:p>
        </w:tc>
        <w:tc>
          <w:tcPr>
            <w:tcW w:w="0" w:type="auto"/>
            <w:tcBorders>
              <w:top w:val="nil"/>
              <w:left w:val="nil"/>
              <w:bottom w:val="single" w:sz="4" w:space="0" w:color="auto"/>
              <w:right w:val="single" w:sz="4" w:space="0" w:color="auto"/>
            </w:tcBorders>
            <w:shd w:val="clear" w:color="000000" w:fill="D0CECE"/>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526,850,950 </w:t>
            </w:r>
          </w:p>
        </w:tc>
        <w:tc>
          <w:tcPr>
            <w:tcW w:w="0" w:type="auto"/>
            <w:tcBorders>
              <w:top w:val="nil"/>
              <w:left w:val="nil"/>
              <w:bottom w:val="single" w:sz="4" w:space="0" w:color="auto"/>
              <w:right w:val="single" w:sz="4" w:space="0" w:color="auto"/>
            </w:tcBorders>
            <w:shd w:val="clear" w:color="000000" w:fill="D0CECE"/>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571,571,497 </w:t>
            </w:r>
          </w:p>
        </w:tc>
      </w:tr>
      <w:tr w:rsidR="009C06F8" w:rsidRPr="009C06F8" w:rsidTr="009C06F8">
        <w:trPr>
          <w:trHeight w:val="300"/>
        </w:trPr>
        <w:tc>
          <w:tcPr>
            <w:tcW w:w="0" w:type="auto"/>
            <w:tcBorders>
              <w:top w:val="nil"/>
              <w:left w:val="single" w:sz="4" w:space="0" w:color="auto"/>
              <w:bottom w:val="single" w:sz="4" w:space="0" w:color="auto"/>
              <w:right w:val="single" w:sz="4" w:space="0" w:color="auto"/>
            </w:tcBorders>
            <w:shd w:val="clear" w:color="000000" w:fill="D0CECE"/>
            <w:vAlign w:val="center"/>
            <w:hideMark/>
          </w:tcPr>
          <w:p w:rsidR="009C06F8" w:rsidRPr="009C06F8" w:rsidRDefault="009C06F8" w:rsidP="009C06F8">
            <w:pPr>
              <w:rPr>
                <w:rFonts w:ascii="Times New Roman" w:eastAsia="Times New Roman" w:hAnsi="Times New Roman" w:cs="Times New Roman"/>
                <w:b/>
                <w:bCs/>
              </w:rPr>
            </w:pPr>
            <w:r w:rsidRPr="009C06F8">
              <w:rPr>
                <w:rFonts w:ascii="Times New Roman" w:eastAsia="Times New Roman" w:hAnsi="Times New Roman" w:cs="Times New Roman"/>
                <w:b/>
                <w:bCs/>
              </w:rPr>
              <w:t>Total Expenditure of Vote</w:t>
            </w:r>
          </w:p>
        </w:tc>
        <w:tc>
          <w:tcPr>
            <w:tcW w:w="0" w:type="auto"/>
            <w:tcBorders>
              <w:top w:val="nil"/>
              <w:left w:val="nil"/>
              <w:bottom w:val="single" w:sz="4" w:space="0" w:color="auto"/>
              <w:right w:val="single" w:sz="4" w:space="0" w:color="auto"/>
            </w:tcBorders>
            <w:shd w:val="clear" w:color="000000" w:fill="D0CECE"/>
            <w:vAlign w:val="center"/>
            <w:hideMark/>
          </w:tcPr>
          <w:p w:rsidR="009C06F8" w:rsidRPr="009C06F8" w:rsidRDefault="009C06F8" w:rsidP="009C06F8">
            <w:pPr>
              <w:rPr>
                <w:rFonts w:ascii="Times New Roman" w:eastAsia="Times New Roman" w:hAnsi="Times New Roman" w:cs="Times New Roman"/>
                <w:b/>
                <w:bCs/>
              </w:rPr>
            </w:pPr>
            <w:r w:rsidRPr="009C06F8">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9C06F8" w:rsidRDefault="009C06F8" w:rsidP="009C06F8">
            <w:pPr>
              <w:jc w:val="right"/>
              <w:rPr>
                <w:rFonts w:ascii="Times New Roman" w:eastAsia="Times New Roman" w:hAnsi="Times New Roman" w:cs="Times New Roman"/>
                <w:b/>
                <w:bCs/>
              </w:rPr>
            </w:pPr>
            <w:r w:rsidRPr="009C06F8">
              <w:rPr>
                <w:rFonts w:ascii="Times New Roman" w:eastAsia="Times New Roman" w:hAnsi="Times New Roman" w:cs="Times New Roman"/>
                <w:b/>
                <w:bCs/>
              </w:rPr>
              <w:t xml:space="preserve">           </w:t>
            </w:r>
          </w:p>
          <w:p w:rsidR="009C06F8" w:rsidRPr="009C06F8" w:rsidRDefault="009C06F8" w:rsidP="009C06F8">
            <w:pPr>
              <w:jc w:val="right"/>
              <w:rPr>
                <w:rFonts w:ascii="Times New Roman" w:eastAsia="Times New Roman" w:hAnsi="Times New Roman" w:cs="Times New Roman"/>
                <w:b/>
                <w:bCs/>
              </w:rPr>
            </w:pPr>
            <w:r w:rsidRPr="009C06F8">
              <w:rPr>
                <w:rFonts w:ascii="Times New Roman" w:eastAsia="Times New Roman" w:hAnsi="Times New Roman" w:cs="Times New Roman"/>
                <w:b/>
                <w:bCs/>
              </w:rPr>
              <w:t xml:space="preserve"> 513,172,333 </w:t>
            </w:r>
          </w:p>
        </w:tc>
        <w:tc>
          <w:tcPr>
            <w:tcW w:w="0" w:type="auto"/>
            <w:tcBorders>
              <w:top w:val="nil"/>
              <w:left w:val="nil"/>
              <w:bottom w:val="single" w:sz="4" w:space="0" w:color="auto"/>
              <w:right w:val="single" w:sz="4" w:space="0" w:color="auto"/>
            </w:tcBorders>
            <w:shd w:val="clear" w:color="000000" w:fill="D0CECE"/>
            <w:vAlign w:val="center"/>
            <w:hideMark/>
          </w:tcPr>
          <w:p w:rsidR="009C06F8" w:rsidRPr="009C06F8" w:rsidRDefault="009C06F8" w:rsidP="009C06F8">
            <w:pPr>
              <w:jc w:val="right"/>
              <w:rPr>
                <w:rFonts w:ascii="Times New Roman" w:eastAsia="Times New Roman" w:hAnsi="Times New Roman" w:cs="Times New Roman"/>
                <w:b/>
                <w:bCs/>
              </w:rPr>
            </w:pPr>
            <w:r w:rsidRPr="009C06F8">
              <w:rPr>
                <w:rFonts w:ascii="Times New Roman" w:eastAsia="Times New Roman" w:hAnsi="Times New Roman" w:cs="Times New Roman"/>
                <w:b/>
                <w:bCs/>
              </w:rPr>
              <w:t xml:space="preserve">      526,850,950 </w:t>
            </w:r>
          </w:p>
        </w:tc>
        <w:tc>
          <w:tcPr>
            <w:tcW w:w="0" w:type="auto"/>
            <w:tcBorders>
              <w:top w:val="nil"/>
              <w:left w:val="nil"/>
              <w:bottom w:val="single" w:sz="4" w:space="0" w:color="auto"/>
              <w:right w:val="single" w:sz="4" w:space="0" w:color="auto"/>
            </w:tcBorders>
            <w:shd w:val="clear" w:color="000000" w:fill="D0CECE"/>
            <w:vAlign w:val="center"/>
            <w:hideMark/>
          </w:tcPr>
          <w:p w:rsidR="009C06F8" w:rsidRPr="009C06F8" w:rsidRDefault="009C06F8" w:rsidP="009C06F8">
            <w:pPr>
              <w:jc w:val="right"/>
              <w:rPr>
                <w:rFonts w:ascii="Times New Roman" w:eastAsia="Times New Roman" w:hAnsi="Times New Roman" w:cs="Times New Roman"/>
                <w:b/>
                <w:bCs/>
              </w:rPr>
            </w:pPr>
            <w:r w:rsidRPr="009C06F8">
              <w:rPr>
                <w:rFonts w:ascii="Times New Roman" w:eastAsia="Times New Roman" w:hAnsi="Times New Roman" w:cs="Times New Roman"/>
                <w:b/>
                <w:bCs/>
              </w:rPr>
              <w:t xml:space="preserve">      571,571,497 </w:t>
            </w:r>
          </w:p>
        </w:tc>
      </w:tr>
    </w:tbl>
    <w:p w:rsidR="00A648F2" w:rsidRPr="00D846B6" w:rsidRDefault="00A648F2" w:rsidP="00F07E46">
      <w:pPr>
        <w:spacing w:line="0" w:lineRule="atLeast"/>
        <w:rPr>
          <w:rFonts w:ascii="Times New Roman" w:eastAsia="Times New Roman" w:hAnsi="Times New Roman" w:cs="Times New Roman"/>
          <w:b/>
          <w:sz w:val="24"/>
        </w:rPr>
      </w:pPr>
    </w:p>
    <w:p w:rsidR="00537C6C" w:rsidRDefault="00537C6C" w:rsidP="00FE026A">
      <w:pPr>
        <w:spacing w:line="0" w:lineRule="atLeast"/>
        <w:rPr>
          <w:rFonts w:ascii="Times New Roman" w:eastAsia="Times New Roman" w:hAnsi="Times New Roman" w:cs="Times New Roman"/>
          <w:b/>
          <w:sz w:val="24"/>
        </w:rPr>
      </w:pPr>
    </w:p>
    <w:p w:rsidR="002565C1" w:rsidRDefault="002565C1" w:rsidP="00FE026A">
      <w:pPr>
        <w:spacing w:line="0" w:lineRule="atLeast"/>
        <w:rPr>
          <w:rFonts w:ascii="Times New Roman" w:eastAsia="Times New Roman" w:hAnsi="Times New Roman" w:cs="Times New Roman"/>
          <w:b/>
          <w:sz w:val="24"/>
        </w:rPr>
      </w:pPr>
    </w:p>
    <w:p w:rsidR="002565C1" w:rsidRDefault="002565C1" w:rsidP="00FE026A">
      <w:pPr>
        <w:spacing w:line="0" w:lineRule="atLeast"/>
        <w:rPr>
          <w:rFonts w:ascii="Times New Roman" w:eastAsia="Times New Roman" w:hAnsi="Times New Roman" w:cs="Times New Roman"/>
          <w:b/>
          <w:sz w:val="24"/>
        </w:rPr>
      </w:pPr>
    </w:p>
    <w:p w:rsidR="002565C1" w:rsidRDefault="002565C1" w:rsidP="00FE026A">
      <w:pPr>
        <w:spacing w:line="0" w:lineRule="atLeast"/>
        <w:rPr>
          <w:rFonts w:ascii="Times New Roman" w:eastAsia="Times New Roman" w:hAnsi="Times New Roman" w:cs="Times New Roman"/>
          <w:b/>
          <w:sz w:val="24"/>
        </w:rPr>
      </w:pPr>
    </w:p>
    <w:p w:rsidR="002565C1" w:rsidRDefault="002565C1" w:rsidP="00FE026A">
      <w:pPr>
        <w:spacing w:line="0" w:lineRule="atLeast"/>
        <w:rPr>
          <w:rFonts w:ascii="Times New Roman" w:eastAsia="Times New Roman" w:hAnsi="Times New Roman" w:cs="Times New Roman"/>
          <w:b/>
          <w:sz w:val="24"/>
        </w:rPr>
      </w:pPr>
    </w:p>
    <w:p w:rsidR="002565C1" w:rsidRDefault="002565C1" w:rsidP="00FE026A">
      <w:pPr>
        <w:spacing w:line="0" w:lineRule="atLeast"/>
        <w:rPr>
          <w:rFonts w:ascii="Times New Roman" w:eastAsia="Times New Roman" w:hAnsi="Times New Roman" w:cs="Times New Roman"/>
          <w:b/>
          <w:sz w:val="24"/>
        </w:rPr>
      </w:pPr>
    </w:p>
    <w:p w:rsidR="002565C1" w:rsidRPr="00D846B6" w:rsidRDefault="002565C1" w:rsidP="00FE026A">
      <w:pPr>
        <w:spacing w:line="0" w:lineRule="atLeast"/>
        <w:rPr>
          <w:rFonts w:ascii="Times New Roman" w:eastAsia="Times New Roman" w:hAnsi="Times New Roman" w:cs="Times New Roman"/>
          <w:b/>
          <w:sz w:val="24"/>
        </w:rPr>
      </w:pPr>
    </w:p>
    <w:p w:rsidR="00C70215" w:rsidRDefault="00FE026A" w:rsidP="00AA1962">
      <w:pPr>
        <w:spacing w:line="0" w:lineRule="atLeast"/>
        <w:rPr>
          <w:rFonts w:ascii="Times New Roman" w:eastAsia="Times New Roman" w:hAnsi="Times New Roman" w:cs="Times New Roman"/>
          <w:b/>
          <w:sz w:val="24"/>
        </w:rPr>
      </w:pPr>
      <w:r w:rsidRPr="00D846B6">
        <w:rPr>
          <w:rFonts w:ascii="Times New Roman" w:eastAsia="Times New Roman" w:hAnsi="Times New Roman" w:cs="Times New Roman"/>
          <w:b/>
          <w:sz w:val="24"/>
        </w:rPr>
        <w:t>Part F: Summary of Expenditure by Vote and Economic Classification (Kshs)</w:t>
      </w:r>
    </w:p>
    <w:tbl>
      <w:tblPr>
        <w:tblW w:w="0" w:type="auto"/>
        <w:tblInd w:w="-5" w:type="dxa"/>
        <w:tblLook w:val="04A0" w:firstRow="1" w:lastRow="0" w:firstColumn="1" w:lastColumn="0" w:noHBand="0" w:noVBand="1"/>
      </w:tblPr>
      <w:tblGrid>
        <w:gridCol w:w="2236"/>
        <w:gridCol w:w="2264"/>
        <w:gridCol w:w="1899"/>
        <w:gridCol w:w="1478"/>
        <w:gridCol w:w="1478"/>
      </w:tblGrid>
      <w:tr w:rsidR="009C06F8" w:rsidRPr="009C06F8" w:rsidTr="009C06F8">
        <w:trPr>
          <w:trHeight w:val="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b/>
                <w:bCs/>
              </w:rPr>
            </w:pPr>
            <w:r w:rsidRPr="009C06F8">
              <w:rPr>
                <w:rFonts w:ascii="Times New Roman" w:eastAsia="Times New Roman" w:hAnsi="Times New Roman" w:cs="Times New Roman"/>
                <w:b/>
                <w:bCs/>
              </w:rPr>
              <w:t>Expenditure Classification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6F8" w:rsidRPr="009C06F8" w:rsidRDefault="009C06F8" w:rsidP="009C06F8">
            <w:pPr>
              <w:jc w:val="center"/>
              <w:rPr>
                <w:rFonts w:ascii="Times New Roman" w:eastAsia="Times New Roman" w:hAnsi="Times New Roman" w:cs="Times New Roman"/>
                <w:b/>
                <w:bCs/>
                <w:color w:val="000000"/>
              </w:rPr>
            </w:pPr>
            <w:r w:rsidRPr="009C06F8">
              <w:rPr>
                <w:rFonts w:ascii="Times New Roman" w:eastAsia="Times New Roman" w:hAnsi="Times New Roman" w:cs="Times New Roman"/>
                <w:b/>
                <w:bCs/>
                <w:color w:val="000000"/>
              </w:rPr>
              <w:t>Revised Estimates        FY 2023/24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6F8" w:rsidRPr="009C06F8" w:rsidRDefault="009C06F8" w:rsidP="009C06F8">
            <w:pPr>
              <w:jc w:val="center"/>
              <w:rPr>
                <w:rFonts w:ascii="Times New Roman" w:eastAsia="Times New Roman" w:hAnsi="Times New Roman" w:cs="Times New Roman"/>
                <w:b/>
                <w:bCs/>
                <w:color w:val="000000"/>
              </w:rPr>
            </w:pPr>
            <w:r w:rsidRPr="009C06F8">
              <w:rPr>
                <w:rFonts w:ascii="Times New Roman" w:eastAsia="Times New Roman" w:hAnsi="Times New Roman" w:cs="Times New Roman"/>
                <w:b/>
                <w:bCs/>
                <w:color w:val="000000"/>
              </w:rPr>
              <w:t xml:space="preserve"> Estimates 2024/25</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9C06F8" w:rsidRPr="009C06F8" w:rsidRDefault="009C06F8" w:rsidP="009C06F8">
            <w:pPr>
              <w:jc w:val="center"/>
              <w:rPr>
                <w:rFonts w:ascii="Times New Roman" w:eastAsia="Times New Roman" w:hAnsi="Times New Roman" w:cs="Times New Roman"/>
                <w:b/>
                <w:bCs/>
                <w:color w:val="000000"/>
              </w:rPr>
            </w:pPr>
            <w:r w:rsidRPr="009C06F8">
              <w:rPr>
                <w:rFonts w:ascii="Times New Roman" w:eastAsia="Times New Roman" w:hAnsi="Times New Roman" w:cs="Times New Roman"/>
                <w:b/>
                <w:bCs/>
                <w:color w:val="000000"/>
              </w:rPr>
              <w:t xml:space="preserve"> Projected Estimates </w:t>
            </w:r>
          </w:p>
        </w:tc>
      </w:tr>
      <w:tr w:rsidR="009C06F8" w:rsidRPr="009C06F8" w:rsidTr="009C06F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sz w:val="19"/>
                <w:szCs w:val="19"/>
              </w:rPr>
            </w:pPr>
            <w:r w:rsidRPr="009C06F8">
              <w:rPr>
                <w:rFonts w:ascii="Times New Roman" w:eastAsia="Times New Roman" w:hAnsi="Times New Roman" w:cs="Times New Roman"/>
                <w:sz w:val="19"/>
                <w:szCs w:val="19"/>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06F8" w:rsidRPr="009C06F8" w:rsidRDefault="009C06F8" w:rsidP="009C06F8">
            <w:pPr>
              <w:rPr>
                <w:rFonts w:ascii="Times New Roman" w:eastAsia="Times New Roman" w:hAnsi="Times New Roman" w:cs="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06F8" w:rsidRPr="009C06F8" w:rsidRDefault="009C06F8" w:rsidP="009C06F8">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9C06F8" w:rsidRPr="009C06F8" w:rsidRDefault="009C06F8" w:rsidP="009C06F8">
            <w:pPr>
              <w:rPr>
                <w:rFonts w:ascii="Times New Roman" w:eastAsia="Times New Roman" w:hAnsi="Times New Roman" w:cs="Times New Roman"/>
                <w:b/>
                <w:bCs/>
                <w:color w:val="000000"/>
              </w:rPr>
            </w:pPr>
            <w:r w:rsidRPr="009C06F8">
              <w:rPr>
                <w:rFonts w:ascii="Times New Roman" w:eastAsia="Times New Roman" w:hAnsi="Times New Roman" w:cs="Times New Roman"/>
                <w:b/>
                <w:bCs/>
                <w:color w:val="000000"/>
              </w:rPr>
              <w:t>2025/26</w:t>
            </w:r>
          </w:p>
        </w:tc>
        <w:tc>
          <w:tcPr>
            <w:tcW w:w="0" w:type="auto"/>
            <w:tcBorders>
              <w:top w:val="nil"/>
              <w:left w:val="nil"/>
              <w:bottom w:val="single" w:sz="4" w:space="0" w:color="auto"/>
              <w:right w:val="single" w:sz="4" w:space="0" w:color="auto"/>
            </w:tcBorders>
            <w:shd w:val="clear" w:color="auto" w:fill="auto"/>
            <w:noWrap/>
            <w:vAlign w:val="center"/>
            <w:hideMark/>
          </w:tcPr>
          <w:p w:rsidR="009C06F8" w:rsidRPr="009C06F8" w:rsidRDefault="009C06F8" w:rsidP="009C06F8">
            <w:pPr>
              <w:rPr>
                <w:rFonts w:ascii="Times New Roman" w:eastAsia="Times New Roman" w:hAnsi="Times New Roman" w:cs="Times New Roman"/>
                <w:b/>
                <w:bCs/>
                <w:color w:val="000000"/>
              </w:rPr>
            </w:pPr>
            <w:r w:rsidRPr="009C06F8">
              <w:rPr>
                <w:rFonts w:ascii="Times New Roman" w:eastAsia="Times New Roman" w:hAnsi="Times New Roman" w:cs="Times New Roman"/>
                <w:b/>
                <w:bCs/>
                <w:color w:val="000000"/>
              </w:rPr>
              <w:t>2026/27</w:t>
            </w:r>
          </w:p>
        </w:tc>
      </w:tr>
      <w:tr w:rsidR="009C06F8" w:rsidRPr="009C06F8" w:rsidTr="009C06F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06F8" w:rsidRPr="009C06F8" w:rsidRDefault="009C06F8" w:rsidP="009C06F8">
            <w:pPr>
              <w:ind w:firstLineChars="100" w:firstLine="200"/>
              <w:rPr>
                <w:rFonts w:ascii="Times New Roman" w:eastAsia="Times New Roman" w:hAnsi="Times New Roman" w:cs="Times New Roman"/>
                <w:b/>
                <w:bCs/>
              </w:rPr>
            </w:pPr>
            <w:r w:rsidRPr="009C06F8">
              <w:rPr>
                <w:rFonts w:ascii="Times New Roman" w:eastAsia="Times New Roman" w:hAnsi="Times New Roman" w:cs="Times New Roman"/>
                <w:b/>
                <w:bCs/>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b/>
                <w:bCs/>
              </w:rPr>
            </w:pPr>
            <w:r w:rsidRPr="009C06F8">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C06F8" w:rsidRDefault="009C06F8" w:rsidP="009C06F8">
            <w:pPr>
              <w:jc w:val="right"/>
              <w:rPr>
                <w:rFonts w:ascii="Times New Roman" w:eastAsia="Times New Roman" w:hAnsi="Times New Roman" w:cs="Times New Roman"/>
                <w:b/>
                <w:bCs/>
              </w:rPr>
            </w:pPr>
            <w:r w:rsidRPr="009C06F8">
              <w:rPr>
                <w:rFonts w:ascii="Times New Roman" w:eastAsia="Times New Roman" w:hAnsi="Times New Roman" w:cs="Times New Roman"/>
                <w:b/>
                <w:bCs/>
              </w:rPr>
              <w:t xml:space="preserve">            </w:t>
            </w:r>
          </w:p>
          <w:p w:rsidR="009C06F8" w:rsidRPr="009C06F8" w:rsidRDefault="009C06F8" w:rsidP="009C06F8">
            <w:pPr>
              <w:jc w:val="right"/>
              <w:rPr>
                <w:rFonts w:ascii="Times New Roman" w:eastAsia="Times New Roman" w:hAnsi="Times New Roman" w:cs="Times New Roman"/>
                <w:b/>
                <w:bCs/>
              </w:rPr>
            </w:pPr>
            <w:r w:rsidRPr="009C06F8">
              <w:rPr>
                <w:rFonts w:ascii="Times New Roman" w:eastAsia="Times New Roman" w:hAnsi="Times New Roman" w:cs="Times New Roman"/>
                <w:b/>
                <w:bCs/>
              </w:rPr>
              <w:t xml:space="preserve">513,172,333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b/>
                <w:bCs/>
              </w:rPr>
            </w:pPr>
            <w:r w:rsidRPr="009C06F8">
              <w:rPr>
                <w:rFonts w:ascii="Times New Roman" w:eastAsia="Times New Roman" w:hAnsi="Times New Roman" w:cs="Times New Roman"/>
                <w:b/>
                <w:bCs/>
              </w:rPr>
              <w:t xml:space="preserve">      526,850,950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b/>
                <w:bCs/>
              </w:rPr>
            </w:pPr>
            <w:r w:rsidRPr="009C06F8">
              <w:rPr>
                <w:rFonts w:ascii="Times New Roman" w:eastAsia="Times New Roman" w:hAnsi="Times New Roman" w:cs="Times New Roman"/>
                <w:b/>
                <w:bCs/>
              </w:rPr>
              <w:t xml:space="preserve">      571,571,497 </w:t>
            </w:r>
          </w:p>
        </w:tc>
      </w:tr>
      <w:tr w:rsidR="009C06F8" w:rsidRPr="009C06F8" w:rsidTr="009C06F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06F8" w:rsidRPr="009C06F8" w:rsidRDefault="009C06F8" w:rsidP="009C06F8">
            <w:pPr>
              <w:ind w:firstLineChars="100" w:firstLine="200"/>
              <w:rPr>
                <w:rFonts w:ascii="Times New Roman" w:eastAsia="Times New Roman" w:hAnsi="Times New Roman" w:cs="Times New Roman"/>
              </w:rPr>
            </w:pPr>
            <w:r w:rsidRPr="009C06F8">
              <w:rPr>
                <w:rFonts w:ascii="Times New Roman" w:eastAsia="Times New Roman" w:hAnsi="Times New Roman" w:cs="Times New Roman"/>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rPr>
            </w:pPr>
            <w:r w:rsidRPr="009C06F8">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335,827,770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352,619,159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370,250,116 </w:t>
            </w:r>
          </w:p>
        </w:tc>
      </w:tr>
      <w:tr w:rsidR="009C06F8" w:rsidRPr="009C06F8" w:rsidTr="009C06F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06F8" w:rsidRPr="009C06F8" w:rsidRDefault="009C06F8" w:rsidP="009C06F8">
            <w:pPr>
              <w:ind w:firstLineChars="100" w:firstLine="200"/>
              <w:rPr>
                <w:rFonts w:ascii="Times New Roman" w:eastAsia="Times New Roman" w:hAnsi="Times New Roman" w:cs="Times New Roman"/>
              </w:rPr>
            </w:pPr>
            <w:r w:rsidRPr="009C06F8">
              <w:rPr>
                <w:rFonts w:ascii="Times New Roman" w:eastAsia="Times New Roman" w:hAnsi="Times New Roman" w:cs="Times New Roman"/>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rPr>
            </w:pPr>
            <w:r w:rsidRPr="009C06F8">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177,344,563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174,231,791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201,321,381 </w:t>
            </w:r>
          </w:p>
        </w:tc>
      </w:tr>
      <w:tr w:rsidR="009C06F8" w:rsidRPr="009C06F8" w:rsidTr="009C06F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06F8" w:rsidRPr="009C06F8" w:rsidRDefault="009C06F8" w:rsidP="009C06F8">
            <w:pPr>
              <w:ind w:firstLineChars="100" w:firstLine="200"/>
              <w:rPr>
                <w:rFonts w:ascii="Times New Roman" w:eastAsia="Times New Roman" w:hAnsi="Times New Roman" w:cs="Times New Roman"/>
              </w:rPr>
            </w:pPr>
            <w:r w:rsidRPr="009C06F8">
              <w:rPr>
                <w:rFonts w:ascii="Times New Roman" w:eastAsia="Times New Roman" w:hAnsi="Times New Roman" w:cs="Times New Roman"/>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rPr>
            </w:pPr>
            <w:r w:rsidRPr="009C06F8">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   </w:t>
            </w:r>
          </w:p>
        </w:tc>
      </w:tr>
      <w:tr w:rsidR="009C06F8" w:rsidRPr="009C06F8" w:rsidTr="009C06F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06F8" w:rsidRPr="009C06F8" w:rsidRDefault="009C06F8" w:rsidP="009C06F8">
            <w:pPr>
              <w:ind w:firstLineChars="100" w:firstLine="200"/>
              <w:rPr>
                <w:rFonts w:ascii="Times New Roman" w:eastAsia="Times New Roman" w:hAnsi="Times New Roman" w:cs="Times New Roman"/>
                <w:b/>
                <w:bCs/>
              </w:rPr>
            </w:pPr>
            <w:r w:rsidRPr="009C06F8">
              <w:rPr>
                <w:rFonts w:ascii="Times New Roman" w:eastAsia="Times New Roman" w:hAnsi="Times New Roman" w:cs="Times New Roman"/>
                <w:b/>
                <w:bCs/>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rPr>
            </w:pPr>
            <w:r w:rsidRPr="009C06F8">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   </w:t>
            </w:r>
          </w:p>
        </w:tc>
      </w:tr>
      <w:tr w:rsidR="009C06F8" w:rsidRPr="009C06F8" w:rsidTr="009C06F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06F8" w:rsidRPr="009C06F8" w:rsidRDefault="009C06F8" w:rsidP="009C06F8">
            <w:pPr>
              <w:ind w:firstLineChars="100" w:firstLine="200"/>
              <w:rPr>
                <w:rFonts w:ascii="Times New Roman" w:eastAsia="Times New Roman" w:hAnsi="Times New Roman" w:cs="Times New Roman"/>
              </w:rPr>
            </w:pPr>
            <w:r w:rsidRPr="009C06F8">
              <w:rPr>
                <w:rFonts w:ascii="Times New Roman" w:eastAsia="Times New Roman" w:hAnsi="Times New Roman" w:cs="Times New Roman"/>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rPr>
            </w:pPr>
            <w:r w:rsidRPr="009C06F8">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   </w:t>
            </w:r>
          </w:p>
        </w:tc>
      </w:tr>
      <w:tr w:rsidR="009C06F8" w:rsidRPr="009C06F8" w:rsidTr="009C06F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06F8" w:rsidRPr="009C06F8" w:rsidRDefault="009C06F8" w:rsidP="009C06F8">
            <w:pPr>
              <w:ind w:firstLineChars="100" w:firstLine="200"/>
              <w:rPr>
                <w:rFonts w:ascii="Times New Roman" w:eastAsia="Times New Roman" w:hAnsi="Times New Roman" w:cs="Times New Roman"/>
                <w:b/>
                <w:bCs/>
              </w:rPr>
            </w:pPr>
            <w:r w:rsidRPr="009C06F8">
              <w:rPr>
                <w:rFonts w:ascii="Times New Roman" w:eastAsia="Times New Roman" w:hAnsi="Times New Roman" w:cs="Times New Roman"/>
                <w:b/>
                <w:bCs/>
              </w:rPr>
              <w:t>Total Expenditure of Vote</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b/>
                <w:bCs/>
              </w:rPr>
            </w:pPr>
            <w:r w:rsidRPr="009C06F8">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C06F8" w:rsidRDefault="009C06F8" w:rsidP="009C06F8">
            <w:pPr>
              <w:jc w:val="right"/>
              <w:rPr>
                <w:rFonts w:ascii="Times New Roman" w:eastAsia="Times New Roman" w:hAnsi="Times New Roman" w:cs="Times New Roman"/>
                <w:b/>
                <w:bCs/>
              </w:rPr>
            </w:pPr>
            <w:r w:rsidRPr="009C06F8">
              <w:rPr>
                <w:rFonts w:ascii="Times New Roman" w:eastAsia="Times New Roman" w:hAnsi="Times New Roman" w:cs="Times New Roman"/>
                <w:b/>
                <w:bCs/>
              </w:rPr>
              <w:t xml:space="preserve">          </w:t>
            </w:r>
          </w:p>
          <w:p w:rsidR="009C06F8" w:rsidRPr="009C06F8" w:rsidRDefault="009C06F8" w:rsidP="009C06F8">
            <w:pPr>
              <w:jc w:val="right"/>
              <w:rPr>
                <w:rFonts w:ascii="Times New Roman" w:eastAsia="Times New Roman" w:hAnsi="Times New Roman" w:cs="Times New Roman"/>
                <w:b/>
                <w:bCs/>
              </w:rPr>
            </w:pPr>
            <w:r w:rsidRPr="009C06F8">
              <w:rPr>
                <w:rFonts w:ascii="Times New Roman" w:eastAsia="Times New Roman" w:hAnsi="Times New Roman" w:cs="Times New Roman"/>
                <w:b/>
                <w:bCs/>
              </w:rPr>
              <w:t xml:space="preserve">  513,172,333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b/>
                <w:bCs/>
              </w:rPr>
            </w:pPr>
            <w:r w:rsidRPr="009C06F8">
              <w:rPr>
                <w:rFonts w:ascii="Times New Roman" w:eastAsia="Times New Roman" w:hAnsi="Times New Roman" w:cs="Times New Roman"/>
                <w:b/>
                <w:bCs/>
              </w:rPr>
              <w:t xml:space="preserve">      526,850,950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b/>
                <w:bCs/>
              </w:rPr>
            </w:pPr>
            <w:r w:rsidRPr="009C06F8">
              <w:rPr>
                <w:rFonts w:ascii="Times New Roman" w:eastAsia="Times New Roman" w:hAnsi="Times New Roman" w:cs="Times New Roman"/>
                <w:b/>
                <w:bCs/>
              </w:rPr>
              <w:t xml:space="preserve">      571,571,497 </w:t>
            </w:r>
          </w:p>
        </w:tc>
      </w:tr>
    </w:tbl>
    <w:p w:rsidR="00C70215" w:rsidRPr="00D846B6" w:rsidRDefault="00C70215" w:rsidP="002C573E">
      <w:pPr>
        <w:spacing w:after="160" w:line="259" w:lineRule="auto"/>
        <w:rPr>
          <w:rFonts w:ascii="Times New Roman" w:eastAsia="Times New Roman" w:hAnsi="Times New Roman" w:cs="Times New Roman"/>
          <w:b/>
          <w:sz w:val="24"/>
        </w:rPr>
      </w:pPr>
    </w:p>
    <w:p w:rsidR="002C573E" w:rsidRDefault="007448FA" w:rsidP="002C573E">
      <w:pPr>
        <w:spacing w:after="160" w:line="259" w:lineRule="auto"/>
        <w:rPr>
          <w:rFonts w:ascii="Times New Roman" w:eastAsia="Times New Roman" w:hAnsi="Times New Roman" w:cs="Times New Roman"/>
          <w:b/>
          <w:sz w:val="24"/>
        </w:rPr>
      </w:pPr>
      <w:r w:rsidRPr="00D846B6">
        <w:rPr>
          <w:rFonts w:ascii="Times New Roman" w:eastAsia="Times New Roman" w:hAnsi="Times New Roman" w:cs="Times New Roman"/>
          <w:b/>
          <w:sz w:val="24"/>
        </w:rPr>
        <w:t xml:space="preserve">Part G: </w:t>
      </w:r>
      <w:r w:rsidR="002C573E" w:rsidRPr="00D846B6">
        <w:rPr>
          <w:rFonts w:ascii="Times New Roman" w:eastAsia="Times New Roman" w:hAnsi="Times New Roman" w:cs="Times New Roman"/>
          <w:b/>
          <w:sz w:val="24"/>
        </w:rPr>
        <w:t>Summary of Expenditure by Programme, Sub-Programme and Economic Classification (Kshs.)</w:t>
      </w:r>
    </w:p>
    <w:tbl>
      <w:tblPr>
        <w:tblW w:w="0" w:type="auto"/>
        <w:tblInd w:w="-5" w:type="dxa"/>
        <w:tblLook w:val="04A0" w:firstRow="1" w:lastRow="0" w:firstColumn="1" w:lastColumn="0" w:noHBand="0" w:noVBand="1"/>
      </w:tblPr>
      <w:tblGrid>
        <w:gridCol w:w="3072"/>
        <w:gridCol w:w="1711"/>
        <w:gridCol w:w="1856"/>
        <w:gridCol w:w="1358"/>
        <w:gridCol w:w="1358"/>
      </w:tblGrid>
      <w:tr w:rsidR="009C06F8" w:rsidRPr="009C06F8" w:rsidTr="009C06F8">
        <w:trPr>
          <w:trHeight w:val="59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b/>
                <w:bCs/>
              </w:rPr>
            </w:pPr>
            <w:r w:rsidRPr="009C06F8">
              <w:rPr>
                <w:rFonts w:ascii="Times New Roman" w:eastAsia="Times New Roman" w:hAnsi="Times New Roman" w:cs="Times New Roman"/>
                <w:b/>
                <w:bCs/>
              </w:rPr>
              <w:t>Expenditure Classification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06F8" w:rsidRPr="009C06F8" w:rsidRDefault="009C06F8" w:rsidP="009C06F8">
            <w:pPr>
              <w:jc w:val="center"/>
              <w:rPr>
                <w:rFonts w:ascii="Times New Roman" w:eastAsia="Times New Roman" w:hAnsi="Times New Roman" w:cs="Times New Roman"/>
                <w:b/>
                <w:bCs/>
                <w:color w:val="000000"/>
              </w:rPr>
            </w:pPr>
            <w:r w:rsidRPr="009C06F8">
              <w:rPr>
                <w:rFonts w:ascii="Times New Roman" w:eastAsia="Times New Roman" w:hAnsi="Times New Roman" w:cs="Times New Roman"/>
                <w:b/>
                <w:bCs/>
                <w:color w:val="000000"/>
              </w:rPr>
              <w:t>Revised Estimates        FY 2023/24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6F8" w:rsidRPr="009C06F8" w:rsidRDefault="009C06F8" w:rsidP="009C06F8">
            <w:pPr>
              <w:jc w:val="center"/>
              <w:rPr>
                <w:rFonts w:ascii="Times New Roman" w:eastAsia="Times New Roman" w:hAnsi="Times New Roman" w:cs="Times New Roman"/>
                <w:b/>
                <w:bCs/>
                <w:color w:val="000000"/>
              </w:rPr>
            </w:pPr>
            <w:r w:rsidRPr="009C06F8">
              <w:rPr>
                <w:rFonts w:ascii="Times New Roman" w:eastAsia="Times New Roman" w:hAnsi="Times New Roman" w:cs="Times New Roman"/>
                <w:b/>
                <w:bCs/>
                <w:color w:val="000000"/>
              </w:rPr>
              <w:t xml:space="preserve"> Estimates 2024/25</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9C06F8" w:rsidRPr="009C06F8" w:rsidRDefault="009C06F8" w:rsidP="009C06F8">
            <w:pPr>
              <w:jc w:val="center"/>
              <w:rPr>
                <w:rFonts w:ascii="Times New Roman" w:eastAsia="Times New Roman" w:hAnsi="Times New Roman" w:cs="Times New Roman"/>
                <w:b/>
                <w:bCs/>
                <w:color w:val="000000"/>
              </w:rPr>
            </w:pPr>
            <w:r w:rsidRPr="009C06F8">
              <w:rPr>
                <w:rFonts w:ascii="Times New Roman" w:eastAsia="Times New Roman" w:hAnsi="Times New Roman" w:cs="Times New Roman"/>
                <w:b/>
                <w:bCs/>
                <w:color w:val="000000"/>
              </w:rPr>
              <w:t xml:space="preserve"> Projected Estimates </w:t>
            </w:r>
          </w:p>
        </w:tc>
      </w:tr>
      <w:tr w:rsidR="009C06F8" w:rsidRPr="009C06F8" w:rsidTr="009C06F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sz w:val="19"/>
                <w:szCs w:val="19"/>
              </w:rPr>
            </w:pPr>
            <w:r w:rsidRPr="009C06F8">
              <w:rPr>
                <w:rFonts w:ascii="Times New Roman" w:eastAsia="Times New Roman" w:hAnsi="Times New Roman" w:cs="Times New Roman"/>
                <w:sz w:val="19"/>
                <w:szCs w:val="19"/>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06F8" w:rsidRPr="009C06F8" w:rsidRDefault="009C06F8" w:rsidP="009C06F8">
            <w:pPr>
              <w:rPr>
                <w:rFonts w:ascii="Times New Roman" w:eastAsia="Times New Roman" w:hAnsi="Times New Roman" w:cs="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06F8" w:rsidRPr="009C06F8" w:rsidRDefault="009C06F8" w:rsidP="009C06F8">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9C06F8" w:rsidRPr="009C06F8" w:rsidRDefault="009C06F8" w:rsidP="009C06F8">
            <w:pPr>
              <w:rPr>
                <w:rFonts w:ascii="Times New Roman" w:eastAsia="Times New Roman" w:hAnsi="Times New Roman" w:cs="Times New Roman"/>
                <w:b/>
                <w:bCs/>
                <w:color w:val="000000"/>
              </w:rPr>
            </w:pPr>
            <w:r w:rsidRPr="009C06F8">
              <w:rPr>
                <w:rFonts w:ascii="Times New Roman" w:eastAsia="Times New Roman" w:hAnsi="Times New Roman" w:cs="Times New Roman"/>
                <w:b/>
                <w:bCs/>
                <w:color w:val="000000"/>
              </w:rPr>
              <w:t>2025/26</w:t>
            </w:r>
          </w:p>
        </w:tc>
        <w:tc>
          <w:tcPr>
            <w:tcW w:w="0" w:type="auto"/>
            <w:tcBorders>
              <w:top w:val="nil"/>
              <w:left w:val="nil"/>
              <w:bottom w:val="single" w:sz="4" w:space="0" w:color="auto"/>
              <w:right w:val="single" w:sz="4" w:space="0" w:color="auto"/>
            </w:tcBorders>
            <w:shd w:val="clear" w:color="auto" w:fill="auto"/>
            <w:noWrap/>
            <w:vAlign w:val="center"/>
            <w:hideMark/>
          </w:tcPr>
          <w:p w:rsidR="009C06F8" w:rsidRPr="009C06F8" w:rsidRDefault="009C06F8" w:rsidP="009C06F8">
            <w:pPr>
              <w:rPr>
                <w:rFonts w:ascii="Times New Roman" w:eastAsia="Times New Roman" w:hAnsi="Times New Roman" w:cs="Times New Roman"/>
                <w:b/>
                <w:bCs/>
                <w:color w:val="000000"/>
              </w:rPr>
            </w:pPr>
            <w:r w:rsidRPr="009C06F8">
              <w:rPr>
                <w:rFonts w:ascii="Times New Roman" w:eastAsia="Times New Roman" w:hAnsi="Times New Roman" w:cs="Times New Roman"/>
                <w:b/>
                <w:bCs/>
                <w:color w:val="000000"/>
              </w:rPr>
              <w:t>2026/27</w:t>
            </w:r>
          </w:p>
        </w:tc>
      </w:tr>
      <w:tr w:rsidR="009C06F8" w:rsidRPr="009C06F8" w:rsidTr="009C06F8">
        <w:trPr>
          <w:trHeight w:val="510"/>
        </w:trPr>
        <w:tc>
          <w:tcPr>
            <w:tcW w:w="0" w:type="auto"/>
            <w:tcBorders>
              <w:top w:val="nil"/>
              <w:left w:val="single" w:sz="4" w:space="0" w:color="auto"/>
              <w:bottom w:val="single" w:sz="4" w:space="0" w:color="auto"/>
              <w:right w:val="single" w:sz="4" w:space="0" w:color="auto"/>
            </w:tcBorders>
            <w:shd w:val="clear" w:color="000000" w:fill="D0CECE"/>
            <w:vAlign w:val="center"/>
            <w:hideMark/>
          </w:tcPr>
          <w:p w:rsidR="009C06F8" w:rsidRPr="009C06F8" w:rsidRDefault="009C06F8" w:rsidP="009C06F8">
            <w:pPr>
              <w:rPr>
                <w:rFonts w:ascii="Times New Roman" w:eastAsia="Times New Roman" w:hAnsi="Times New Roman" w:cs="Times New Roman"/>
                <w:b/>
                <w:bCs/>
              </w:rPr>
            </w:pPr>
            <w:r w:rsidRPr="009C06F8">
              <w:rPr>
                <w:rFonts w:ascii="Times New Roman" w:eastAsia="Times New Roman" w:hAnsi="Times New Roman" w:cs="Times New Roman"/>
                <w:b/>
                <w:bCs/>
              </w:rPr>
              <w:t>Programme 1: General Administration, Planning and Support Services</w:t>
            </w:r>
          </w:p>
        </w:tc>
        <w:tc>
          <w:tcPr>
            <w:tcW w:w="0" w:type="auto"/>
            <w:tcBorders>
              <w:top w:val="nil"/>
              <w:left w:val="nil"/>
              <w:bottom w:val="single" w:sz="4" w:space="0" w:color="auto"/>
              <w:right w:val="single" w:sz="4" w:space="0" w:color="auto"/>
            </w:tcBorders>
            <w:shd w:val="clear" w:color="000000" w:fill="D0CECE"/>
            <w:vAlign w:val="center"/>
            <w:hideMark/>
          </w:tcPr>
          <w:p w:rsidR="009C06F8" w:rsidRPr="009C06F8" w:rsidRDefault="009C06F8" w:rsidP="009C06F8">
            <w:pPr>
              <w:rPr>
                <w:rFonts w:ascii="Times New Roman" w:eastAsia="Times New Roman" w:hAnsi="Times New Roman" w:cs="Times New Roman"/>
                <w:b/>
                <w:bCs/>
              </w:rPr>
            </w:pPr>
            <w:r w:rsidRPr="009C06F8">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000000" w:fill="D0CECE"/>
            <w:vAlign w:val="center"/>
            <w:hideMark/>
          </w:tcPr>
          <w:p w:rsidR="009C06F8" w:rsidRPr="009C06F8" w:rsidRDefault="009C06F8" w:rsidP="009C06F8">
            <w:pPr>
              <w:rPr>
                <w:rFonts w:ascii="Times New Roman" w:eastAsia="Times New Roman" w:hAnsi="Times New Roman" w:cs="Times New Roman"/>
                <w:sz w:val="19"/>
                <w:szCs w:val="19"/>
              </w:rPr>
            </w:pPr>
            <w:r w:rsidRPr="009C06F8">
              <w:rPr>
                <w:rFonts w:ascii="Times New Roman" w:eastAsia="Times New Roman" w:hAnsi="Times New Roman" w:cs="Times New Roman"/>
                <w:sz w:val="19"/>
                <w:szCs w:val="19"/>
              </w:rPr>
              <w:t> </w:t>
            </w:r>
          </w:p>
        </w:tc>
        <w:tc>
          <w:tcPr>
            <w:tcW w:w="0" w:type="auto"/>
            <w:tcBorders>
              <w:top w:val="nil"/>
              <w:left w:val="nil"/>
              <w:bottom w:val="single" w:sz="4" w:space="0" w:color="auto"/>
              <w:right w:val="single" w:sz="4" w:space="0" w:color="auto"/>
            </w:tcBorders>
            <w:shd w:val="clear" w:color="000000" w:fill="D0CECE"/>
            <w:vAlign w:val="center"/>
            <w:hideMark/>
          </w:tcPr>
          <w:p w:rsidR="009C06F8" w:rsidRPr="009C06F8" w:rsidRDefault="009C06F8" w:rsidP="009C06F8">
            <w:pPr>
              <w:rPr>
                <w:rFonts w:ascii="Times New Roman" w:eastAsia="Times New Roman" w:hAnsi="Times New Roman" w:cs="Times New Roman"/>
                <w:sz w:val="19"/>
                <w:szCs w:val="19"/>
              </w:rPr>
            </w:pPr>
            <w:r w:rsidRPr="009C06F8">
              <w:rPr>
                <w:rFonts w:ascii="Times New Roman" w:eastAsia="Times New Roman" w:hAnsi="Times New Roman" w:cs="Times New Roman"/>
                <w:sz w:val="19"/>
                <w:szCs w:val="19"/>
              </w:rPr>
              <w:t> </w:t>
            </w:r>
          </w:p>
        </w:tc>
        <w:tc>
          <w:tcPr>
            <w:tcW w:w="0" w:type="auto"/>
            <w:tcBorders>
              <w:top w:val="nil"/>
              <w:left w:val="nil"/>
              <w:bottom w:val="single" w:sz="4" w:space="0" w:color="auto"/>
              <w:right w:val="single" w:sz="4" w:space="0" w:color="auto"/>
            </w:tcBorders>
            <w:shd w:val="clear" w:color="000000" w:fill="D0CECE"/>
            <w:vAlign w:val="center"/>
            <w:hideMark/>
          </w:tcPr>
          <w:p w:rsidR="009C06F8" w:rsidRPr="009C06F8" w:rsidRDefault="009C06F8" w:rsidP="009C06F8">
            <w:pPr>
              <w:rPr>
                <w:rFonts w:ascii="Times New Roman" w:eastAsia="Times New Roman" w:hAnsi="Times New Roman" w:cs="Times New Roman"/>
                <w:sz w:val="19"/>
                <w:szCs w:val="19"/>
              </w:rPr>
            </w:pPr>
            <w:r w:rsidRPr="009C06F8">
              <w:rPr>
                <w:rFonts w:ascii="Times New Roman" w:eastAsia="Times New Roman" w:hAnsi="Times New Roman" w:cs="Times New Roman"/>
                <w:sz w:val="19"/>
                <w:szCs w:val="19"/>
              </w:rPr>
              <w:t> </w:t>
            </w:r>
          </w:p>
        </w:tc>
      </w:tr>
      <w:tr w:rsidR="009C06F8" w:rsidRPr="009C06F8" w:rsidTr="009C06F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b/>
                <w:bCs/>
              </w:rPr>
            </w:pPr>
            <w:r w:rsidRPr="009C06F8">
              <w:rPr>
                <w:rFonts w:ascii="Times New Roman" w:eastAsia="Times New Roman" w:hAnsi="Times New Roman" w:cs="Times New Roman"/>
                <w:b/>
                <w:bCs/>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b/>
                <w:bCs/>
              </w:rPr>
            </w:pPr>
            <w:r w:rsidRPr="009C06F8">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C06F8" w:rsidRDefault="009C06F8" w:rsidP="009C06F8">
            <w:pPr>
              <w:jc w:val="right"/>
              <w:rPr>
                <w:rFonts w:ascii="Times New Roman" w:eastAsia="Times New Roman" w:hAnsi="Times New Roman" w:cs="Times New Roman"/>
                <w:b/>
                <w:bCs/>
              </w:rPr>
            </w:pPr>
            <w:r w:rsidRPr="009C06F8">
              <w:rPr>
                <w:rFonts w:ascii="Times New Roman" w:eastAsia="Times New Roman" w:hAnsi="Times New Roman" w:cs="Times New Roman"/>
                <w:b/>
                <w:bCs/>
              </w:rPr>
              <w:t xml:space="preserve">           </w:t>
            </w:r>
          </w:p>
          <w:p w:rsidR="009C06F8" w:rsidRPr="009C06F8" w:rsidRDefault="009C06F8" w:rsidP="009C06F8">
            <w:pPr>
              <w:jc w:val="right"/>
              <w:rPr>
                <w:rFonts w:ascii="Times New Roman" w:eastAsia="Times New Roman" w:hAnsi="Times New Roman" w:cs="Times New Roman"/>
                <w:b/>
                <w:bCs/>
              </w:rPr>
            </w:pPr>
            <w:r w:rsidRPr="009C06F8">
              <w:rPr>
                <w:rFonts w:ascii="Times New Roman" w:eastAsia="Times New Roman" w:hAnsi="Times New Roman" w:cs="Times New Roman"/>
                <w:b/>
                <w:bCs/>
              </w:rPr>
              <w:t xml:space="preserve"> 513,172,333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b/>
                <w:bCs/>
              </w:rPr>
            </w:pPr>
            <w:r w:rsidRPr="009C06F8">
              <w:rPr>
                <w:rFonts w:ascii="Times New Roman" w:eastAsia="Times New Roman" w:hAnsi="Times New Roman" w:cs="Times New Roman"/>
                <w:b/>
                <w:bCs/>
              </w:rPr>
              <w:t xml:space="preserve">      526,850,950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b/>
                <w:bCs/>
              </w:rPr>
            </w:pPr>
            <w:r w:rsidRPr="009C06F8">
              <w:rPr>
                <w:rFonts w:ascii="Times New Roman" w:eastAsia="Times New Roman" w:hAnsi="Times New Roman" w:cs="Times New Roman"/>
                <w:b/>
                <w:bCs/>
              </w:rPr>
              <w:t xml:space="preserve">      571,571,497 </w:t>
            </w:r>
          </w:p>
        </w:tc>
      </w:tr>
      <w:tr w:rsidR="009C06F8" w:rsidRPr="009C06F8" w:rsidTr="009C06F8">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rPr>
            </w:pPr>
            <w:r w:rsidRPr="009C06F8">
              <w:rPr>
                <w:rFonts w:ascii="Times New Roman" w:eastAsia="Times New Roman" w:hAnsi="Times New Roman" w:cs="Times New Roman"/>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rPr>
            </w:pPr>
            <w:r w:rsidRPr="009C06F8">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335,827,770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352,619,159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370,250,116 </w:t>
            </w:r>
          </w:p>
        </w:tc>
      </w:tr>
      <w:tr w:rsidR="009C06F8" w:rsidRPr="009C06F8" w:rsidTr="009C06F8">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rPr>
            </w:pPr>
            <w:r w:rsidRPr="009C06F8">
              <w:rPr>
                <w:rFonts w:ascii="Times New Roman" w:eastAsia="Times New Roman" w:hAnsi="Times New Roman" w:cs="Times New Roman"/>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rPr>
            </w:pPr>
            <w:r w:rsidRPr="009C06F8">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177,344,563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174,231,791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201,321,381 </w:t>
            </w:r>
          </w:p>
        </w:tc>
      </w:tr>
      <w:tr w:rsidR="009C06F8" w:rsidRPr="009C06F8" w:rsidTr="009C06F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rPr>
            </w:pPr>
            <w:r w:rsidRPr="009C06F8">
              <w:rPr>
                <w:rFonts w:ascii="Times New Roman" w:eastAsia="Times New Roman" w:hAnsi="Times New Roman" w:cs="Times New Roman"/>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rPr>
            </w:pPr>
            <w:r w:rsidRPr="009C06F8">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   </w:t>
            </w:r>
          </w:p>
        </w:tc>
      </w:tr>
      <w:tr w:rsidR="009C06F8" w:rsidRPr="009C06F8" w:rsidTr="009C06F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b/>
                <w:bCs/>
              </w:rPr>
            </w:pPr>
            <w:r w:rsidRPr="009C06F8">
              <w:rPr>
                <w:rFonts w:ascii="Times New Roman" w:eastAsia="Times New Roman" w:hAnsi="Times New Roman" w:cs="Times New Roman"/>
                <w:b/>
                <w:bCs/>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b/>
                <w:bCs/>
              </w:rPr>
            </w:pPr>
            <w:r w:rsidRPr="009C06F8">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b/>
                <w:bCs/>
              </w:rPr>
            </w:pPr>
            <w:r w:rsidRPr="009C06F8">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b/>
                <w:bCs/>
              </w:rPr>
            </w:pPr>
            <w:r w:rsidRPr="009C06F8">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b/>
                <w:bCs/>
              </w:rPr>
            </w:pPr>
            <w:r w:rsidRPr="009C06F8">
              <w:rPr>
                <w:rFonts w:ascii="Times New Roman" w:eastAsia="Times New Roman" w:hAnsi="Times New Roman" w:cs="Times New Roman"/>
                <w:b/>
                <w:bCs/>
              </w:rPr>
              <w:t xml:space="preserve">                         -   </w:t>
            </w:r>
          </w:p>
        </w:tc>
      </w:tr>
      <w:tr w:rsidR="009C06F8" w:rsidRPr="009C06F8" w:rsidTr="009C06F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rPr>
            </w:pPr>
            <w:r w:rsidRPr="009C06F8">
              <w:rPr>
                <w:rFonts w:ascii="Times New Roman" w:eastAsia="Times New Roman" w:hAnsi="Times New Roman" w:cs="Times New Roman"/>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rPr>
            </w:pPr>
            <w:r w:rsidRPr="009C06F8">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   </w:t>
            </w:r>
          </w:p>
        </w:tc>
      </w:tr>
      <w:tr w:rsidR="009C06F8" w:rsidRPr="009C06F8" w:rsidTr="009C06F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b/>
                <w:bCs/>
              </w:rPr>
            </w:pPr>
            <w:r w:rsidRPr="009C06F8">
              <w:rPr>
                <w:rFonts w:ascii="Times New Roman" w:eastAsia="Times New Roman" w:hAnsi="Times New Roman" w:cs="Times New Roman"/>
                <w:b/>
                <w:bCs/>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rPr>
            </w:pPr>
            <w:r w:rsidRPr="009C06F8">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C06F8" w:rsidRDefault="009C06F8" w:rsidP="009C06F8">
            <w:pPr>
              <w:jc w:val="right"/>
              <w:rPr>
                <w:rFonts w:ascii="Times New Roman" w:eastAsia="Times New Roman" w:hAnsi="Times New Roman" w:cs="Times New Roman"/>
                <w:b/>
                <w:bCs/>
              </w:rPr>
            </w:pPr>
            <w:r w:rsidRPr="009C06F8">
              <w:rPr>
                <w:rFonts w:ascii="Times New Roman" w:eastAsia="Times New Roman" w:hAnsi="Times New Roman" w:cs="Times New Roman"/>
                <w:b/>
                <w:bCs/>
              </w:rPr>
              <w:t xml:space="preserve">           </w:t>
            </w:r>
          </w:p>
          <w:p w:rsidR="009C06F8" w:rsidRPr="009C06F8" w:rsidRDefault="009C06F8" w:rsidP="009C06F8">
            <w:pPr>
              <w:jc w:val="right"/>
              <w:rPr>
                <w:rFonts w:ascii="Times New Roman" w:eastAsia="Times New Roman" w:hAnsi="Times New Roman" w:cs="Times New Roman"/>
                <w:b/>
                <w:bCs/>
              </w:rPr>
            </w:pPr>
            <w:r w:rsidRPr="009C06F8">
              <w:rPr>
                <w:rFonts w:ascii="Times New Roman" w:eastAsia="Times New Roman" w:hAnsi="Times New Roman" w:cs="Times New Roman"/>
                <w:b/>
                <w:bCs/>
              </w:rPr>
              <w:t xml:space="preserve"> 513,172,333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b/>
                <w:bCs/>
              </w:rPr>
            </w:pPr>
            <w:r w:rsidRPr="009C06F8">
              <w:rPr>
                <w:rFonts w:ascii="Times New Roman" w:eastAsia="Times New Roman" w:hAnsi="Times New Roman" w:cs="Times New Roman"/>
                <w:b/>
                <w:bCs/>
              </w:rPr>
              <w:t xml:space="preserve">      526,850,950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b/>
                <w:bCs/>
              </w:rPr>
            </w:pPr>
            <w:r w:rsidRPr="009C06F8">
              <w:rPr>
                <w:rFonts w:ascii="Times New Roman" w:eastAsia="Times New Roman" w:hAnsi="Times New Roman" w:cs="Times New Roman"/>
                <w:b/>
                <w:bCs/>
              </w:rPr>
              <w:t xml:space="preserve">      571,571,497 </w:t>
            </w:r>
          </w:p>
        </w:tc>
      </w:tr>
      <w:tr w:rsidR="009C06F8" w:rsidRPr="009C06F8" w:rsidTr="009C06F8">
        <w:trPr>
          <w:trHeight w:val="510"/>
        </w:trPr>
        <w:tc>
          <w:tcPr>
            <w:tcW w:w="0" w:type="auto"/>
            <w:tcBorders>
              <w:top w:val="nil"/>
              <w:left w:val="single" w:sz="4" w:space="0" w:color="auto"/>
              <w:bottom w:val="single" w:sz="4" w:space="0" w:color="auto"/>
              <w:right w:val="single" w:sz="4" w:space="0" w:color="auto"/>
            </w:tcBorders>
            <w:shd w:val="clear" w:color="000000" w:fill="D0CECE"/>
            <w:vAlign w:val="center"/>
            <w:hideMark/>
          </w:tcPr>
          <w:p w:rsidR="009C06F8" w:rsidRPr="009C06F8" w:rsidRDefault="009C06F8" w:rsidP="009C06F8">
            <w:pPr>
              <w:rPr>
                <w:rFonts w:ascii="Times New Roman" w:eastAsia="Times New Roman" w:hAnsi="Times New Roman" w:cs="Times New Roman"/>
                <w:b/>
                <w:bCs/>
              </w:rPr>
            </w:pPr>
            <w:r w:rsidRPr="009C06F8">
              <w:rPr>
                <w:rFonts w:ascii="Times New Roman" w:eastAsia="Times New Roman" w:hAnsi="Times New Roman" w:cs="Times New Roman"/>
                <w:b/>
                <w:bCs/>
              </w:rPr>
              <w:t>Sub-Programme 1.1: General Administration &amp; Planning</w:t>
            </w:r>
          </w:p>
        </w:tc>
        <w:tc>
          <w:tcPr>
            <w:tcW w:w="0" w:type="auto"/>
            <w:tcBorders>
              <w:top w:val="nil"/>
              <w:left w:val="nil"/>
              <w:bottom w:val="single" w:sz="4" w:space="0" w:color="auto"/>
              <w:right w:val="single" w:sz="4" w:space="0" w:color="auto"/>
            </w:tcBorders>
            <w:shd w:val="clear" w:color="000000" w:fill="D0CECE"/>
            <w:vAlign w:val="center"/>
            <w:hideMark/>
          </w:tcPr>
          <w:p w:rsidR="009C06F8" w:rsidRPr="009C06F8" w:rsidRDefault="009C06F8" w:rsidP="009C06F8">
            <w:pPr>
              <w:rPr>
                <w:rFonts w:ascii="Times New Roman" w:eastAsia="Times New Roman" w:hAnsi="Times New Roman" w:cs="Times New Roman"/>
                <w:b/>
                <w:bCs/>
              </w:rPr>
            </w:pPr>
            <w:r w:rsidRPr="009C06F8">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000000" w:fill="D0CECE"/>
            <w:vAlign w:val="center"/>
            <w:hideMark/>
          </w:tcPr>
          <w:p w:rsidR="009C06F8" w:rsidRPr="009C06F8" w:rsidRDefault="009C06F8" w:rsidP="009C06F8">
            <w:pPr>
              <w:rPr>
                <w:rFonts w:ascii="Times New Roman" w:eastAsia="Times New Roman" w:hAnsi="Times New Roman" w:cs="Times New Roman"/>
                <w:sz w:val="19"/>
                <w:szCs w:val="19"/>
              </w:rPr>
            </w:pPr>
            <w:r w:rsidRPr="009C06F8">
              <w:rPr>
                <w:rFonts w:ascii="Times New Roman" w:eastAsia="Times New Roman" w:hAnsi="Times New Roman" w:cs="Times New Roman"/>
                <w:sz w:val="19"/>
                <w:szCs w:val="19"/>
              </w:rPr>
              <w:t> </w:t>
            </w:r>
          </w:p>
        </w:tc>
        <w:tc>
          <w:tcPr>
            <w:tcW w:w="0" w:type="auto"/>
            <w:tcBorders>
              <w:top w:val="nil"/>
              <w:left w:val="nil"/>
              <w:bottom w:val="single" w:sz="4" w:space="0" w:color="auto"/>
              <w:right w:val="single" w:sz="4" w:space="0" w:color="auto"/>
            </w:tcBorders>
            <w:shd w:val="clear" w:color="000000" w:fill="D0CECE"/>
            <w:vAlign w:val="center"/>
            <w:hideMark/>
          </w:tcPr>
          <w:p w:rsidR="009C06F8" w:rsidRPr="009C06F8" w:rsidRDefault="009C06F8" w:rsidP="009C06F8">
            <w:pPr>
              <w:rPr>
                <w:rFonts w:ascii="Times New Roman" w:eastAsia="Times New Roman" w:hAnsi="Times New Roman" w:cs="Times New Roman"/>
                <w:sz w:val="19"/>
                <w:szCs w:val="19"/>
              </w:rPr>
            </w:pPr>
            <w:r w:rsidRPr="009C06F8">
              <w:rPr>
                <w:rFonts w:ascii="Times New Roman" w:eastAsia="Times New Roman" w:hAnsi="Times New Roman" w:cs="Times New Roman"/>
                <w:sz w:val="19"/>
                <w:szCs w:val="19"/>
              </w:rPr>
              <w:t> </w:t>
            </w:r>
          </w:p>
        </w:tc>
        <w:tc>
          <w:tcPr>
            <w:tcW w:w="0" w:type="auto"/>
            <w:tcBorders>
              <w:top w:val="nil"/>
              <w:left w:val="nil"/>
              <w:bottom w:val="single" w:sz="4" w:space="0" w:color="auto"/>
              <w:right w:val="single" w:sz="4" w:space="0" w:color="auto"/>
            </w:tcBorders>
            <w:shd w:val="clear" w:color="000000" w:fill="D0CECE"/>
            <w:vAlign w:val="center"/>
            <w:hideMark/>
          </w:tcPr>
          <w:p w:rsidR="009C06F8" w:rsidRPr="009C06F8" w:rsidRDefault="009C06F8" w:rsidP="009C06F8">
            <w:pPr>
              <w:rPr>
                <w:rFonts w:ascii="Times New Roman" w:eastAsia="Times New Roman" w:hAnsi="Times New Roman" w:cs="Times New Roman"/>
                <w:sz w:val="19"/>
                <w:szCs w:val="19"/>
              </w:rPr>
            </w:pPr>
            <w:r w:rsidRPr="009C06F8">
              <w:rPr>
                <w:rFonts w:ascii="Times New Roman" w:eastAsia="Times New Roman" w:hAnsi="Times New Roman" w:cs="Times New Roman"/>
                <w:sz w:val="19"/>
                <w:szCs w:val="19"/>
              </w:rPr>
              <w:t> </w:t>
            </w:r>
          </w:p>
        </w:tc>
      </w:tr>
      <w:tr w:rsidR="009C06F8" w:rsidRPr="009C06F8" w:rsidTr="009C06F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b/>
                <w:bCs/>
              </w:rPr>
            </w:pPr>
            <w:r w:rsidRPr="009C06F8">
              <w:rPr>
                <w:rFonts w:ascii="Times New Roman" w:eastAsia="Times New Roman" w:hAnsi="Times New Roman" w:cs="Times New Roman"/>
                <w:b/>
                <w:bCs/>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b/>
                <w:bCs/>
              </w:rPr>
            </w:pPr>
            <w:r w:rsidRPr="009C06F8">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C06F8" w:rsidRDefault="009C06F8" w:rsidP="009C06F8">
            <w:pPr>
              <w:jc w:val="right"/>
              <w:rPr>
                <w:rFonts w:ascii="Times New Roman" w:eastAsia="Times New Roman" w:hAnsi="Times New Roman" w:cs="Times New Roman"/>
                <w:b/>
                <w:bCs/>
              </w:rPr>
            </w:pPr>
          </w:p>
          <w:p w:rsidR="009C06F8" w:rsidRPr="009C06F8" w:rsidRDefault="009C06F8" w:rsidP="009C06F8">
            <w:pPr>
              <w:jc w:val="right"/>
              <w:rPr>
                <w:rFonts w:ascii="Times New Roman" w:eastAsia="Times New Roman" w:hAnsi="Times New Roman" w:cs="Times New Roman"/>
                <w:b/>
                <w:bCs/>
              </w:rPr>
            </w:pPr>
            <w:r w:rsidRPr="009C06F8">
              <w:rPr>
                <w:rFonts w:ascii="Times New Roman" w:eastAsia="Times New Roman" w:hAnsi="Times New Roman" w:cs="Times New Roman"/>
                <w:b/>
                <w:bCs/>
              </w:rPr>
              <w:t xml:space="preserve">            513,172,333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b/>
                <w:bCs/>
              </w:rPr>
            </w:pPr>
            <w:r w:rsidRPr="009C06F8">
              <w:rPr>
                <w:rFonts w:ascii="Times New Roman" w:eastAsia="Times New Roman" w:hAnsi="Times New Roman" w:cs="Times New Roman"/>
                <w:b/>
                <w:bCs/>
              </w:rPr>
              <w:t xml:space="preserve">      526,850,950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b/>
                <w:bCs/>
              </w:rPr>
            </w:pPr>
            <w:r w:rsidRPr="009C06F8">
              <w:rPr>
                <w:rFonts w:ascii="Times New Roman" w:eastAsia="Times New Roman" w:hAnsi="Times New Roman" w:cs="Times New Roman"/>
                <w:b/>
                <w:bCs/>
              </w:rPr>
              <w:t xml:space="preserve">      571,571,497 </w:t>
            </w:r>
          </w:p>
        </w:tc>
      </w:tr>
      <w:tr w:rsidR="009C06F8" w:rsidRPr="009C06F8" w:rsidTr="009C06F8">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rPr>
            </w:pPr>
            <w:r w:rsidRPr="009C06F8">
              <w:rPr>
                <w:rFonts w:ascii="Times New Roman" w:eastAsia="Times New Roman" w:hAnsi="Times New Roman" w:cs="Times New Roman"/>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rPr>
            </w:pPr>
            <w:r w:rsidRPr="009C06F8">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335,827,770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352,619,159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370,250,116 </w:t>
            </w:r>
          </w:p>
        </w:tc>
      </w:tr>
      <w:tr w:rsidR="009C06F8" w:rsidRPr="009C06F8" w:rsidTr="009C06F8">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rPr>
            </w:pPr>
            <w:r w:rsidRPr="009C06F8">
              <w:rPr>
                <w:rFonts w:ascii="Times New Roman" w:eastAsia="Times New Roman" w:hAnsi="Times New Roman" w:cs="Times New Roman"/>
              </w:rPr>
              <w:lastRenderedPageBreak/>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rPr>
            </w:pPr>
            <w:r w:rsidRPr="009C06F8">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177,344,563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174,231,791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xml:space="preserve">         201,321,381 </w:t>
            </w:r>
          </w:p>
        </w:tc>
      </w:tr>
      <w:tr w:rsidR="009C06F8" w:rsidRPr="009C06F8" w:rsidTr="009C06F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rPr>
            </w:pPr>
            <w:r w:rsidRPr="009C06F8">
              <w:rPr>
                <w:rFonts w:ascii="Times New Roman" w:eastAsia="Times New Roman" w:hAnsi="Times New Roman" w:cs="Times New Roman"/>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rPr>
            </w:pPr>
            <w:r w:rsidRPr="009C06F8">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w:t>
            </w:r>
          </w:p>
        </w:tc>
      </w:tr>
      <w:tr w:rsidR="009C06F8" w:rsidRPr="009C06F8" w:rsidTr="009C06F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b/>
                <w:bCs/>
              </w:rPr>
            </w:pPr>
            <w:r w:rsidRPr="009C06F8">
              <w:rPr>
                <w:rFonts w:ascii="Times New Roman" w:eastAsia="Times New Roman" w:hAnsi="Times New Roman" w:cs="Times New Roman"/>
                <w:b/>
                <w:bCs/>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b/>
                <w:bCs/>
              </w:rPr>
            </w:pPr>
            <w:r w:rsidRPr="009C06F8">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b/>
                <w:bCs/>
              </w:rPr>
            </w:pPr>
            <w:r w:rsidRPr="009C06F8">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b/>
                <w:bCs/>
              </w:rPr>
            </w:pPr>
            <w:r w:rsidRPr="009C06F8">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b/>
                <w:bCs/>
              </w:rPr>
            </w:pPr>
            <w:r w:rsidRPr="009C06F8">
              <w:rPr>
                <w:rFonts w:ascii="Times New Roman" w:eastAsia="Times New Roman" w:hAnsi="Times New Roman" w:cs="Times New Roman"/>
                <w:b/>
                <w:bCs/>
              </w:rPr>
              <w:t xml:space="preserve">                         -   </w:t>
            </w:r>
          </w:p>
        </w:tc>
      </w:tr>
      <w:tr w:rsidR="009C06F8" w:rsidRPr="009C06F8" w:rsidTr="009C06F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rPr>
            </w:pPr>
            <w:r w:rsidRPr="009C06F8">
              <w:rPr>
                <w:rFonts w:ascii="Times New Roman" w:eastAsia="Times New Roman" w:hAnsi="Times New Roman" w:cs="Times New Roman"/>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rPr>
            </w:pPr>
            <w:r w:rsidRPr="009C06F8">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rPr>
            </w:pPr>
            <w:r w:rsidRPr="009C06F8">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sz w:val="18"/>
                <w:szCs w:val="18"/>
              </w:rPr>
            </w:pPr>
            <w:r w:rsidRPr="009C06F8">
              <w:rPr>
                <w:rFonts w:ascii="Times New Roman" w:eastAsia="Times New Roman" w:hAnsi="Times New Roman" w:cs="Times New Roman"/>
                <w:sz w:val="18"/>
                <w:szCs w:val="18"/>
              </w:rPr>
              <w:t> </w:t>
            </w:r>
          </w:p>
        </w:tc>
      </w:tr>
      <w:tr w:rsidR="009C06F8" w:rsidRPr="009C06F8" w:rsidTr="009C06F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b/>
                <w:bCs/>
              </w:rPr>
            </w:pPr>
            <w:r w:rsidRPr="009C06F8">
              <w:rPr>
                <w:rFonts w:ascii="Times New Roman" w:eastAsia="Times New Roman" w:hAnsi="Times New Roman" w:cs="Times New Roman"/>
                <w:b/>
                <w:bCs/>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rPr>
                <w:rFonts w:ascii="Times New Roman" w:eastAsia="Times New Roman" w:hAnsi="Times New Roman" w:cs="Times New Roman"/>
              </w:rPr>
            </w:pPr>
            <w:r w:rsidRPr="009C06F8">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C06F8" w:rsidRDefault="009C06F8" w:rsidP="009C06F8">
            <w:pPr>
              <w:jc w:val="right"/>
              <w:rPr>
                <w:rFonts w:ascii="Times New Roman" w:eastAsia="Times New Roman" w:hAnsi="Times New Roman" w:cs="Times New Roman"/>
                <w:b/>
                <w:bCs/>
              </w:rPr>
            </w:pPr>
          </w:p>
          <w:p w:rsidR="009C06F8" w:rsidRPr="009C06F8" w:rsidRDefault="009C06F8" w:rsidP="009C06F8">
            <w:pPr>
              <w:jc w:val="right"/>
              <w:rPr>
                <w:rFonts w:ascii="Times New Roman" w:eastAsia="Times New Roman" w:hAnsi="Times New Roman" w:cs="Times New Roman"/>
                <w:b/>
                <w:bCs/>
              </w:rPr>
            </w:pPr>
            <w:r w:rsidRPr="009C06F8">
              <w:rPr>
                <w:rFonts w:ascii="Times New Roman" w:eastAsia="Times New Roman" w:hAnsi="Times New Roman" w:cs="Times New Roman"/>
                <w:b/>
                <w:bCs/>
              </w:rPr>
              <w:t xml:space="preserve">            513,172,333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b/>
                <w:bCs/>
              </w:rPr>
            </w:pPr>
            <w:r w:rsidRPr="009C06F8">
              <w:rPr>
                <w:rFonts w:ascii="Times New Roman" w:eastAsia="Times New Roman" w:hAnsi="Times New Roman" w:cs="Times New Roman"/>
                <w:b/>
                <w:bCs/>
              </w:rPr>
              <w:t xml:space="preserve">      526,850,950 </w:t>
            </w:r>
          </w:p>
        </w:tc>
        <w:tc>
          <w:tcPr>
            <w:tcW w:w="0" w:type="auto"/>
            <w:tcBorders>
              <w:top w:val="nil"/>
              <w:left w:val="nil"/>
              <w:bottom w:val="single" w:sz="4" w:space="0" w:color="auto"/>
              <w:right w:val="single" w:sz="4" w:space="0" w:color="auto"/>
            </w:tcBorders>
            <w:shd w:val="clear" w:color="auto" w:fill="auto"/>
            <w:vAlign w:val="center"/>
            <w:hideMark/>
          </w:tcPr>
          <w:p w:rsidR="009C06F8" w:rsidRPr="009C06F8" w:rsidRDefault="009C06F8" w:rsidP="009C06F8">
            <w:pPr>
              <w:jc w:val="right"/>
              <w:rPr>
                <w:rFonts w:ascii="Times New Roman" w:eastAsia="Times New Roman" w:hAnsi="Times New Roman" w:cs="Times New Roman"/>
                <w:b/>
                <w:bCs/>
              </w:rPr>
            </w:pPr>
            <w:r w:rsidRPr="009C06F8">
              <w:rPr>
                <w:rFonts w:ascii="Times New Roman" w:eastAsia="Times New Roman" w:hAnsi="Times New Roman" w:cs="Times New Roman"/>
                <w:b/>
                <w:bCs/>
              </w:rPr>
              <w:t xml:space="preserve">      571,571,497 </w:t>
            </w:r>
          </w:p>
        </w:tc>
      </w:tr>
      <w:tr w:rsidR="009C06F8" w:rsidRPr="009C06F8" w:rsidTr="009C06F8">
        <w:trPr>
          <w:trHeight w:val="300"/>
        </w:trPr>
        <w:tc>
          <w:tcPr>
            <w:tcW w:w="0" w:type="auto"/>
            <w:tcBorders>
              <w:top w:val="nil"/>
              <w:left w:val="single" w:sz="4" w:space="0" w:color="auto"/>
              <w:bottom w:val="single" w:sz="4" w:space="0" w:color="auto"/>
              <w:right w:val="single" w:sz="4" w:space="0" w:color="auto"/>
            </w:tcBorders>
            <w:shd w:val="clear" w:color="000000" w:fill="D0CECE"/>
            <w:vAlign w:val="center"/>
            <w:hideMark/>
          </w:tcPr>
          <w:p w:rsidR="009C06F8" w:rsidRPr="009C06F8" w:rsidRDefault="009C06F8" w:rsidP="009C06F8">
            <w:pPr>
              <w:rPr>
                <w:rFonts w:ascii="Times New Roman" w:eastAsia="Times New Roman" w:hAnsi="Times New Roman" w:cs="Times New Roman"/>
                <w:b/>
                <w:bCs/>
              </w:rPr>
            </w:pPr>
            <w:r w:rsidRPr="009C06F8">
              <w:rPr>
                <w:rFonts w:ascii="Times New Roman" w:eastAsia="Times New Roman" w:hAnsi="Times New Roman" w:cs="Times New Roman"/>
                <w:b/>
                <w:bCs/>
              </w:rPr>
              <w:t>Total for the Vote</w:t>
            </w:r>
          </w:p>
        </w:tc>
        <w:tc>
          <w:tcPr>
            <w:tcW w:w="0" w:type="auto"/>
            <w:tcBorders>
              <w:top w:val="nil"/>
              <w:left w:val="nil"/>
              <w:bottom w:val="single" w:sz="4" w:space="0" w:color="auto"/>
              <w:right w:val="single" w:sz="4" w:space="0" w:color="auto"/>
            </w:tcBorders>
            <w:shd w:val="clear" w:color="000000" w:fill="D0CECE"/>
            <w:vAlign w:val="center"/>
            <w:hideMark/>
          </w:tcPr>
          <w:p w:rsidR="009C06F8" w:rsidRPr="009C06F8" w:rsidRDefault="009C06F8" w:rsidP="009C06F8">
            <w:pPr>
              <w:rPr>
                <w:rFonts w:ascii="Times New Roman" w:eastAsia="Times New Roman" w:hAnsi="Times New Roman" w:cs="Times New Roman"/>
                <w:b/>
                <w:bCs/>
                <w:sz w:val="19"/>
                <w:szCs w:val="19"/>
              </w:rPr>
            </w:pPr>
            <w:r w:rsidRPr="009C06F8">
              <w:rPr>
                <w:rFonts w:ascii="Times New Roman" w:eastAsia="Times New Roman" w:hAnsi="Times New Roman" w:cs="Times New Roman"/>
                <w:b/>
                <w:bCs/>
                <w:sz w:val="19"/>
                <w:szCs w:val="19"/>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9C06F8" w:rsidRDefault="009C06F8" w:rsidP="009C06F8">
            <w:pPr>
              <w:jc w:val="right"/>
              <w:rPr>
                <w:rFonts w:ascii="Times New Roman" w:eastAsia="Times New Roman" w:hAnsi="Times New Roman" w:cs="Times New Roman"/>
                <w:b/>
                <w:bCs/>
                <w:sz w:val="19"/>
                <w:szCs w:val="19"/>
              </w:rPr>
            </w:pPr>
          </w:p>
          <w:p w:rsidR="009C06F8" w:rsidRPr="009C06F8" w:rsidRDefault="009C06F8" w:rsidP="009C06F8">
            <w:pPr>
              <w:jc w:val="right"/>
              <w:rPr>
                <w:rFonts w:ascii="Times New Roman" w:eastAsia="Times New Roman" w:hAnsi="Times New Roman" w:cs="Times New Roman"/>
                <w:b/>
                <w:bCs/>
                <w:sz w:val="19"/>
                <w:szCs w:val="19"/>
              </w:rPr>
            </w:pPr>
            <w:r w:rsidRPr="009C06F8">
              <w:rPr>
                <w:rFonts w:ascii="Times New Roman" w:eastAsia="Times New Roman" w:hAnsi="Times New Roman" w:cs="Times New Roman"/>
                <w:b/>
                <w:bCs/>
                <w:sz w:val="19"/>
                <w:szCs w:val="19"/>
              </w:rPr>
              <w:t xml:space="preserve">            513,172,333 </w:t>
            </w:r>
          </w:p>
        </w:tc>
        <w:tc>
          <w:tcPr>
            <w:tcW w:w="0" w:type="auto"/>
            <w:tcBorders>
              <w:top w:val="nil"/>
              <w:left w:val="nil"/>
              <w:bottom w:val="single" w:sz="4" w:space="0" w:color="auto"/>
              <w:right w:val="single" w:sz="4" w:space="0" w:color="auto"/>
            </w:tcBorders>
            <w:shd w:val="clear" w:color="000000" w:fill="D0CECE"/>
            <w:vAlign w:val="center"/>
            <w:hideMark/>
          </w:tcPr>
          <w:p w:rsidR="009C06F8" w:rsidRPr="009C06F8" w:rsidRDefault="009C06F8" w:rsidP="009C06F8">
            <w:pPr>
              <w:jc w:val="right"/>
              <w:rPr>
                <w:rFonts w:ascii="Times New Roman" w:eastAsia="Times New Roman" w:hAnsi="Times New Roman" w:cs="Times New Roman"/>
                <w:b/>
                <w:bCs/>
                <w:sz w:val="19"/>
                <w:szCs w:val="19"/>
              </w:rPr>
            </w:pPr>
            <w:r w:rsidRPr="009C06F8">
              <w:rPr>
                <w:rFonts w:ascii="Times New Roman" w:eastAsia="Times New Roman" w:hAnsi="Times New Roman" w:cs="Times New Roman"/>
                <w:b/>
                <w:bCs/>
                <w:sz w:val="19"/>
                <w:szCs w:val="19"/>
              </w:rPr>
              <w:t xml:space="preserve">      526,850,950 </w:t>
            </w:r>
          </w:p>
        </w:tc>
        <w:tc>
          <w:tcPr>
            <w:tcW w:w="0" w:type="auto"/>
            <w:tcBorders>
              <w:top w:val="nil"/>
              <w:left w:val="nil"/>
              <w:bottom w:val="single" w:sz="4" w:space="0" w:color="auto"/>
              <w:right w:val="single" w:sz="4" w:space="0" w:color="auto"/>
            </w:tcBorders>
            <w:shd w:val="clear" w:color="000000" w:fill="D0CECE"/>
            <w:vAlign w:val="center"/>
            <w:hideMark/>
          </w:tcPr>
          <w:p w:rsidR="009C06F8" w:rsidRPr="009C06F8" w:rsidRDefault="009C06F8" w:rsidP="009C06F8">
            <w:pPr>
              <w:jc w:val="right"/>
              <w:rPr>
                <w:rFonts w:ascii="Times New Roman" w:eastAsia="Times New Roman" w:hAnsi="Times New Roman" w:cs="Times New Roman"/>
                <w:b/>
                <w:bCs/>
                <w:sz w:val="19"/>
                <w:szCs w:val="19"/>
              </w:rPr>
            </w:pPr>
            <w:r w:rsidRPr="009C06F8">
              <w:rPr>
                <w:rFonts w:ascii="Times New Roman" w:eastAsia="Times New Roman" w:hAnsi="Times New Roman" w:cs="Times New Roman"/>
                <w:b/>
                <w:bCs/>
                <w:sz w:val="19"/>
                <w:szCs w:val="19"/>
              </w:rPr>
              <w:t xml:space="preserve">      571,571,497 </w:t>
            </w:r>
          </w:p>
        </w:tc>
      </w:tr>
    </w:tbl>
    <w:p w:rsidR="00EC6D43" w:rsidRPr="00D846B6" w:rsidRDefault="00EC6D43">
      <w:pPr>
        <w:spacing w:after="160" w:line="259" w:lineRule="auto"/>
        <w:rPr>
          <w:rFonts w:ascii="Times New Roman" w:eastAsia="Times New Roman" w:hAnsi="Times New Roman" w:cs="Times New Roman"/>
          <w:b/>
          <w:sz w:val="24"/>
        </w:rPr>
      </w:pPr>
    </w:p>
    <w:p w:rsidR="004A6FA3" w:rsidRPr="00D846B6" w:rsidRDefault="00C666F9" w:rsidP="00C666F9">
      <w:pPr>
        <w:tabs>
          <w:tab w:val="left" w:pos="640"/>
        </w:tabs>
        <w:spacing w:line="0" w:lineRule="atLeast"/>
        <w:rPr>
          <w:rFonts w:ascii="Times New Roman" w:eastAsia="Times New Roman" w:hAnsi="Times New Roman" w:cs="Times New Roman"/>
          <w:b/>
          <w:sz w:val="23"/>
        </w:rPr>
      </w:pPr>
      <w:r w:rsidRPr="00D846B6">
        <w:rPr>
          <w:rFonts w:ascii="Times New Roman" w:eastAsia="Times New Roman" w:hAnsi="Times New Roman" w:cs="Times New Roman"/>
          <w:b/>
          <w:sz w:val="23"/>
        </w:rPr>
        <w:t xml:space="preserve">Part H. </w:t>
      </w:r>
      <w:r w:rsidRPr="00D846B6">
        <w:rPr>
          <w:rFonts w:ascii="Times New Roman" w:hAnsi="Times New Roman" w:cs="Times New Roman"/>
          <w:b/>
          <w:sz w:val="24"/>
        </w:rPr>
        <w:t>Summary of the Programme Outputs and Pe</w:t>
      </w:r>
      <w:r w:rsidR="00294F0A">
        <w:rPr>
          <w:rFonts w:ascii="Times New Roman" w:hAnsi="Times New Roman" w:cs="Times New Roman"/>
          <w:b/>
          <w:sz w:val="24"/>
        </w:rPr>
        <w:t>rformance Indicators for FY 2024/25- 2026/27</w:t>
      </w:r>
    </w:p>
    <w:tbl>
      <w:tblPr>
        <w:tblW w:w="9920" w:type="dxa"/>
        <w:tblLook w:val="04A0" w:firstRow="1" w:lastRow="0" w:firstColumn="1" w:lastColumn="0" w:noHBand="0" w:noVBand="1"/>
      </w:tblPr>
      <w:tblGrid>
        <w:gridCol w:w="1405"/>
        <w:gridCol w:w="1330"/>
        <w:gridCol w:w="1405"/>
        <w:gridCol w:w="1034"/>
        <w:gridCol w:w="1520"/>
        <w:gridCol w:w="971"/>
        <w:gridCol w:w="1181"/>
        <w:gridCol w:w="1074"/>
      </w:tblGrid>
      <w:tr w:rsidR="00D846B6" w:rsidRPr="00D846B6" w:rsidTr="00A648F2">
        <w:trPr>
          <w:trHeight w:val="1024"/>
        </w:trPr>
        <w:tc>
          <w:tcPr>
            <w:tcW w:w="140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b/>
                <w:bCs/>
              </w:rPr>
            </w:pPr>
            <w:r w:rsidRPr="00D846B6">
              <w:rPr>
                <w:rFonts w:ascii="Times New Roman" w:eastAsia="Times New Roman" w:hAnsi="Times New Roman" w:cs="Times New Roman"/>
                <w:b/>
                <w:bCs/>
              </w:rPr>
              <w:t>Programme</w:t>
            </w:r>
          </w:p>
        </w:tc>
        <w:tc>
          <w:tcPr>
            <w:tcW w:w="1330" w:type="dxa"/>
            <w:tcBorders>
              <w:top w:val="single" w:sz="8" w:space="0" w:color="auto"/>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b/>
                <w:bCs/>
              </w:rPr>
            </w:pPr>
            <w:r w:rsidRPr="00D846B6">
              <w:rPr>
                <w:rFonts w:ascii="Times New Roman" w:eastAsia="Times New Roman" w:hAnsi="Times New Roman" w:cs="Times New Roman"/>
                <w:b/>
                <w:bCs/>
              </w:rPr>
              <w:t>Delivery Unit</w:t>
            </w:r>
          </w:p>
        </w:tc>
        <w:tc>
          <w:tcPr>
            <w:tcW w:w="1405" w:type="dxa"/>
            <w:tcBorders>
              <w:top w:val="single" w:sz="8" w:space="0" w:color="auto"/>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b/>
                <w:bCs/>
              </w:rPr>
            </w:pPr>
            <w:r w:rsidRPr="00D846B6">
              <w:rPr>
                <w:rFonts w:ascii="Times New Roman" w:eastAsia="Times New Roman" w:hAnsi="Times New Roman" w:cs="Times New Roman"/>
                <w:b/>
                <w:bCs/>
              </w:rPr>
              <w:t>Key Outputs (KO)</w:t>
            </w:r>
          </w:p>
        </w:tc>
        <w:tc>
          <w:tcPr>
            <w:tcW w:w="1034" w:type="dxa"/>
            <w:tcBorders>
              <w:top w:val="single" w:sz="8" w:space="0" w:color="auto"/>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b/>
                <w:bCs/>
              </w:rPr>
            </w:pPr>
            <w:r w:rsidRPr="00D846B6">
              <w:rPr>
                <w:rFonts w:ascii="Times New Roman" w:eastAsia="Times New Roman" w:hAnsi="Times New Roman" w:cs="Times New Roman"/>
                <w:b/>
                <w:bCs/>
              </w:rPr>
              <w:t>Baseline</w:t>
            </w:r>
          </w:p>
        </w:tc>
        <w:tc>
          <w:tcPr>
            <w:tcW w:w="1520" w:type="dxa"/>
            <w:tcBorders>
              <w:top w:val="single" w:sz="8" w:space="0" w:color="auto"/>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b/>
                <w:bCs/>
              </w:rPr>
            </w:pPr>
            <w:r w:rsidRPr="00D846B6">
              <w:rPr>
                <w:rFonts w:ascii="Times New Roman" w:eastAsia="Times New Roman" w:hAnsi="Times New Roman" w:cs="Times New Roman"/>
                <w:b/>
                <w:bCs/>
              </w:rPr>
              <w:t>Key Performance Indicators (KPIs)</w:t>
            </w:r>
          </w:p>
        </w:tc>
        <w:tc>
          <w:tcPr>
            <w:tcW w:w="971" w:type="dxa"/>
            <w:tcBorders>
              <w:top w:val="single" w:sz="8" w:space="0" w:color="auto"/>
              <w:left w:val="nil"/>
              <w:bottom w:val="single" w:sz="4" w:space="0" w:color="auto"/>
              <w:right w:val="single" w:sz="4" w:space="0" w:color="auto"/>
            </w:tcBorders>
            <w:shd w:val="clear" w:color="auto" w:fill="auto"/>
            <w:vAlign w:val="center"/>
            <w:hideMark/>
          </w:tcPr>
          <w:p w:rsidR="00876840" w:rsidRPr="00D846B6" w:rsidRDefault="002565C1" w:rsidP="00876840">
            <w:pPr>
              <w:rPr>
                <w:rFonts w:ascii="Times New Roman" w:eastAsia="Times New Roman" w:hAnsi="Times New Roman" w:cs="Times New Roman"/>
                <w:b/>
                <w:bCs/>
              </w:rPr>
            </w:pPr>
            <w:r>
              <w:rPr>
                <w:rFonts w:ascii="Times New Roman" w:eastAsia="Times New Roman" w:hAnsi="Times New Roman" w:cs="Times New Roman"/>
                <w:b/>
                <w:bCs/>
              </w:rPr>
              <w:t>Target 2024/25</w:t>
            </w:r>
          </w:p>
        </w:tc>
        <w:tc>
          <w:tcPr>
            <w:tcW w:w="1181" w:type="dxa"/>
            <w:tcBorders>
              <w:top w:val="single" w:sz="8" w:space="0" w:color="auto"/>
              <w:left w:val="nil"/>
              <w:bottom w:val="single" w:sz="4" w:space="0" w:color="auto"/>
              <w:right w:val="single" w:sz="4" w:space="0" w:color="auto"/>
            </w:tcBorders>
            <w:shd w:val="clear" w:color="auto" w:fill="auto"/>
            <w:vAlign w:val="center"/>
            <w:hideMark/>
          </w:tcPr>
          <w:p w:rsidR="00876840" w:rsidRPr="00D846B6" w:rsidRDefault="002565C1" w:rsidP="00876840">
            <w:pPr>
              <w:rPr>
                <w:rFonts w:ascii="Times New Roman" w:eastAsia="Times New Roman" w:hAnsi="Times New Roman" w:cs="Times New Roman"/>
                <w:b/>
                <w:bCs/>
              </w:rPr>
            </w:pPr>
            <w:r>
              <w:rPr>
                <w:rFonts w:ascii="Times New Roman" w:eastAsia="Times New Roman" w:hAnsi="Times New Roman" w:cs="Times New Roman"/>
                <w:b/>
                <w:bCs/>
              </w:rPr>
              <w:t>Target 2025/26</w:t>
            </w:r>
          </w:p>
        </w:tc>
        <w:tc>
          <w:tcPr>
            <w:tcW w:w="1070" w:type="dxa"/>
            <w:tcBorders>
              <w:top w:val="single" w:sz="8" w:space="0" w:color="auto"/>
              <w:left w:val="nil"/>
              <w:bottom w:val="single" w:sz="4" w:space="0" w:color="auto"/>
              <w:right w:val="single" w:sz="8" w:space="0" w:color="auto"/>
            </w:tcBorders>
            <w:shd w:val="clear" w:color="auto" w:fill="auto"/>
            <w:vAlign w:val="center"/>
            <w:hideMark/>
          </w:tcPr>
          <w:p w:rsidR="00876840" w:rsidRPr="00D846B6" w:rsidRDefault="002565C1" w:rsidP="00876840">
            <w:pPr>
              <w:rPr>
                <w:rFonts w:ascii="Times New Roman" w:eastAsia="Times New Roman" w:hAnsi="Times New Roman" w:cs="Times New Roman"/>
                <w:b/>
                <w:bCs/>
              </w:rPr>
            </w:pPr>
            <w:r>
              <w:rPr>
                <w:rFonts w:ascii="Times New Roman" w:eastAsia="Times New Roman" w:hAnsi="Times New Roman" w:cs="Times New Roman"/>
                <w:b/>
                <w:bCs/>
              </w:rPr>
              <w:t>Target 2026/27</w:t>
            </w:r>
          </w:p>
        </w:tc>
      </w:tr>
      <w:tr w:rsidR="00D846B6" w:rsidRPr="00D846B6" w:rsidTr="00A648F2">
        <w:trPr>
          <w:trHeight w:val="301"/>
        </w:trPr>
        <w:tc>
          <w:tcPr>
            <w:tcW w:w="992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76840" w:rsidRPr="00D846B6" w:rsidRDefault="00876840" w:rsidP="00876840">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Office of the Governor and Deputy Governor</w:t>
            </w:r>
          </w:p>
        </w:tc>
      </w:tr>
      <w:tr w:rsidR="00D846B6" w:rsidRPr="00D846B6" w:rsidTr="00A648F2">
        <w:trPr>
          <w:trHeight w:val="301"/>
        </w:trPr>
        <w:tc>
          <w:tcPr>
            <w:tcW w:w="992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876840" w:rsidRPr="00D846B6" w:rsidRDefault="00876840" w:rsidP="00876840">
            <w:pPr>
              <w:jc w:val="center"/>
              <w:rPr>
                <w:rFonts w:ascii="Times New Roman" w:eastAsia="Times New Roman" w:hAnsi="Times New Roman" w:cs="Times New Roman"/>
                <w:b/>
                <w:bCs/>
              </w:rPr>
            </w:pPr>
            <w:r w:rsidRPr="00D846B6">
              <w:rPr>
                <w:rFonts w:ascii="Times New Roman" w:eastAsia="Times New Roman" w:hAnsi="Times New Roman" w:cs="Times New Roman"/>
                <w:b/>
                <w:bCs/>
              </w:rPr>
              <w:t xml:space="preserve">Outcome: </w:t>
            </w:r>
            <w:r w:rsidRPr="00D846B6">
              <w:rPr>
                <w:rFonts w:ascii="Times New Roman" w:eastAsia="Times New Roman" w:hAnsi="Times New Roman" w:cs="Times New Roman"/>
              </w:rPr>
              <w:t>Strengthen county planning, coordination and management of county services</w:t>
            </w:r>
          </w:p>
        </w:tc>
      </w:tr>
      <w:tr w:rsidR="00D846B6" w:rsidRPr="00D846B6" w:rsidTr="00A648F2">
        <w:trPr>
          <w:trHeight w:val="768"/>
        </w:trPr>
        <w:tc>
          <w:tcPr>
            <w:tcW w:w="1405" w:type="dxa"/>
            <w:vMerge w:val="restart"/>
            <w:tcBorders>
              <w:top w:val="nil"/>
              <w:left w:val="single" w:sz="8" w:space="0" w:color="auto"/>
              <w:bottom w:val="single" w:sz="8" w:space="0" w:color="000000"/>
              <w:right w:val="single" w:sz="4" w:space="0" w:color="auto"/>
            </w:tcBorders>
            <w:shd w:val="clear" w:color="auto" w:fill="auto"/>
            <w:hideMark/>
          </w:tcPr>
          <w:p w:rsidR="00876840" w:rsidRPr="00D846B6" w:rsidRDefault="00876840" w:rsidP="00876840">
            <w:pPr>
              <w:jc w:val="center"/>
              <w:rPr>
                <w:rFonts w:ascii="Times New Roman" w:eastAsia="Times New Roman" w:hAnsi="Times New Roman" w:cs="Times New Roman"/>
              </w:rPr>
            </w:pPr>
            <w:r w:rsidRPr="00D846B6">
              <w:rPr>
                <w:rFonts w:ascii="Times New Roman" w:eastAsia="Times New Roman" w:hAnsi="Times New Roman" w:cs="Times New Roman"/>
              </w:rPr>
              <w:t>SP 1.1 Management of County Affairs</w:t>
            </w:r>
          </w:p>
        </w:tc>
        <w:tc>
          <w:tcPr>
            <w:tcW w:w="1330" w:type="dxa"/>
            <w:vMerge w:val="restart"/>
            <w:tcBorders>
              <w:top w:val="nil"/>
              <w:left w:val="single" w:sz="4" w:space="0" w:color="auto"/>
              <w:bottom w:val="single" w:sz="8" w:space="0" w:color="000000"/>
              <w:right w:val="single" w:sz="4" w:space="0" w:color="auto"/>
            </w:tcBorders>
            <w:shd w:val="clear" w:color="auto" w:fill="auto"/>
            <w:hideMark/>
          </w:tcPr>
          <w:p w:rsidR="00876840" w:rsidRPr="00D846B6" w:rsidRDefault="00876840" w:rsidP="00876840">
            <w:pPr>
              <w:jc w:val="center"/>
              <w:rPr>
                <w:rFonts w:ascii="Times New Roman" w:eastAsia="Times New Roman" w:hAnsi="Times New Roman" w:cs="Times New Roman"/>
              </w:rPr>
            </w:pPr>
            <w:r w:rsidRPr="00D846B6">
              <w:rPr>
                <w:rFonts w:ascii="Times New Roman" w:eastAsia="Times New Roman" w:hAnsi="Times New Roman" w:cs="Times New Roman"/>
              </w:rPr>
              <w:t>Office of the Governor and Deputy Governor</w:t>
            </w:r>
          </w:p>
        </w:tc>
        <w:tc>
          <w:tcPr>
            <w:tcW w:w="1405"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Cabinet meetings held</w:t>
            </w:r>
          </w:p>
        </w:tc>
        <w:tc>
          <w:tcPr>
            <w:tcW w:w="1034"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 </w:t>
            </w:r>
          </w:p>
        </w:tc>
        <w:tc>
          <w:tcPr>
            <w:tcW w:w="1520"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No. of cabinet meetings</w:t>
            </w:r>
          </w:p>
        </w:tc>
        <w:tc>
          <w:tcPr>
            <w:tcW w:w="971"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F82743">
            <w:pPr>
              <w:jc w:val="center"/>
              <w:rPr>
                <w:rFonts w:ascii="Times New Roman" w:eastAsia="Times New Roman" w:hAnsi="Times New Roman" w:cs="Times New Roman"/>
              </w:rPr>
            </w:pPr>
            <w:r w:rsidRPr="00D846B6">
              <w:rPr>
                <w:rFonts w:ascii="Times New Roman" w:eastAsia="Times New Roman" w:hAnsi="Times New Roman" w:cs="Times New Roman"/>
              </w:rPr>
              <w:t>10</w:t>
            </w:r>
          </w:p>
        </w:tc>
        <w:tc>
          <w:tcPr>
            <w:tcW w:w="1181"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F82743">
            <w:pPr>
              <w:jc w:val="center"/>
              <w:rPr>
                <w:rFonts w:ascii="Times New Roman" w:eastAsia="Times New Roman" w:hAnsi="Times New Roman" w:cs="Times New Roman"/>
              </w:rPr>
            </w:pPr>
            <w:r w:rsidRPr="00D846B6">
              <w:rPr>
                <w:rFonts w:ascii="Times New Roman" w:eastAsia="Times New Roman" w:hAnsi="Times New Roman" w:cs="Times New Roman"/>
              </w:rPr>
              <w:t>10</w:t>
            </w:r>
          </w:p>
        </w:tc>
        <w:tc>
          <w:tcPr>
            <w:tcW w:w="1070" w:type="dxa"/>
            <w:tcBorders>
              <w:top w:val="nil"/>
              <w:left w:val="nil"/>
              <w:bottom w:val="single" w:sz="4" w:space="0" w:color="auto"/>
              <w:right w:val="single" w:sz="8" w:space="0" w:color="auto"/>
            </w:tcBorders>
            <w:shd w:val="clear" w:color="auto" w:fill="auto"/>
            <w:vAlign w:val="center"/>
            <w:hideMark/>
          </w:tcPr>
          <w:p w:rsidR="00876840" w:rsidRPr="00D846B6" w:rsidRDefault="00876840" w:rsidP="00F82743">
            <w:pPr>
              <w:jc w:val="center"/>
              <w:rPr>
                <w:rFonts w:ascii="Times New Roman" w:eastAsia="Times New Roman" w:hAnsi="Times New Roman" w:cs="Times New Roman"/>
              </w:rPr>
            </w:pPr>
            <w:r w:rsidRPr="00D846B6">
              <w:rPr>
                <w:rFonts w:ascii="Times New Roman" w:eastAsia="Times New Roman" w:hAnsi="Times New Roman" w:cs="Times New Roman"/>
              </w:rPr>
              <w:t>10</w:t>
            </w:r>
          </w:p>
        </w:tc>
      </w:tr>
      <w:tr w:rsidR="00D846B6" w:rsidRPr="00D846B6" w:rsidTr="00A648F2">
        <w:trPr>
          <w:trHeight w:val="1792"/>
        </w:trPr>
        <w:tc>
          <w:tcPr>
            <w:tcW w:w="1405" w:type="dxa"/>
            <w:vMerge/>
            <w:tcBorders>
              <w:top w:val="nil"/>
              <w:left w:val="single" w:sz="8" w:space="0" w:color="auto"/>
              <w:bottom w:val="single" w:sz="8" w:space="0" w:color="000000"/>
              <w:right w:val="single" w:sz="4" w:space="0" w:color="auto"/>
            </w:tcBorders>
            <w:vAlign w:val="center"/>
            <w:hideMark/>
          </w:tcPr>
          <w:p w:rsidR="00876840" w:rsidRPr="00D846B6" w:rsidRDefault="00876840" w:rsidP="00876840">
            <w:pPr>
              <w:rPr>
                <w:rFonts w:ascii="Times New Roman" w:eastAsia="Times New Roman" w:hAnsi="Times New Roman" w:cs="Times New Roman"/>
              </w:rPr>
            </w:pPr>
          </w:p>
        </w:tc>
        <w:tc>
          <w:tcPr>
            <w:tcW w:w="1330" w:type="dxa"/>
            <w:vMerge/>
            <w:tcBorders>
              <w:top w:val="nil"/>
              <w:left w:val="single" w:sz="4" w:space="0" w:color="auto"/>
              <w:bottom w:val="single" w:sz="8" w:space="0" w:color="000000"/>
              <w:right w:val="single" w:sz="4" w:space="0" w:color="auto"/>
            </w:tcBorders>
            <w:vAlign w:val="center"/>
            <w:hideMark/>
          </w:tcPr>
          <w:p w:rsidR="00876840" w:rsidRPr="00D846B6" w:rsidRDefault="00876840" w:rsidP="00876840">
            <w:pPr>
              <w:rPr>
                <w:rFonts w:ascii="Times New Roman" w:eastAsia="Times New Roman" w:hAnsi="Times New Roman" w:cs="Times New Roman"/>
              </w:rPr>
            </w:pPr>
          </w:p>
        </w:tc>
        <w:tc>
          <w:tcPr>
            <w:tcW w:w="1405"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departments with performance contracts signed and cascaded</w:t>
            </w:r>
          </w:p>
        </w:tc>
        <w:tc>
          <w:tcPr>
            <w:tcW w:w="1034"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 </w:t>
            </w:r>
          </w:p>
        </w:tc>
        <w:tc>
          <w:tcPr>
            <w:tcW w:w="1520"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 of departments with performance contracts signed and cascaded</w:t>
            </w:r>
          </w:p>
        </w:tc>
        <w:tc>
          <w:tcPr>
            <w:tcW w:w="971"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F82743">
            <w:pPr>
              <w:jc w:val="center"/>
              <w:rPr>
                <w:rFonts w:ascii="Times New Roman" w:eastAsia="Times New Roman" w:hAnsi="Times New Roman" w:cs="Times New Roman"/>
              </w:rPr>
            </w:pPr>
            <w:r w:rsidRPr="00D846B6">
              <w:rPr>
                <w:rFonts w:ascii="Times New Roman" w:eastAsia="Times New Roman" w:hAnsi="Times New Roman" w:cs="Times New Roman"/>
              </w:rPr>
              <w:t>100%</w:t>
            </w:r>
          </w:p>
        </w:tc>
        <w:tc>
          <w:tcPr>
            <w:tcW w:w="1181"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F82743">
            <w:pPr>
              <w:jc w:val="center"/>
              <w:rPr>
                <w:rFonts w:ascii="Times New Roman" w:eastAsia="Times New Roman" w:hAnsi="Times New Roman" w:cs="Times New Roman"/>
              </w:rPr>
            </w:pPr>
            <w:r w:rsidRPr="00D846B6">
              <w:rPr>
                <w:rFonts w:ascii="Times New Roman" w:eastAsia="Times New Roman" w:hAnsi="Times New Roman" w:cs="Times New Roman"/>
              </w:rPr>
              <w:t>100%</w:t>
            </w:r>
          </w:p>
        </w:tc>
        <w:tc>
          <w:tcPr>
            <w:tcW w:w="1070" w:type="dxa"/>
            <w:tcBorders>
              <w:top w:val="nil"/>
              <w:left w:val="nil"/>
              <w:bottom w:val="single" w:sz="4" w:space="0" w:color="auto"/>
              <w:right w:val="single" w:sz="8" w:space="0" w:color="auto"/>
            </w:tcBorders>
            <w:shd w:val="clear" w:color="auto" w:fill="auto"/>
            <w:vAlign w:val="center"/>
            <w:hideMark/>
          </w:tcPr>
          <w:p w:rsidR="00876840" w:rsidRPr="00D846B6" w:rsidRDefault="00876840" w:rsidP="00F82743">
            <w:pPr>
              <w:jc w:val="center"/>
              <w:rPr>
                <w:rFonts w:ascii="Times New Roman" w:eastAsia="Times New Roman" w:hAnsi="Times New Roman" w:cs="Times New Roman"/>
              </w:rPr>
            </w:pPr>
            <w:r w:rsidRPr="00D846B6">
              <w:rPr>
                <w:rFonts w:ascii="Times New Roman" w:eastAsia="Times New Roman" w:hAnsi="Times New Roman" w:cs="Times New Roman"/>
              </w:rPr>
              <w:t>100%</w:t>
            </w:r>
          </w:p>
        </w:tc>
      </w:tr>
      <w:tr w:rsidR="00D846B6" w:rsidRPr="00D846B6" w:rsidTr="00A648F2">
        <w:trPr>
          <w:trHeight w:val="301"/>
        </w:trPr>
        <w:tc>
          <w:tcPr>
            <w:tcW w:w="1405" w:type="dxa"/>
            <w:vMerge/>
            <w:tcBorders>
              <w:top w:val="nil"/>
              <w:left w:val="single" w:sz="8" w:space="0" w:color="auto"/>
              <w:bottom w:val="single" w:sz="8" w:space="0" w:color="000000"/>
              <w:right w:val="single" w:sz="4" w:space="0" w:color="auto"/>
            </w:tcBorders>
            <w:vAlign w:val="center"/>
            <w:hideMark/>
          </w:tcPr>
          <w:p w:rsidR="00876840" w:rsidRPr="00D846B6" w:rsidRDefault="00876840" w:rsidP="00876840">
            <w:pPr>
              <w:rPr>
                <w:rFonts w:ascii="Times New Roman" w:eastAsia="Times New Roman" w:hAnsi="Times New Roman" w:cs="Times New Roman"/>
              </w:rPr>
            </w:pPr>
          </w:p>
        </w:tc>
        <w:tc>
          <w:tcPr>
            <w:tcW w:w="1330" w:type="dxa"/>
            <w:vMerge/>
            <w:tcBorders>
              <w:top w:val="nil"/>
              <w:left w:val="single" w:sz="4" w:space="0" w:color="auto"/>
              <w:bottom w:val="single" w:sz="8" w:space="0" w:color="000000"/>
              <w:right w:val="single" w:sz="4" w:space="0" w:color="auto"/>
            </w:tcBorders>
            <w:vAlign w:val="center"/>
            <w:hideMark/>
          </w:tcPr>
          <w:p w:rsidR="00876840" w:rsidRPr="00D846B6" w:rsidRDefault="00876840" w:rsidP="00876840">
            <w:pPr>
              <w:rPr>
                <w:rFonts w:ascii="Times New Roman" w:eastAsia="Times New Roman" w:hAnsi="Times New Roman" w:cs="Times New Roman"/>
              </w:rPr>
            </w:pPr>
          </w:p>
        </w:tc>
        <w:tc>
          <w:tcPr>
            <w:tcW w:w="1405"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 </w:t>
            </w:r>
          </w:p>
        </w:tc>
        <w:tc>
          <w:tcPr>
            <w:tcW w:w="1034"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 </w:t>
            </w:r>
          </w:p>
        </w:tc>
        <w:tc>
          <w:tcPr>
            <w:tcW w:w="1520"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 </w:t>
            </w:r>
          </w:p>
        </w:tc>
        <w:tc>
          <w:tcPr>
            <w:tcW w:w="971"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F82743">
            <w:pPr>
              <w:jc w:val="center"/>
              <w:rPr>
                <w:rFonts w:ascii="Times New Roman" w:eastAsia="Times New Roman" w:hAnsi="Times New Roman" w:cs="Times New Roman"/>
              </w:rPr>
            </w:pPr>
          </w:p>
        </w:tc>
        <w:tc>
          <w:tcPr>
            <w:tcW w:w="1181"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F82743">
            <w:pPr>
              <w:jc w:val="center"/>
              <w:rPr>
                <w:rFonts w:ascii="Times New Roman" w:eastAsia="Times New Roman" w:hAnsi="Times New Roman" w:cs="Times New Roman"/>
              </w:rPr>
            </w:pPr>
          </w:p>
        </w:tc>
        <w:tc>
          <w:tcPr>
            <w:tcW w:w="1070" w:type="dxa"/>
            <w:tcBorders>
              <w:top w:val="nil"/>
              <w:left w:val="nil"/>
              <w:bottom w:val="single" w:sz="4" w:space="0" w:color="auto"/>
              <w:right w:val="single" w:sz="8" w:space="0" w:color="auto"/>
            </w:tcBorders>
            <w:shd w:val="clear" w:color="auto" w:fill="auto"/>
            <w:vAlign w:val="center"/>
            <w:hideMark/>
          </w:tcPr>
          <w:p w:rsidR="00876840" w:rsidRPr="00D846B6" w:rsidRDefault="00876840" w:rsidP="00F82743">
            <w:pPr>
              <w:jc w:val="center"/>
              <w:rPr>
                <w:rFonts w:ascii="Times New Roman" w:eastAsia="Times New Roman" w:hAnsi="Times New Roman" w:cs="Times New Roman"/>
              </w:rPr>
            </w:pPr>
          </w:p>
        </w:tc>
      </w:tr>
      <w:tr w:rsidR="00D846B6" w:rsidRPr="00D846B6" w:rsidTr="00A648F2">
        <w:trPr>
          <w:trHeight w:val="768"/>
        </w:trPr>
        <w:tc>
          <w:tcPr>
            <w:tcW w:w="1405" w:type="dxa"/>
            <w:vMerge/>
            <w:tcBorders>
              <w:top w:val="nil"/>
              <w:left w:val="single" w:sz="8" w:space="0" w:color="auto"/>
              <w:bottom w:val="single" w:sz="8" w:space="0" w:color="000000"/>
              <w:right w:val="single" w:sz="4" w:space="0" w:color="auto"/>
            </w:tcBorders>
            <w:vAlign w:val="center"/>
            <w:hideMark/>
          </w:tcPr>
          <w:p w:rsidR="00876840" w:rsidRPr="00D846B6" w:rsidRDefault="00876840" w:rsidP="00876840">
            <w:pPr>
              <w:rPr>
                <w:rFonts w:ascii="Times New Roman" w:eastAsia="Times New Roman" w:hAnsi="Times New Roman" w:cs="Times New Roman"/>
              </w:rPr>
            </w:pPr>
          </w:p>
        </w:tc>
        <w:tc>
          <w:tcPr>
            <w:tcW w:w="1330" w:type="dxa"/>
            <w:vMerge/>
            <w:tcBorders>
              <w:top w:val="nil"/>
              <w:left w:val="single" w:sz="4" w:space="0" w:color="auto"/>
              <w:bottom w:val="single" w:sz="8" w:space="0" w:color="000000"/>
              <w:right w:val="single" w:sz="4" w:space="0" w:color="auto"/>
            </w:tcBorders>
            <w:vAlign w:val="center"/>
            <w:hideMark/>
          </w:tcPr>
          <w:p w:rsidR="00876840" w:rsidRPr="00D846B6" w:rsidRDefault="00876840" w:rsidP="00876840">
            <w:pPr>
              <w:rPr>
                <w:rFonts w:ascii="Times New Roman" w:eastAsia="Times New Roman" w:hAnsi="Times New Roman" w:cs="Times New Roman"/>
              </w:rPr>
            </w:pPr>
          </w:p>
        </w:tc>
        <w:tc>
          <w:tcPr>
            <w:tcW w:w="1405"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CBEF Meetings held</w:t>
            </w:r>
          </w:p>
        </w:tc>
        <w:tc>
          <w:tcPr>
            <w:tcW w:w="1034"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876840">
            <w:pP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 </w:t>
            </w:r>
          </w:p>
        </w:tc>
        <w:tc>
          <w:tcPr>
            <w:tcW w:w="1520"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No. of CBEF Meetings</w:t>
            </w:r>
          </w:p>
        </w:tc>
        <w:tc>
          <w:tcPr>
            <w:tcW w:w="971"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5</w:t>
            </w:r>
          </w:p>
        </w:tc>
        <w:tc>
          <w:tcPr>
            <w:tcW w:w="1181"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5</w:t>
            </w:r>
          </w:p>
        </w:tc>
        <w:tc>
          <w:tcPr>
            <w:tcW w:w="1070" w:type="dxa"/>
            <w:tcBorders>
              <w:top w:val="nil"/>
              <w:left w:val="nil"/>
              <w:bottom w:val="single" w:sz="4" w:space="0" w:color="auto"/>
              <w:right w:val="single" w:sz="8"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5</w:t>
            </w:r>
          </w:p>
        </w:tc>
      </w:tr>
      <w:tr w:rsidR="00D846B6" w:rsidRPr="00D846B6" w:rsidTr="00A648F2">
        <w:trPr>
          <w:trHeight w:val="768"/>
        </w:trPr>
        <w:tc>
          <w:tcPr>
            <w:tcW w:w="1405" w:type="dxa"/>
            <w:vMerge/>
            <w:tcBorders>
              <w:top w:val="nil"/>
              <w:left w:val="single" w:sz="8" w:space="0" w:color="auto"/>
              <w:bottom w:val="single" w:sz="8" w:space="0" w:color="000000"/>
              <w:right w:val="single" w:sz="4" w:space="0" w:color="auto"/>
            </w:tcBorders>
            <w:vAlign w:val="center"/>
            <w:hideMark/>
          </w:tcPr>
          <w:p w:rsidR="00876840" w:rsidRPr="00D846B6" w:rsidRDefault="00876840" w:rsidP="00876840">
            <w:pPr>
              <w:rPr>
                <w:rFonts w:ascii="Times New Roman" w:eastAsia="Times New Roman" w:hAnsi="Times New Roman" w:cs="Times New Roman"/>
              </w:rPr>
            </w:pPr>
          </w:p>
        </w:tc>
        <w:tc>
          <w:tcPr>
            <w:tcW w:w="1330" w:type="dxa"/>
            <w:vMerge/>
            <w:tcBorders>
              <w:top w:val="nil"/>
              <w:left w:val="single" w:sz="4" w:space="0" w:color="auto"/>
              <w:bottom w:val="single" w:sz="8" w:space="0" w:color="000000"/>
              <w:right w:val="single" w:sz="4" w:space="0" w:color="auto"/>
            </w:tcBorders>
            <w:vAlign w:val="center"/>
            <w:hideMark/>
          </w:tcPr>
          <w:p w:rsidR="00876840" w:rsidRPr="00D846B6" w:rsidRDefault="00876840" w:rsidP="00876840">
            <w:pPr>
              <w:rPr>
                <w:rFonts w:ascii="Times New Roman" w:eastAsia="Times New Roman" w:hAnsi="Times New Roman" w:cs="Times New Roman"/>
              </w:rPr>
            </w:pPr>
          </w:p>
        </w:tc>
        <w:tc>
          <w:tcPr>
            <w:tcW w:w="1405"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 xml:space="preserve">Cabinet Memos generated </w:t>
            </w:r>
          </w:p>
        </w:tc>
        <w:tc>
          <w:tcPr>
            <w:tcW w:w="1034"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876840">
            <w:pP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 </w:t>
            </w:r>
          </w:p>
        </w:tc>
        <w:tc>
          <w:tcPr>
            <w:tcW w:w="1520"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No. cabinet memos generated</w:t>
            </w:r>
          </w:p>
        </w:tc>
        <w:tc>
          <w:tcPr>
            <w:tcW w:w="971"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15</w:t>
            </w:r>
          </w:p>
        </w:tc>
        <w:tc>
          <w:tcPr>
            <w:tcW w:w="1181"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p>
        </w:tc>
        <w:tc>
          <w:tcPr>
            <w:tcW w:w="1070" w:type="dxa"/>
            <w:tcBorders>
              <w:top w:val="nil"/>
              <w:left w:val="nil"/>
              <w:bottom w:val="single" w:sz="4" w:space="0" w:color="auto"/>
              <w:right w:val="single" w:sz="8"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p>
        </w:tc>
      </w:tr>
      <w:tr w:rsidR="00D846B6" w:rsidRPr="00D846B6" w:rsidTr="00A648F2">
        <w:trPr>
          <w:trHeight w:val="768"/>
        </w:trPr>
        <w:tc>
          <w:tcPr>
            <w:tcW w:w="1405" w:type="dxa"/>
            <w:vMerge/>
            <w:tcBorders>
              <w:top w:val="nil"/>
              <w:left w:val="single" w:sz="8" w:space="0" w:color="auto"/>
              <w:bottom w:val="single" w:sz="8" w:space="0" w:color="000000"/>
              <w:right w:val="single" w:sz="4" w:space="0" w:color="auto"/>
            </w:tcBorders>
            <w:vAlign w:val="center"/>
            <w:hideMark/>
          </w:tcPr>
          <w:p w:rsidR="00876840" w:rsidRPr="00D846B6" w:rsidRDefault="00876840" w:rsidP="00876840">
            <w:pPr>
              <w:rPr>
                <w:rFonts w:ascii="Times New Roman" w:eastAsia="Times New Roman" w:hAnsi="Times New Roman" w:cs="Times New Roman"/>
              </w:rPr>
            </w:pPr>
          </w:p>
        </w:tc>
        <w:tc>
          <w:tcPr>
            <w:tcW w:w="1330" w:type="dxa"/>
            <w:vMerge/>
            <w:tcBorders>
              <w:top w:val="nil"/>
              <w:left w:val="single" w:sz="4" w:space="0" w:color="auto"/>
              <w:bottom w:val="single" w:sz="8" w:space="0" w:color="000000"/>
              <w:right w:val="single" w:sz="4" w:space="0" w:color="auto"/>
            </w:tcBorders>
            <w:vAlign w:val="center"/>
            <w:hideMark/>
          </w:tcPr>
          <w:p w:rsidR="00876840" w:rsidRPr="00D846B6" w:rsidRDefault="00876840" w:rsidP="00876840">
            <w:pPr>
              <w:rPr>
                <w:rFonts w:ascii="Times New Roman" w:eastAsia="Times New Roman" w:hAnsi="Times New Roman" w:cs="Times New Roman"/>
              </w:rPr>
            </w:pPr>
          </w:p>
        </w:tc>
        <w:tc>
          <w:tcPr>
            <w:tcW w:w="1405"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Bills processed/ Assented</w:t>
            </w:r>
          </w:p>
        </w:tc>
        <w:tc>
          <w:tcPr>
            <w:tcW w:w="1034"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876840">
            <w:pP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 </w:t>
            </w:r>
          </w:p>
        </w:tc>
        <w:tc>
          <w:tcPr>
            <w:tcW w:w="1520"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No. of bills processed</w:t>
            </w:r>
          </w:p>
        </w:tc>
        <w:tc>
          <w:tcPr>
            <w:tcW w:w="971"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8</w:t>
            </w:r>
          </w:p>
        </w:tc>
        <w:tc>
          <w:tcPr>
            <w:tcW w:w="1181"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8</w:t>
            </w:r>
          </w:p>
        </w:tc>
        <w:tc>
          <w:tcPr>
            <w:tcW w:w="1070" w:type="dxa"/>
            <w:tcBorders>
              <w:top w:val="nil"/>
              <w:left w:val="nil"/>
              <w:bottom w:val="single" w:sz="4" w:space="0" w:color="auto"/>
              <w:right w:val="single" w:sz="8"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8</w:t>
            </w:r>
          </w:p>
        </w:tc>
      </w:tr>
      <w:tr w:rsidR="00D846B6" w:rsidRPr="00D846B6" w:rsidTr="00A648F2">
        <w:trPr>
          <w:trHeight w:val="512"/>
        </w:trPr>
        <w:tc>
          <w:tcPr>
            <w:tcW w:w="1405" w:type="dxa"/>
            <w:vMerge/>
            <w:tcBorders>
              <w:top w:val="nil"/>
              <w:left w:val="single" w:sz="8" w:space="0" w:color="auto"/>
              <w:bottom w:val="single" w:sz="8" w:space="0" w:color="000000"/>
              <w:right w:val="single" w:sz="4" w:space="0" w:color="auto"/>
            </w:tcBorders>
            <w:vAlign w:val="center"/>
            <w:hideMark/>
          </w:tcPr>
          <w:p w:rsidR="00876840" w:rsidRPr="00D846B6" w:rsidRDefault="00876840" w:rsidP="00876840">
            <w:pPr>
              <w:rPr>
                <w:rFonts w:ascii="Times New Roman" w:eastAsia="Times New Roman" w:hAnsi="Times New Roman" w:cs="Times New Roman"/>
              </w:rPr>
            </w:pPr>
          </w:p>
        </w:tc>
        <w:tc>
          <w:tcPr>
            <w:tcW w:w="1330" w:type="dxa"/>
            <w:vMerge/>
            <w:tcBorders>
              <w:top w:val="nil"/>
              <w:left w:val="single" w:sz="4" w:space="0" w:color="auto"/>
              <w:bottom w:val="single" w:sz="8" w:space="0" w:color="000000"/>
              <w:right w:val="single" w:sz="4" w:space="0" w:color="auto"/>
            </w:tcBorders>
            <w:vAlign w:val="center"/>
            <w:hideMark/>
          </w:tcPr>
          <w:p w:rsidR="00876840" w:rsidRPr="00D846B6" w:rsidRDefault="00876840" w:rsidP="00876840">
            <w:pPr>
              <w:rPr>
                <w:rFonts w:ascii="Times New Roman" w:eastAsia="Times New Roman" w:hAnsi="Times New Roman" w:cs="Times New Roman"/>
              </w:rPr>
            </w:pPr>
          </w:p>
        </w:tc>
        <w:tc>
          <w:tcPr>
            <w:tcW w:w="1405"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Reports generated</w:t>
            </w:r>
          </w:p>
        </w:tc>
        <w:tc>
          <w:tcPr>
            <w:tcW w:w="1034"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876840">
            <w:pP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 </w:t>
            </w:r>
          </w:p>
        </w:tc>
        <w:tc>
          <w:tcPr>
            <w:tcW w:w="1520"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No. of reports generated</w:t>
            </w:r>
          </w:p>
        </w:tc>
        <w:tc>
          <w:tcPr>
            <w:tcW w:w="971"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2</w:t>
            </w:r>
          </w:p>
        </w:tc>
        <w:tc>
          <w:tcPr>
            <w:tcW w:w="1181"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2</w:t>
            </w:r>
          </w:p>
        </w:tc>
        <w:tc>
          <w:tcPr>
            <w:tcW w:w="1070" w:type="dxa"/>
            <w:tcBorders>
              <w:top w:val="nil"/>
              <w:left w:val="nil"/>
              <w:bottom w:val="single" w:sz="4" w:space="0" w:color="auto"/>
              <w:right w:val="single" w:sz="8"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2</w:t>
            </w:r>
          </w:p>
        </w:tc>
      </w:tr>
      <w:tr w:rsidR="00D846B6" w:rsidRPr="00D846B6" w:rsidTr="00A648F2">
        <w:trPr>
          <w:trHeight w:val="1536"/>
        </w:trPr>
        <w:tc>
          <w:tcPr>
            <w:tcW w:w="1405" w:type="dxa"/>
            <w:vMerge/>
            <w:tcBorders>
              <w:top w:val="nil"/>
              <w:left w:val="single" w:sz="8" w:space="0" w:color="auto"/>
              <w:bottom w:val="single" w:sz="8" w:space="0" w:color="000000"/>
              <w:right w:val="single" w:sz="4" w:space="0" w:color="auto"/>
            </w:tcBorders>
            <w:vAlign w:val="center"/>
            <w:hideMark/>
          </w:tcPr>
          <w:p w:rsidR="00876840" w:rsidRPr="00D846B6" w:rsidRDefault="00876840" w:rsidP="00876840">
            <w:pPr>
              <w:rPr>
                <w:rFonts w:ascii="Times New Roman" w:eastAsia="Times New Roman" w:hAnsi="Times New Roman" w:cs="Times New Roman"/>
              </w:rPr>
            </w:pPr>
          </w:p>
        </w:tc>
        <w:tc>
          <w:tcPr>
            <w:tcW w:w="1330" w:type="dxa"/>
            <w:vMerge/>
            <w:tcBorders>
              <w:top w:val="nil"/>
              <w:left w:val="single" w:sz="4" w:space="0" w:color="auto"/>
              <w:bottom w:val="single" w:sz="8" w:space="0" w:color="000000"/>
              <w:right w:val="single" w:sz="4" w:space="0" w:color="auto"/>
            </w:tcBorders>
            <w:vAlign w:val="center"/>
            <w:hideMark/>
          </w:tcPr>
          <w:p w:rsidR="00876840" w:rsidRPr="00D846B6" w:rsidRDefault="00876840" w:rsidP="00876840">
            <w:pPr>
              <w:rPr>
                <w:rFonts w:ascii="Times New Roman" w:eastAsia="Times New Roman" w:hAnsi="Times New Roman" w:cs="Times New Roman"/>
              </w:rPr>
            </w:pPr>
          </w:p>
        </w:tc>
        <w:tc>
          <w:tcPr>
            <w:tcW w:w="1405"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County Executive Committee decisions implemented</w:t>
            </w:r>
          </w:p>
        </w:tc>
        <w:tc>
          <w:tcPr>
            <w:tcW w:w="1034"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876840">
            <w:pP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 </w:t>
            </w:r>
          </w:p>
        </w:tc>
        <w:tc>
          <w:tcPr>
            <w:tcW w:w="1520"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 of County Executive Committee decisions implemented</w:t>
            </w:r>
          </w:p>
        </w:tc>
        <w:tc>
          <w:tcPr>
            <w:tcW w:w="971"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100%</w:t>
            </w:r>
          </w:p>
        </w:tc>
        <w:tc>
          <w:tcPr>
            <w:tcW w:w="1181"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100%</w:t>
            </w:r>
          </w:p>
        </w:tc>
        <w:tc>
          <w:tcPr>
            <w:tcW w:w="1070" w:type="dxa"/>
            <w:tcBorders>
              <w:top w:val="nil"/>
              <w:left w:val="nil"/>
              <w:bottom w:val="single" w:sz="4" w:space="0" w:color="auto"/>
              <w:right w:val="single" w:sz="8"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100%</w:t>
            </w:r>
          </w:p>
        </w:tc>
      </w:tr>
      <w:tr w:rsidR="00D846B6" w:rsidRPr="00D846B6" w:rsidTr="00A648F2">
        <w:trPr>
          <w:trHeight w:val="1024"/>
        </w:trPr>
        <w:tc>
          <w:tcPr>
            <w:tcW w:w="1405" w:type="dxa"/>
            <w:vMerge/>
            <w:tcBorders>
              <w:top w:val="nil"/>
              <w:left w:val="single" w:sz="8" w:space="0" w:color="auto"/>
              <w:bottom w:val="single" w:sz="8" w:space="0" w:color="000000"/>
              <w:right w:val="single" w:sz="4" w:space="0" w:color="auto"/>
            </w:tcBorders>
            <w:vAlign w:val="center"/>
            <w:hideMark/>
          </w:tcPr>
          <w:p w:rsidR="00876840" w:rsidRPr="00D846B6" w:rsidRDefault="00876840" w:rsidP="00876840">
            <w:pPr>
              <w:rPr>
                <w:rFonts w:ascii="Times New Roman" w:eastAsia="Times New Roman" w:hAnsi="Times New Roman" w:cs="Times New Roman"/>
              </w:rPr>
            </w:pPr>
          </w:p>
        </w:tc>
        <w:tc>
          <w:tcPr>
            <w:tcW w:w="1330" w:type="dxa"/>
            <w:vMerge/>
            <w:tcBorders>
              <w:top w:val="nil"/>
              <w:left w:val="single" w:sz="4" w:space="0" w:color="auto"/>
              <w:bottom w:val="single" w:sz="8" w:space="0" w:color="000000"/>
              <w:right w:val="single" w:sz="4" w:space="0" w:color="auto"/>
            </w:tcBorders>
            <w:vAlign w:val="center"/>
            <w:hideMark/>
          </w:tcPr>
          <w:p w:rsidR="00876840" w:rsidRPr="00D846B6" w:rsidRDefault="00876840" w:rsidP="00876840">
            <w:pPr>
              <w:rPr>
                <w:rFonts w:ascii="Times New Roman" w:eastAsia="Times New Roman" w:hAnsi="Times New Roman" w:cs="Times New Roman"/>
              </w:rPr>
            </w:pPr>
          </w:p>
        </w:tc>
        <w:tc>
          <w:tcPr>
            <w:tcW w:w="1405"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MoUs signed and implemented</w:t>
            </w:r>
          </w:p>
        </w:tc>
        <w:tc>
          <w:tcPr>
            <w:tcW w:w="1034"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876840">
            <w:pP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 </w:t>
            </w:r>
          </w:p>
        </w:tc>
        <w:tc>
          <w:tcPr>
            <w:tcW w:w="1520"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Number of MoUs signed and implemented</w:t>
            </w:r>
          </w:p>
        </w:tc>
        <w:tc>
          <w:tcPr>
            <w:tcW w:w="971"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6</w:t>
            </w:r>
          </w:p>
        </w:tc>
        <w:tc>
          <w:tcPr>
            <w:tcW w:w="1181"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6</w:t>
            </w:r>
          </w:p>
        </w:tc>
        <w:tc>
          <w:tcPr>
            <w:tcW w:w="1070" w:type="dxa"/>
            <w:tcBorders>
              <w:top w:val="nil"/>
              <w:left w:val="nil"/>
              <w:bottom w:val="single" w:sz="4" w:space="0" w:color="auto"/>
              <w:right w:val="single" w:sz="8"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6</w:t>
            </w:r>
          </w:p>
        </w:tc>
      </w:tr>
      <w:tr w:rsidR="00D846B6" w:rsidRPr="00D846B6" w:rsidTr="00A648F2">
        <w:trPr>
          <w:trHeight w:val="2048"/>
        </w:trPr>
        <w:tc>
          <w:tcPr>
            <w:tcW w:w="1405" w:type="dxa"/>
            <w:vMerge/>
            <w:tcBorders>
              <w:top w:val="nil"/>
              <w:left w:val="single" w:sz="8" w:space="0" w:color="auto"/>
              <w:bottom w:val="single" w:sz="8" w:space="0" w:color="000000"/>
              <w:right w:val="single" w:sz="4" w:space="0" w:color="auto"/>
            </w:tcBorders>
            <w:vAlign w:val="center"/>
            <w:hideMark/>
          </w:tcPr>
          <w:p w:rsidR="00876840" w:rsidRPr="00D846B6" w:rsidRDefault="00876840" w:rsidP="00876840">
            <w:pPr>
              <w:rPr>
                <w:rFonts w:ascii="Times New Roman" w:eastAsia="Times New Roman" w:hAnsi="Times New Roman" w:cs="Times New Roman"/>
              </w:rPr>
            </w:pPr>
          </w:p>
        </w:tc>
        <w:tc>
          <w:tcPr>
            <w:tcW w:w="1330" w:type="dxa"/>
            <w:vMerge/>
            <w:tcBorders>
              <w:top w:val="nil"/>
              <w:left w:val="single" w:sz="4" w:space="0" w:color="auto"/>
              <w:bottom w:val="single" w:sz="8" w:space="0" w:color="000000"/>
              <w:right w:val="single" w:sz="4" w:space="0" w:color="auto"/>
            </w:tcBorders>
            <w:vAlign w:val="center"/>
            <w:hideMark/>
          </w:tcPr>
          <w:p w:rsidR="00876840" w:rsidRPr="00D846B6" w:rsidRDefault="00876840" w:rsidP="00876840">
            <w:pPr>
              <w:rPr>
                <w:rFonts w:ascii="Times New Roman" w:eastAsia="Times New Roman" w:hAnsi="Times New Roman" w:cs="Times New Roman"/>
              </w:rPr>
            </w:pPr>
          </w:p>
        </w:tc>
        <w:tc>
          <w:tcPr>
            <w:tcW w:w="1405"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Joint forums between the county assembly and county executive held</w:t>
            </w:r>
          </w:p>
        </w:tc>
        <w:tc>
          <w:tcPr>
            <w:tcW w:w="1034"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876840">
            <w:pP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 </w:t>
            </w:r>
          </w:p>
        </w:tc>
        <w:tc>
          <w:tcPr>
            <w:tcW w:w="1520"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No of joint forums between the county assembly and county executive held</w:t>
            </w:r>
          </w:p>
        </w:tc>
        <w:tc>
          <w:tcPr>
            <w:tcW w:w="971"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2</w:t>
            </w:r>
          </w:p>
        </w:tc>
        <w:tc>
          <w:tcPr>
            <w:tcW w:w="1181"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2</w:t>
            </w:r>
          </w:p>
        </w:tc>
        <w:tc>
          <w:tcPr>
            <w:tcW w:w="1070" w:type="dxa"/>
            <w:tcBorders>
              <w:top w:val="nil"/>
              <w:left w:val="nil"/>
              <w:bottom w:val="single" w:sz="4" w:space="0" w:color="auto"/>
              <w:right w:val="single" w:sz="8"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2</w:t>
            </w:r>
          </w:p>
        </w:tc>
      </w:tr>
      <w:tr w:rsidR="00D846B6" w:rsidRPr="00D846B6" w:rsidTr="00A648F2">
        <w:trPr>
          <w:trHeight w:val="1024"/>
        </w:trPr>
        <w:tc>
          <w:tcPr>
            <w:tcW w:w="1405" w:type="dxa"/>
            <w:vMerge/>
            <w:tcBorders>
              <w:top w:val="nil"/>
              <w:left w:val="single" w:sz="8" w:space="0" w:color="auto"/>
              <w:bottom w:val="single" w:sz="8" w:space="0" w:color="000000"/>
              <w:right w:val="single" w:sz="4" w:space="0" w:color="auto"/>
            </w:tcBorders>
            <w:vAlign w:val="center"/>
            <w:hideMark/>
          </w:tcPr>
          <w:p w:rsidR="00876840" w:rsidRPr="00D846B6" w:rsidRDefault="00876840" w:rsidP="00876840">
            <w:pPr>
              <w:rPr>
                <w:rFonts w:ascii="Times New Roman" w:eastAsia="Times New Roman" w:hAnsi="Times New Roman" w:cs="Times New Roman"/>
              </w:rPr>
            </w:pPr>
          </w:p>
        </w:tc>
        <w:tc>
          <w:tcPr>
            <w:tcW w:w="1330" w:type="dxa"/>
            <w:vMerge/>
            <w:tcBorders>
              <w:top w:val="nil"/>
              <w:left w:val="single" w:sz="4" w:space="0" w:color="auto"/>
              <w:bottom w:val="single" w:sz="8" w:space="0" w:color="000000"/>
              <w:right w:val="single" w:sz="4" w:space="0" w:color="auto"/>
            </w:tcBorders>
            <w:vAlign w:val="center"/>
            <w:hideMark/>
          </w:tcPr>
          <w:p w:rsidR="00876840" w:rsidRPr="00D846B6" w:rsidRDefault="00876840" w:rsidP="00876840">
            <w:pPr>
              <w:rPr>
                <w:rFonts w:ascii="Times New Roman" w:eastAsia="Times New Roman" w:hAnsi="Times New Roman" w:cs="Times New Roman"/>
              </w:rPr>
            </w:pPr>
          </w:p>
        </w:tc>
        <w:tc>
          <w:tcPr>
            <w:tcW w:w="1405"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Established Governors Protocol unit</w:t>
            </w:r>
          </w:p>
        </w:tc>
        <w:tc>
          <w:tcPr>
            <w:tcW w:w="1034"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876840">
            <w:pP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 </w:t>
            </w:r>
          </w:p>
        </w:tc>
        <w:tc>
          <w:tcPr>
            <w:tcW w:w="1520"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No. of Established Governors Protocol unit</w:t>
            </w:r>
          </w:p>
        </w:tc>
        <w:tc>
          <w:tcPr>
            <w:tcW w:w="971"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1</w:t>
            </w:r>
          </w:p>
        </w:tc>
        <w:tc>
          <w:tcPr>
            <w:tcW w:w="1181"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w:t>
            </w:r>
          </w:p>
        </w:tc>
        <w:tc>
          <w:tcPr>
            <w:tcW w:w="1070" w:type="dxa"/>
            <w:tcBorders>
              <w:top w:val="nil"/>
              <w:left w:val="nil"/>
              <w:bottom w:val="single" w:sz="4" w:space="0" w:color="auto"/>
              <w:right w:val="single" w:sz="8"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w:t>
            </w:r>
          </w:p>
        </w:tc>
      </w:tr>
      <w:tr w:rsidR="00D846B6" w:rsidRPr="00D846B6" w:rsidTr="00A648F2">
        <w:trPr>
          <w:trHeight w:val="1280"/>
        </w:trPr>
        <w:tc>
          <w:tcPr>
            <w:tcW w:w="1405" w:type="dxa"/>
            <w:vMerge/>
            <w:tcBorders>
              <w:top w:val="nil"/>
              <w:left w:val="single" w:sz="8" w:space="0" w:color="auto"/>
              <w:bottom w:val="single" w:sz="8" w:space="0" w:color="000000"/>
              <w:right w:val="single" w:sz="4" w:space="0" w:color="auto"/>
            </w:tcBorders>
            <w:vAlign w:val="center"/>
            <w:hideMark/>
          </w:tcPr>
          <w:p w:rsidR="00876840" w:rsidRPr="00D846B6" w:rsidRDefault="00876840" w:rsidP="00876840">
            <w:pPr>
              <w:rPr>
                <w:rFonts w:ascii="Times New Roman" w:eastAsia="Times New Roman" w:hAnsi="Times New Roman" w:cs="Times New Roman"/>
              </w:rPr>
            </w:pPr>
          </w:p>
        </w:tc>
        <w:tc>
          <w:tcPr>
            <w:tcW w:w="1330" w:type="dxa"/>
            <w:vMerge/>
            <w:tcBorders>
              <w:top w:val="nil"/>
              <w:left w:val="single" w:sz="4" w:space="0" w:color="auto"/>
              <w:bottom w:val="single" w:sz="8" w:space="0" w:color="000000"/>
              <w:right w:val="single" w:sz="4" w:space="0" w:color="auto"/>
            </w:tcBorders>
            <w:vAlign w:val="center"/>
            <w:hideMark/>
          </w:tcPr>
          <w:p w:rsidR="00876840" w:rsidRPr="00D846B6" w:rsidRDefault="00876840" w:rsidP="00876840">
            <w:pPr>
              <w:rPr>
                <w:rFonts w:ascii="Times New Roman" w:eastAsia="Times New Roman" w:hAnsi="Times New Roman" w:cs="Times New Roman"/>
              </w:rPr>
            </w:pPr>
          </w:p>
        </w:tc>
        <w:tc>
          <w:tcPr>
            <w:tcW w:w="1405"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County bulletins developed and released</w:t>
            </w:r>
          </w:p>
        </w:tc>
        <w:tc>
          <w:tcPr>
            <w:tcW w:w="1034"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876840">
            <w:pP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 </w:t>
            </w:r>
          </w:p>
        </w:tc>
        <w:tc>
          <w:tcPr>
            <w:tcW w:w="1520"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Number of county bulletins developed and released</w:t>
            </w:r>
          </w:p>
        </w:tc>
        <w:tc>
          <w:tcPr>
            <w:tcW w:w="971"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3</w:t>
            </w:r>
          </w:p>
        </w:tc>
        <w:tc>
          <w:tcPr>
            <w:tcW w:w="1181"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3</w:t>
            </w:r>
          </w:p>
        </w:tc>
        <w:tc>
          <w:tcPr>
            <w:tcW w:w="1070" w:type="dxa"/>
            <w:tcBorders>
              <w:top w:val="nil"/>
              <w:left w:val="nil"/>
              <w:bottom w:val="single" w:sz="4" w:space="0" w:color="auto"/>
              <w:right w:val="single" w:sz="8"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3</w:t>
            </w:r>
          </w:p>
        </w:tc>
      </w:tr>
      <w:tr w:rsidR="00D846B6" w:rsidRPr="00D846B6" w:rsidTr="00A648F2">
        <w:trPr>
          <w:trHeight w:val="768"/>
        </w:trPr>
        <w:tc>
          <w:tcPr>
            <w:tcW w:w="1405" w:type="dxa"/>
            <w:vMerge/>
            <w:tcBorders>
              <w:top w:val="nil"/>
              <w:left w:val="single" w:sz="8" w:space="0" w:color="auto"/>
              <w:bottom w:val="single" w:sz="8" w:space="0" w:color="000000"/>
              <w:right w:val="single" w:sz="4" w:space="0" w:color="auto"/>
            </w:tcBorders>
            <w:vAlign w:val="center"/>
            <w:hideMark/>
          </w:tcPr>
          <w:p w:rsidR="00876840" w:rsidRPr="00D846B6" w:rsidRDefault="00876840" w:rsidP="00876840">
            <w:pPr>
              <w:rPr>
                <w:rFonts w:ascii="Times New Roman" w:eastAsia="Times New Roman" w:hAnsi="Times New Roman" w:cs="Times New Roman"/>
              </w:rPr>
            </w:pPr>
          </w:p>
        </w:tc>
        <w:tc>
          <w:tcPr>
            <w:tcW w:w="1330" w:type="dxa"/>
            <w:vMerge/>
            <w:tcBorders>
              <w:top w:val="nil"/>
              <w:left w:val="single" w:sz="4" w:space="0" w:color="auto"/>
              <w:bottom w:val="single" w:sz="8" w:space="0" w:color="000000"/>
              <w:right w:val="single" w:sz="4" w:space="0" w:color="auto"/>
            </w:tcBorders>
            <w:vAlign w:val="center"/>
            <w:hideMark/>
          </w:tcPr>
          <w:p w:rsidR="00876840" w:rsidRPr="00D846B6" w:rsidRDefault="00876840" w:rsidP="00876840">
            <w:pPr>
              <w:rPr>
                <w:rFonts w:ascii="Times New Roman" w:eastAsia="Times New Roman" w:hAnsi="Times New Roman" w:cs="Times New Roman"/>
              </w:rPr>
            </w:pPr>
          </w:p>
        </w:tc>
        <w:tc>
          <w:tcPr>
            <w:tcW w:w="1405"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officers capacity built</w:t>
            </w:r>
          </w:p>
        </w:tc>
        <w:tc>
          <w:tcPr>
            <w:tcW w:w="1034"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876840">
            <w:pP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 </w:t>
            </w:r>
          </w:p>
        </w:tc>
        <w:tc>
          <w:tcPr>
            <w:tcW w:w="1520"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Number of officers capacity built</w:t>
            </w:r>
          </w:p>
        </w:tc>
        <w:tc>
          <w:tcPr>
            <w:tcW w:w="971"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20</w:t>
            </w:r>
          </w:p>
        </w:tc>
        <w:tc>
          <w:tcPr>
            <w:tcW w:w="1181"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20</w:t>
            </w:r>
          </w:p>
        </w:tc>
        <w:tc>
          <w:tcPr>
            <w:tcW w:w="1070" w:type="dxa"/>
            <w:tcBorders>
              <w:top w:val="nil"/>
              <w:left w:val="nil"/>
              <w:bottom w:val="single" w:sz="4" w:space="0" w:color="auto"/>
              <w:right w:val="single" w:sz="8"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20</w:t>
            </w:r>
          </w:p>
        </w:tc>
      </w:tr>
      <w:tr w:rsidR="00D846B6" w:rsidRPr="00D846B6" w:rsidTr="00A648F2">
        <w:trPr>
          <w:trHeight w:val="1024"/>
        </w:trPr>
        <w:tc>
          <w:tcPr>
            <w:tcW w:w="1405" w:type="dxa"/>
            <w:vMerge/>
            <w:tcBorders>
              <w:top w:val="nil"/>
              <w:left w:val="single" w:sz="8" w:space="0" w:color="auto"/>
              <w:bottom w:val="single" w:sz="8" w:space="0" w:color="000000"/>
              <w:right w:val="single" w:sz="4" w:space="0" w:color="auto"/>
            </w:tcBorders>
            <w:vAlign w:val="center"/>
            <w:hideMark/>
          </w:tcPr>
          <w:p w:rsidR="00876840" w:rsidRPr="00D846B6" w:rsidRDefault="00876840" w:rsidP="00876840">
            <w:pPr>
              <w:rPr>
                <w:rFonts w:ascii="Times New Roman" w:eastAsia="Times New Roman" w:hAnsi="Times New Roman" w:cs="Times New Roman"/>
              </w:rPr>
            </w:pPr>
          </w:p>
        </w:tc>
        <w:tc>
          <w:tcPr>
            <w:tcW w:w="1330" w:type="dxa"/>
            <w:vMerge/>
            <w:tcBorders>
              <w:top w:val="nil"/>
              <w:left w:val="single" w:sz="4" w:space="0" w:color="auto"/>
              <w:bottom w:val="single" w:sz="8" w:space="0" w:color="000000"/>
              <w:right w:val="single" w:sz="4" w:space="0" w:color="auto"/>
            </w:tcBorders>
            <w:vAlign w:val="center"/>
            <w:hideMark/>
          </w:tcPr>
          <w:p w:rsidR="00876840" w:rsidRPr="00D846B6" w:rsidRDefault="00876840" w:rsidP="00876840">
            <w:pPr>
              <w:rPr>
                <w:rFonts w:ascii="Times New Roman" w:eastAsia="Times New Roman" w:hAnsi="Times New Roman" w:cs="Times New Roman"/>
              </w:rPr>
            </w:pPr>
          </w:p>
        </w:tc>
        <w:tc>
          <w:tcPr>
            <w:tcW w:w="1405"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Reforms done through task force</w:t>
            </w:r>
          </w:p>
        </w:tc>
        <w:tc>
          <w:tcPr>
            <w:tcW w:w="1034"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876840">
            <w:pP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 </w:t>
            </w:r>
          </w:p>
        </w:tc>
        <w:tc>
          <w:tcPr>
            <w:tcW w:w="1520" w:type="dxa"/>
            <w:tcBorders>
              <w:top w:val="nil"/>
              <w:left w:val="nil"/>
              <w:bottom w:val="single" w:sz="4"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No. of reforms done through task force</w:t>
            </w:r>
          </w:p>
        </w:tc>
        <w:tc>
          <w:tcPr>
            <w:tcW w:w="971"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3</w:t>
            </w:r>
          </w:p>
        </w:tc>
        <w:tc>
          <w:tcPr>
            <w:tcW w:w="1181" w:type="dxa"/>
            <w:tcBorders>
              <w:top w:val="nil"/>
              <w:left w:val="nil"/>
              <w:bottom w:val="single" w:sz="4" w:space="0" w:color="auto"/>
              <w:right w:val="single" w:sz="4"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2</w:t>
            </w:r>
          </w:p>
        </w:tc>
        <w:tc>
          <w:tcPr>
            <w:tcW w:w="1070" w:type="dxa"/>
            <w:tcBorders>
              <w:top w:val="nil"/>
              <w:left w:val="nil"/>
              <w:bottom w:val="single" w:sz="4" w:space="0" w:color="auto"/>
              <w:right w:val="single" w:sz="8"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w:t>
            </w:r>
          </w:p>
        </w:tc>
      </w:tr>
      <w:tr w:rsidR="00876840" w:rsidRPr="00D846B6" w:rsidTr="00A648F2">
        <w:trPr>
          <w:trHeight w:val="783"/>
        </w:trPr>
        <w:tc>
          <w:tcPr>
            <w:tcW w:w="1405" w:type="dxa"/>
            <w:vMerge/>
            <w:tcBorders>
              <w:top w:val="nil"/>
              <w:left w:val="single" w:sz="8" w:space="0" w:color="auto"/>
              <w:bottom w:val="single" w:sz="8" w:space="0" w:color="000000"/>
              <w:right w:val="single" w:sz="4" w:space="0" w:color="auto"/>
            </w:tcBorders>
            <w:vAlign w:val="center"/>
            <w:hideMark/>
          </w:tcPr>
          <w:p w:rsidR="00876840" w:rsidRPr="00D846B6" w:rsidRDefault="00876840" w:rsidP="00876840">
            <w:pPr>
              <w:rPr>
                <w:rFonts w:ascii="Times New Roman" w:eastAsia="Times New Roman" w:hAnsi="Times New Roman" w:cs="Times New Roman"/>
              </w:rPr>
            </w:pPr>
          </w:p>
        </w:tc>
        <w:tc>
          <w:tcPr>
            <w:tcW w:w="1330" w:type="dxa"/>
            <w:vMerge/>
            <w:tcBorders>
              <w:top w:val="nil"/>
              <w:left w:val="single" w:sz="4" w:space="0" w:color="auto"/>
              <w:bottom w:val="single" w:sz="8" w:space="0" w:color="000000"/>
              <w:right w:val="single" w:sz="4" w:space="0" w:color="auto"/>
            </w:tcBorders>
            <w:vAlign w:val="center"/>
            <w:hideMark/>
          </w:tcPr>
          <w:p w:rsidR="00876840" w:rsidRPr="00D846B6" w:rsidRDefault="00876840" w:rsidP="00876840">
            <w:pPr>
              <w:rPr>
                <w:rFonts w:ascii="Times New Roman" w:eastAsia="Times New Roman" w:hAnsi="Times New Roman" w:cs="Times New Roman"/>
              </w:rPr>
            </w:pPr>
          </w:p>
        </w:tc>
        <w:tc>
          <w:tcPr>
            <w:tcW w:w="1405" w:type="dxa"/>
            <w:tcBorders>
              <w:top w:val="nil"/>
              <w:left w:val="nil"/>
              <w:bottom w:val="single" w:sz="8"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Executive circulars issued</w:t>
            </w:r>
          </w:p>
        </w:tc>
        <w:tc>
          <w:tcPr>
            <w:tcW w:w="1034" w:type="dxa"/>
            <w:tcBorders>
              <w:top w:val="nil"/>
              <w:left w:val="nil"/>
              <w:bottom w:val="single" w:sz="8" w:space="0" w:color="auto"/>
              <w:right w:val="single" w:sz="4" w:space="0" w:color="auto"/>
            </w:tcBorders>
            <w:shd w:val="clear" w:color="auto" w:fill="auto"/>
            <w:noWrap/>
            <w:vAlign w:val="bottom"/>
            <w:hideMark/>
          </w:tcPr>
          <w:p w:rsidR="00876840" w:rsidRPr="00D846B6" w:rsidRDefault="00876840" w:rsidP="00876840">
            <w:pP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 </w:t>
            </w:r>
          </w:p>
        </w:tc>
        <w:tc>
          <w:tcPr>
            <w:tcW w:w="1520" w:type="dxa"/>
            <w:tcBorders>
              <w:top w:val="nil"/>
              <w:left w:val="nil"/>
              <w:bottom w:val="single" w:sz="8" w:space="0" w:color="auto"/>
              <w:right w:val="single" w:sz="4" w:space="0" w:color="auto"/>
            </w:tcBorders>
            <w:shd w:val="clear" w:color="auto" w:fill="auto"/>
            <w:vAlign w:val="center"/>
            <w:hideMark/>
          </w:tcPr>
          <w:p w:rsidR="00876840" w:rsidRPr="00D846B6" w:rsidRDefault="00876840" w:rsidP="00876840">
            <w:pPr>
              <w:rPr>
                <w:rFonts w:ascii="Times New Roman" w:eastAsia="Times New Roman" w:hAnsi="Times New Roman" w:cs="Times New Roman"/>
              </w:rPr>
            </w:pPr>
            <w:r w:rsidRPr="00D846B6">
              <w:rPr>
                <w:rFonts w:ascii="Times New Roman" w:eastAsia="Times New Roman" w:hAnsi="Times New Roman" w:cs="Times New Roman"/>
              </w:rPr>
              <w:t>No. of executive circulars issued</w:t>
            </w:r>
          </w:p>
        </w:tc>
        <w:tc>
          <w:tcPr>
            <w:tcW w:w="971" w:type="dxa"/>
            <w:tcBorders>
              <w:top w:val="nil"/>
              <w:left w:val="nil"/>
              <w:bottom w:val="single" w:sz="8" w:space="0" w:color="auto"/>
              <w:right w:val="single" w:sz="4"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5</w:t>
            </w:r>
          </w:p>
        </w:tc>
        <w:tc>
          <w:tcPr>
            <w:tcW w:w="1181" w:type="dxa"/>
            <w:tcBorders>
              <w:top w:val="nil"/>
              <w:left w:val="nil"/>
              <w:bottom w:val="single" w:sz="8" w:space="0" w:color="auto"/>
              <w:right w:val="single" w:sz="4"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5</w:t>
            </w:r>
          </w:p>
        </w:tc>
        <w:tc>
          <w:tcPr>
            <w:tcW w:w="1070" w:type="dxa"/>
            <w:tcBorders>
              <w:top w:val="nil"/>
              <w:left w:val="nil"/>
              <w:bottom w:val="single" w:sz="8" w:space="0" w:color="auto"/>
              <w:right w:val="single" w:sz="8" w:space="0" w:color="auto"/>
            </w:tcBorders>
            <w:shd w:val="clear" w:color="auto" w:fill="auto"/>
            <w:noWrap/>
            <w:vAlign w:val="bottom"/>
            <w:hideMark/>
          </w:tcPr>
          <w:p w:rsidR="00876840" w:rsidRPr="00D846B6" w:rsidRDefault="00876840"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5</w:t>
            </w:r>
          </w:p>
        </w:tc>
      </w:tr>
    </w:tbl>
    <w:p w:rsidR="00876840" w:rsidRPr="00D846B6" w:rsidRDefault="00876840">
      <w:pPr>
        <w:spacing w:after="160" w:line="259" w:lineRule="auto"/>
        <w:rPr>
          <w:rFonts w:ascii="Times New Roman" w:eastAsia="Times New Roman" w:hAnsi="Times New Roman" w:cs="Times New Roman"/>
          <w:b/>
          <w:sz w:val="24"/>
        </w:rPr>
      </w:pPr>
    </w:p>
    <w:p w:rsidR="004A6FA3" w:rsidRPr="00D846B6" w:rsidRDefault="004A6FA3">
      <w:pPr>
        <w:spacing w:after="160" w:line="259" w:lineRule="auto"/>
        <w:rPr>
          <w:rFonts w:ascii="Times New Roman" w:eastAsia="Times New Roman" w:hAnsi="Times New Roman" w:cs="Times New Roman"/>
          <w:b/>
          <w:sz w:val="24"/>
        </w:rPr>
      </w:pPr>
    </w:p>
    <w:p w:rsidR="00BC6B48" w:rsidRPr="00D846B6" w:rsidRDefault="00BC6B48">
      <w:pPr>
        <w:spacing w:after="160" w:line="259" w:lineRule="auto"/>
        <w:rPr>
          <w:rFonts w:ascii="Times New Roman" w:eastAsia="Times New Roman" w:hAnsi="Times New Roman" w:cs="Times New Roman"/>
          <w:b/>
          <w:sz w:val="24"/>
        </w:rPr>
      </w:pPr>
      <w:r w:rsidRPr="00D846B6">
        <w:rPr>
          <w:rFonts w:ascii="Times New Roman" w:eastAsia="Times New Roman" w:hAnsi="Times New Roman" w:cs="Times New Roman"/>
          <w:b/>
          <w:sz w:val="24"/>
        </w:rPr>
        <w:br w:type="page"/>
      </w:r>
    </w:p>
    <w:p w:rsidR="002065F2" w:rsidRPr="00D846B6" w:rsidRDefault="00372488" w:rsidP="00A91EF9">
      <w:pPr>
        <w:pStyle w:val="Heading1"/>
        <w:rPr>
          <w:rFonts w:ascii="Times New Roman" w:hAnsi="Times New Roman"/>
          <w:sz w:val="24"/>
        </w:rPr>
      </w:pPr>
      <w:bookmarkStart w:id="8" w:name="_Toc167036194"/>
      <w:r>
        <w:rPr>
          <w:rFonts w:ascii="Times New Roman" w:hAnsi="Times New Roman"/>
          <w:sz w:val="24"/>
        </w:rPr>
        <w:lastRenderedPageBreak/>
        <w:t xml:space="preserve">VOTE 3424: OFFICE OF THE </w:t>
      </w:r>
      <w:r w:rsidR="004A6FA3" w:rsidRPr="00D846B6">
        <w:rPr>
          <w:rFonts w:ascii="Times New Roman" w:hAnsi="Times New Roman"/>
          <w:sz w:val="24"/>
        </w:rPr>
        <w:t xml:space="preserve">COUNTY SECRETARY </w:t>
      </w:r>
      <w:r w:rsidR="00CB015E">
        <w:rPr>
          <w:rFonts w:ascii="Times New Roman" w:hAnsi="Times New Roman"/>
          <w:sz w:val="24"/>
        </w:rPr>
        <w:t>AND HEAD OF PUBLIC SERVICE</w:t>
      </w:r>
      <w:bookmarkEnd w:id="8"/>
    </w:p>
    <w:p w:rsidR="00537C6C" w:rsidRPr="00D846B6" w:rsidRDefault="00537C6C" w:rsidP="00E478C5">
      <w:pPr>
        <w:spacing w:line="0" w:lineRule="atLeast"/>
        <w:rPr>
          <w:rFonts w:ascii="Times New Roman" w:eastAsia="Times New Roman" w:hAnsi="Times New Roman" w:cs="Times New Roman"/>
          <w:b/>
          <w:sz w:val="24"/>
        </w:rPr>
      </w:pPr>
    </w:p>
    <w:p w:rsidR="00E478C5" w:rsidRPr="00D846B6" w:rsidRDefault="00E478C5" w:rsidP="00E478C5">
      <w:pPr>
        <w:spacing w:line="0" w:lineRule="atLeast"/>
        <w:rPr>
          <w:rFonts w:ascii="Times New Roman" w:eastAsia="Times New Roman" w:hAnsi="Times New Roman" w:cs="Times New Roman"/>
          <w:b/>
          <w:sz w:val="24"/>
        </w:rPr>
      </w:pPr>
      <w:r w:rsidRPr="00D846B6">
        <w:rPr>
          <w:rFonts w:ascii="Times New Roman" w:eastAsia="Times New Roman" w:hAnsi="Times New Roman" w:cs="Times New Roman"/>
          <w:b/>
          <w:sz w:val="24"/>
        </w:rPr>
        <w:t>Part A: Vision</w:t>
      </w:r>
    </w:p>
    <w:p w:rsidR="00E478C5" w:rsidRPr="00D846B6" w:rsidRDefault="00E478C5" w:rsidP="00E478C5">
      <w:pPr>
        <w:spacing w:line="0" w:lineRule="atLeast"/>
        <w:rPr>
          <w:rFonts w:ascii="Times New Roman" w:eastAsia="Times New Roman" w:hAnsi="Times New Roman" w:cs="Times New Roman"/>
          <w:sz w:val="24"/>
        </w:rPr>
      </w:pPr>
      <w:r w:rsidRPr="00D846B6">
        <w:rPr>
          <w:rFonts w:ascii="Times New Roman" w:eastAsia="Times New Roman" w:hAnsi="Times New Roman" w:cs="Times New Roman"/>
          <w:sz w:val="24"/>
        </w:rPr>
        <w:t>A leading sector in legislation, public policy formulation, coordination, supervision and prudent</w:t>
      </w:r>
      <w:r w:rsidRPr="00D846B6">
        <w:rPr>
          <w:rFonts w:ascii="Times New Roman" w:eastAsia="Times New Roman" w:hAnsi="Times New Roman" w:cs="Times New Roman"/>
          <w:b/>
          <w:sz w:val="24"/>
        </w:rPr>
        <w:t xml:space="preserve"> </w:t>
      </w:r>
      <w:r w:rsidRPr="00D846B6">
        <w:rPr>
          <w:rFonts w:ascii="Times New Roman" w:eastAsia="Times New Roman" w:hAnsi="Times New Roman" w:cs="Times New Roman"/>
          <w:sz w:val="24"/>
        </w:rPr>
        <w:t>human resource management.</w:t>
      </w:r>
    </w:p>
    <w:p w:rsidR="00E478C5" w:rsidRPr="00D846B6" w:rsidRDefault="00E478C5" w:rsidP="00E478C5">
      <w:pPr>
        <w:spacing w:line="0" w:lineRule="atLeast"/>
        <w:rPr>
          <w:rFonts w:ascii="Times New Roman" w:eastAsia="Times New Roman" w:hAnsi="Times New Roman" w:cs="Times New Roman"/>
          <w:sz w:val="24"/>
        </w:rPr>
      </w:pPr>
    </w:p>
    <w:p w:rsidR="00E478C5" w:rsidRPr="00D846B6" w:rsidRDefault="00E478C5" w:rsidP="00E478C5">
      <w:pPr>
        <w:spacing w:line="0" w:lineRule="atLeast"/>
        <w:rPr>
          <w:rFonts w:ascii="Times New Roman" w:eastAsia="Times New Roman" w:hAnsi="Times New Roman" w:cs="Times New Roman"/>
          <w:b/>
          <w:sz w:val="24"/>
        </w:rPr>
      </w:pPr>
      <w:r w:rsidRPr="00D846B6">
        <w:rPr>
          <w:rFonts w:ascii="Times New Roman" w:eastAsia="Times New Roman" w:hAnsi="Times New Roman" w:cs="Times New Roman"/>
          <w:b/>
          <w:sz w:val="24"/>
        </w:rPr>
        <w:t>Part B: Mission</w:t>
      </w:r>
    </w:p>
    <w:p w:rsidR="00E478C5" w:rsidRPr="00D846B6" w:rsidRDefault="00E478C5" w:rsidP="00E478C5">
      <w:pPr>
        <w:spacing w:line="132" w:lineRule="exact"/>
        <w:rPr>
          <w:rFonts w:ascii="Times New Roman" w:eastAsia="Times New Roman" w:hAnsi="Times New Roman" w:cs="Times New Roman"/>
        </w:rPr>
      </w:pPr>
    </w:p>
    <w:p w:rsidR="00E478C5" w:rsidRPr="00D846B6" w:rsidRDefault="00E478C5" w:rsidP="00E478C5">
      <w:pPr>
        <w:spacing w:line="0" w:lineRule="atLeast"/>
        <w:rPr>
          <w:rFonts w:ascii="Times New Roman" w:eastAsia="Times New Roman" w:hAnsi="Times New Roman" w:cs="Times New Roman"/>
          <w:sz w:val="24"/>
        </w:rPr>
      </w:pPr>
      <w:r w:rsidRPr="00D846B6">
        <w:rPr>
          <w:rFonts w:ascii="Times New Roman" w:eastAsia="Times New Roman" w:hAnsi="Times New Roman" w:cs="Times New Roman"/>
          <w:sz w:val="24"/>
        </w:rPr>
        <w:t>To provide overall leadership and policy direction in management and accountability for quality public service delivery</w:t>
      </w:r>
      <w:r w:rsidR="00F717E6" w:rsidRPr="00D846B6">
        <w:rPr>
          <w:rFonts w:ascii="Times New Roman" w:eastAsia="Times New Roman" w:hAnsi="Times New Roman" w:cs="Times New Roman"/>
          <w:sz w:val="24"/>
        </w:rPr>
        <w:t>.</w:t>
      </w:r>
    </w:p>
    <w:p w:rsidR="00E478C5" w:rsidRPr="00D846B6" w:rsidRDefault="00E478C5" w:rsidP="00E478C5">
      <w:pPr>
        <w:spacing w:line="140" w:lineRule="exact"/>
        <w:rPr>
          <w:rFonts w:ascii="Times New Roman" w:eastAsia="Times New Roman" w:hAnsi="Times New Roman" w:cs="Times New Roman"/>
        </w:rPr>
      </w:pPr>
    </w:p>
    <w:p w:rsidR="00E478C5" w:rsidRPr="00D846B6" w:rsidRDefault="00E478C5" w:rsidP="00E478C5">
      <w:pPr>
        <w:spacing w:line="0" w:lineRule="atLeast"/>
        <w:rPr>
          <w:rFonts w:ascii="Times New Roman" w:eastAsia="Times New Roman" w:hAnsi="Times New Roman" w:cs="Times New Roman"/>
          <w:b/>
          <w:sz w:val="24"/>
        </w:rPr>
      </w:pPr>
      <w:r w:rsidRPr="00D846B6">
        <w:rPr>
          <w:rFonts w:ascii="Times New Roman" w:eastAsia="Times New Roman" w:hAnsi="Times New Roman" w:cs="Times New Roman"/>
          <w:b/>
          <w:sz w:val="24"/>
        </w:rPr>
        <w:t>Part C: Performance Overview and Background for Programme(s) Funding</w:t>
      </w:r>
    </w:p>
    <w:p w:rsidR="00E478C5" w:rsidRPr="00D846B6" w:rsidRDefault="00E478C5" w:rsidP="00E478C5">
      <w:pPr>
        <w:spacing w:line="26" w:lineRule="exact"/>
        <w:rPr>
          <w:rFonts w:ascii="Times New Roman" w:eastAsia="Times New Roman" w:hAnsi="Times New Roman" w:cs="Times New Roman"/>
        </w:rPr>
      </w:pPr>
    </w:p>
    <w:p w:rsidR="00E478C5" w:rsidRPr="00D846B6" w:rsidRDefault="00E478C5" w:rsidP="00E478C5">
      <w:pPr>
        <w:spacing w:line="0" w:lineRule="atLeast"/>
        <w:rPr>
          <w:rFonts w:ascii="Times New Roman" w:eastAsia="Times New Roman" w:hAnsi="Times New Roman" w:cs="Times New Roman"/>
          <w:sz w:val="24"/>
        </w:rPr>
      </w:pPr>
      <w:r w:rsidRPr="00D846B6">
        <w:rPr>
          <w:rFonts w:ascii="Times New Roman" w:eastAsia="Times New Roman" w:hAnsi="Times New Roman" w:cs="Times New Roman"/>
          <w:sz w:val="24"/>
        </w:rPr>
        <w:t>In the FY 2022/2023</w:t>
      </w:r>
      <w:r w:rsidR="00E47D79">
        <w:rPr>
          <w:rFonts w:ascii="Times New Roman" w:eastAsia="Times New Roman" w:hAnsi="Times New Roman" w:cs="Times New Roman"/>
          <w:sz w:val="24"/>
        </w:rPr>
        <w:t xml:space="preserve"> and 2023/2034</w:t>
      </w:r>
      <w:r w:rsidRPr="00D846B6">
        <w:rPr>
          <w:rFonts w:ascii="Times New Roman" w:eastAsia="Times New Roman" w:hAnsi="Times New Roman" w:cs="Times New Roman"/>
          <w:sz w:val="24"/>
        </w:rPr>
        <w:t xml:space="preserve">, the department strengthened performance management systems, strengthen county Service Delivery and enhance the county staff welfare. </w:t>
      </w:r>
      <w:r w:rsidR="00E47D79">
        <w:rPr>
          <w:rFonts w:ascii="Times New Roman" w:eastAsia="Times New Roman" w:hAnsi="Times New Roman" w:cs="Times New Roman"/>
          <w:sz w:val="24"/>
        </w:rPr>
        <w:t>This will be enhanced in FY 2024/25</w:t>
      </w:r>
      <w:r w:rsidRPr="00D846B6">
        <w:rPr>
          <w:rFonts w:ascii="Times New Roman" w:eastAsia="Times New Roman" w:hAnsi="Times New Roman" w:cs="Times New Roman"/>
          <w:sz w:val="24"/>
        </w:rPr>
        <w:t xml:space="preserve"> together with supporting coordinated multi-sectoral approach in development.</w:t>
      </w:r>
    </w:p>
    <w:p w:rsidR="00981274" w:rsidRPr="00D846B6" w:rsidRDefault="00981274" w:rsidP="00981274">
      <w:pPr>
        <w:spacing w:line="0" w:lineRule="atLeast"/>
        <w:rPr>
          <w:rFonts w:ascii="Times New Roman" w:eastAsia="Times New Roman" w:hAnsi="Times New Roman" w:cs="Times New Roman"/>
          <w:b/>
          <w:sz w:val="24"/>
        </w:rPr>
      </w:pPr>
    </w:p>
    <w:p w:rsidR="00981274" w:rsidRPr="00D846B6" w:rsidRDefault="00981274" w:rsidP="00981274">
      <w:pPr>
        <w:spacing w:line="0" w:lineRule="atLeast"/>
        <w:rPr>
          <w:rFonts w:ascii="Times New Roman" w:eastAsia="Times New Roman" w:hAnsi="Times New Roman" w:cs="Times New Roman"/>
          <w:b/>
          <w:sz w:val="24"/>
        </w:rPr>
      </w:pPr>
      <w:r w:rsidRPr="00D846B6">
        <w:rPr>
          <w:rFonts w:ascii="Times New Roman" w:eastAsia="Times New Roman" w:hAnsi="Times New Roman" w:cs="Times New Roman"/>
          <w:b/>
          <w:sz w:val="24"/>
        </w:rPr>
        <w:t>Part D: Programme Objectives</w:t>
      </w:r>
    </w:p>
    <w:tbl>
      <w:tblPr>
        <w:tblW w:w="927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30"/>
        <w:gridCol w:w="5245"/>
      </w:tblGrid>
      <w:tr w:rsidR="00D846B6" w:rsidRPr="00D846B6" w:rsidTr="00411281">
        <w:trPr>
          <w:trHeight w:val="268"/>
        </w:trPr>
        <w:tc>
          <w:tcPr>
            <w:tcW w:w="4030" w:type="dxa"/>
            <w:shd w:val="clear" w:color="auto" w:fill="auto"/>
            <w:vAlign w:val="bottom"/>
          </w:tcPr>
          <w:p w:rsidR="00981274" w:rsidRPr="00D846B6" w:rsidRDefault="00981274" w:rsidP="00981274">
            <w:pPr>
              <w:spacing w:line="268" w:lineRule="exact"/>
              <w:ind w:left="100"/>
              <w:rPr>
                <w:rFonts w:ascii="Times New Roman" w:eastAsia="Times New Roman" w:hAnsi="Times New Roman" w:cs="Times New Roman"/>
                <w:b/>
                <w:sz w:val="24"/>
              </w:rPr>
            </w:pPr>
            <w:r w:rsidRPr="00D846B6">
              <w:rPr>
                <w:rFonts w:ascii="Times New Roman" w:eastAsia="Times New Roman" w:hAnsi="Times New Roman" w:cs="Times New Roman"/>
                <w:b/>
                <w:sz w:val="24"/>
              </w:rPr>
              <w:t>Name</w:t>
            </w:r>
          </w:p>
        </w:tc>
        <w:tc>
          <w:tcPr>
            <w:tcW w:w="5245" w:type="dxa"/>
            <w:shd w:val="clear" w:color="auto" w:fill="auto"/>
            <w:vAlign w:val="bottom"/>
          </w:tcPr>
          <w:p w:rsidR="00981274" w:rsidRPr="00D846B6" w:rsidRDefault="00981274" w:rsidP="00981274">
            <w:pPr>
              <w:spacing w:line="268" w:lineRule="exact"/>
              <w:ind w:left="100"/>
              <w:rPr>
                <w:rFonts w:ascii="Times New Roman" w:eastAsia="Times New Roman" w:hAnsi="Times New Roman" w:cs="Times New Roman"/>
                <w:b/>
                <w:sz w:val="24"/>
              </w:rPr>
            </w:pPr>
            <w:r w:rsidRPr="00D846B6">
              <w:rPr>
                <w:rFonts w:ascii="Times New Roman" w:eastAsia="Times New Roman" w:hAnsi="Times New Roman" w:cs="Times New Roman"/>
                <w:b/>
                <w:sz w:val="24"/>
              </w:rPr>
              <w:t>Objective</w:t>
            </w:r>
          </w:p>
        </w:tc>
      </w:tr>
      <w:tr w:rsidR="00981274" w:rsidRPr="00D846B6" w:rsidTr="00411281">
        <w:trPr>
          <w:trHeight w:val="498"/>
        </w:trPr>
        <w:tc>
          <w:tcPr>
            <w:tcW w:w="4030" w:type="dxa"/>
            <w:shd w:val="clear" w:color="auto" w:fill="auto"/>
            <w:vAlign w:val="bottom"/>
          </w:tcPr>
          <w:p w:rsidR="00981274" w:rsidRPr="00D846B6" w:rsidRDefault="00981274" w:rsidP="003B723D">
            <w:pPr>
              <w:spacing w:line="0" w:lineRule="atLeast"/>
              <w:ind w:left="100"/>
              <w:rPr>
                <w:rFonts w:ascii="Times New Roman" w:eastAsia="Times New Roman" w:hAnsi="Times New Roman" w:cs="Times New Roman"/>
                <w:sz w:val="24"/>
              </w:rPr>
            </w:pPr>
            <w:r w:rsidRPr="00D846B6">
              <w:rPr>
                <w:rFonts w:ascii="Times New Roman" w:eastAsia="Times New Roman" w:hAnsi="Times New Roman" w:cs="Times New Roman"/>
                <w:b/>
                <w:sz w:val="24"/>
              </w:rPr>
              <w:t>P1</w:t>
            </w:r>
            <w:r w:rsidR="003B723D" w:rsidRPr="00D846B6">
              <w:rPr>
                <w:rFonts w:ascii="Times New Roman" w:eastAsia="Times New Roman" w:hAnsi="Times New Roman" w:cs="Times New Roman"/>
                <w:sz w:val="24"/>
              </w:rPr>
              <w:t xml:space="preserve"> Leadership and Executive Coordination</w:t>
            </w:r>
          </w:p>
        </w:tc>
        <w:tc>
          <w:tcPr>
            <w:tcW w:w="5245" w:type="dxa"/>
            <w:shd w:val="clear" w:color="auto" w:fill="auto"/>
            <w:vAlign w:val="bottom"/>
          </w:tcPr>
          <w:p w:rsidR="00981274" w:rsidRPr="00D846B6" w:rsidRDefault="00981274" w:rsidP="00981274">
            <w:pPr>
              <w:spacing w:line="0" w:lineRule="atLeast"/>
              <w:ind w:left="100"/>
              <w:rPr>
                <w:rFonts w:ascii="Times New Roman" w:eastAsia="Times New Roman" w:hAnsi="Times New Roman" w:cs="Times New Roman"/>
                <w:sz w:val="24"/>
              </w:rPr>
            </w:pPr>
            <w:r w:rsidRPr="00D846B6">
              <w:rPr>
                <w:rFonts w:ascii="Times New Roman" w:eastAsia="Times New Roman" w:hAnsi="Times New Roman" w:cs="Times New Roman"/>
                <w:sz w:val="24"/>
              </w:rPr>
              <w:t>To improve leadership and coordination of various</w:t>
            </w:r>
            <w:r w:rsidR="00FC6EE8" w:rsidRPr="00D846B6">
              <w:t xml:space="preserve"> </w:t>
            </w:r>
            <w:r w:rsidR="00FC6EE8" w:rsidRPr="00D846B6">
              <w:rPr>
                <w:rFonts w:ascii="Times New Roman" w:eastAsia="Times New Roman" w:hAnsi="Times New Roman" w:cs="Times New Roman"/>
                <w:sz w:val="24"/>
              </w:rPr>
              <w:t>departments and county entities to enhance service delivery.</w:t>
            </w:r>
          </w:p>
        </w:tc>
      </w:tr>
    </w:tbl>
    <w:p w:rsidR="00981274" w:rsidRPr="00D846B6" w:rsidRDefault="00981274" w:rsidP="00E478C5">
      <w:pPr>
        <w:spacing w:after="160" w:line="259" w:lineRule="auto"/>
        <w:rPr>
          <w:rFonts w:ascii="Times New Roman" w:eastAsia="Times New Roman" w:hAnsi="Times New Roman" w:cs="Times New Roman"/>
          <w:b/>
          <w:sz w:val="24"/>
        </w:rPr>
      </w:pPr>
    </w:p>
    <w:p w:rsidR="00032701" w:rsidRDefault="005C09B7" w:rsidP="005C09B7">
      <w:pPr>
        <w:spacing w:line="235" w:lineRule="auto"/>
        <w:rPr>
          <w:rFonts w:ascii="Times New Roman" w:eastAsia="Times New Roman" w:hAnsi="Times New Roman" w:cs="Times New Roman"/>
          <w:b/>
          <w:sz w:val="24"/>
        </w:rPr>
      </w:pPr>
      <w:r w:rsidRPr="00D846B6">
        <w:rPr>
          <w:rFonts w:ascii="Times New Roman" w:eastAsia="Times New Roman" w:hAnsi="Times New Roman" w:cs="Times New Roman"/>
          <w:b/>
          <w:sz w:val="24"/>
        </w:rPr>
        <w:t xml:space="preserve">Part E: Summary of Expenditure by Programmes, </w:t>
      </w:r>
      <w:r w:rsidR="00934569">
        <w:rPr>
          <w:rFonts w:ascii="Times New Roman" w:eastAsia="Times New Roman" w:hAnsi="Times New Roman" w:cs="Times New Roman"/>
          <w:b/>
          <w:sz w:val="24"/>
        </w:rPr>
        <w:t>2024/25</w:t>
      </w:r>
      <w:r w:rsidRPr="00D846B6">
        <w:rPr>
          <w:rFonts w:ascii="Times New Roman" w:eastAsia="Times New Roman" w:hAnsi="Times New Roman" w:cs="Times New Roman"/>
          <w:b/>
          <w:sz w:val="24"/>
        </w:rPr>
        <w:t xml:space="preserve"> – </w:t>
      </w:r>
      <w:r w:rsidR="00934569">
        <w:rPr>
          <w:rFonts w:ascii="Times New Roman" w:eastAsia="Times New Roman" w:hAnsi="Times New Roman" w:cs="Times New Roman"/>
          <w:b/>
          <w:sz w:val="24"/>
        </w:rPr>
        <w:t>2026/27</w:t>
      </w:r>
      <w:r w:rsidRPr="00D846B6">
        <w:rPr>
          <w:rFonts w:ascii="Times New Roman" w:eastAsia="Times New Roman" w:hAnsi="Times New Roman" w:cs="Times New Roman"/>
          <w:b/>
          <w:sz w:val="24"/>
        </w:rPr>
        <w:t xml:space="preserve"> (KShs.)</w:t>
      </w:r>
    </w:p>
    <w:tbl>
      <w:tblPr>
        <w:tblW w:w="0" w:type="auto"/>
        <w:tblInd w:w="-5" w:type="dxa"/>
        <w:tblLook w:val="04A0" w:firstRow="1" w:lastRow="0" w:firstColumn="1" w:lastColumn="0" w:noHBand="0" w:noVBand="1"/>
      </w:tblPr>
      <w:tblGrid>
        <w:gridCol w:w="2594"/>
        <w:gridCol w:w="2094"/>
        <w:gridCol w:w="1885"/>
        <w:gridCol w:w="1391"/>
        <w:gridCol w:w="1391"/>
      </w:tblGrid>
      <w:tr w:rsidR="00E244F2" w:rsidRPr="00E244F2" w:rsidTr="00E244F2">
        <w:trPr>
          <w:trHeight w:val="78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b/>
                <w:bCs/>
              </w:rPr>
            </w:pPr>
            <w:r w:rsidRPr="00E244F2">
              <w:rPr>
                <w:rFonts w:ascii="Times New Roman" w:eastAsia="Times New Roman" w:hAnsi="Times New Roman" w:cs="Times New Roman"/>
                <w:b/>
                <w:bCs/>
              </w:rPr>
              <w:t>Programme/ Sub Programme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4F2" w:rsidRPr="00E244F2" w:rsidRDefault="00E244F2" w:rsidP="00E244F2">
            <w:pPr>
              <w:jc w:val="center"/>
              <w:rPr>
                <w:rFonts w:ascii="Times New Roman" w:eastAsia="Times New Roman" w:hAnsi="Times New Roman" w:cs="Times New Roman"/>
                <w:b/>
                <w:bCs/>
                <w:color w:val="000000"/>
              </w:rPr>
            </w:pPr>
            <w:r w:rsidRPr="00E244F2">
              <w:rPr>
                <w:rFonts w:ascii="Times New Roman" w:eastAsia="Times New Roman" w:hAnsi="Times New Roman" w:cs="Times New Roman"/>
                <w:b/>
                <w:bCs/>
                <w:color w:val="000000"/>
              </w:rPr>
              <w:t>Revised Estimates        FY 2023/24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44F2" w:rsidRPr="00E244F2" w:rsidRDefault="00E244F2" w:rsidP="00E244F2">
            <w:pPr>
              <w:jc w:val="center"/>
              <w:rPr>
                <w:rFonts w:ascii="Times New Roman" w:eastAsia="Times New Roman" w:hAnsi="Times New Roman" w:cs="Times New Roman"/>
                <w:b/>
                <w:bCs/>
                <w:color w:val="000000"/>
              </w:rPr>
            </w:pPr>
            <w:r w:rsidRPr="00E244F2">
              <w:rPr>
                <w:rFonts w:ascii="Times New Roman" w:eastAsia="Times New Roman" w:hAnsi="Times New Roman" w:cs="Times New Roman"/>
                <w:b/>
                <w:bCs/>
                <w:color w:val="000000"/>
              </w:rPr>
              <w:t xml:space="preserve"> Estimates 2024/25</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E244F2" w:rsidRPr="00E244F2" w:rsidRDefault="00E244F2" w:rsidP="00E244F2">
            <w:pPr>
              <w:jc w:val="center"/>
              <w:rPr>
                <w:rFonts w:ascii="Times New Roman" w:eastAsia="Times New Roman" w:hAnsi="Times New Roman" w:cs="Times New Roman"/>
                <w:b/>
                <w:bCs/>
                <w:color w:val="000000"/>
              </w:rPr>
            </w:pPr>
            <w:r w:rsidRPr="00E244F2">
              <w:rPr>
                <w:rFonts w:ascii="Times New Roman" w:eastAsia="Times New Roman" w:hAnsi="Times New Roman" w:cs="Times New Roman"/>
                <w:b/>
                <w:bCs/>
                <w:color w:val="000000"/>
              </w:rPr>
              <w:t xml:space="preserve"> Projected Estimates </w:t>
            </w:r>
          </w:p>
        </w:tc>
      </w:tr>
      <w:tr w:rsidR="00E244F2" w:rsidRPr="00E244F2" w:rsidTr="00E244F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44F2" w:rsidRPr="00E244F2" w:rsidRDefault="00E244F2" w:rsidP="00E244F2">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4F2" w:rsidRPr="00E244F2" w:rsidRDefault="00E244F2" w:rsidP="00E244F2">
            <w:pPr>
              <w:rPr>
                <w:rFonts w:ascii="Times New Roman" w:eastAsia="Times New Roman" w:hAnsi="Times New Roman" w:cs="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4F2" w:rsidRPr="00E244F2" w:rsidRDefault="00E244F2" w:rsidP="00E244F2">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E244F2" w:rsidRPr="00E244F2" w:rsidRDefault="00E244F2" w:rsidP="00E244F2">
            <w:pPr>
              <w:rPr>
                <w:rFonts w:ascii="Times New Roman" w:eastAsia="Times New Roman" w:hAnsi="Times New Roman" w:cs="Times New Roman"/>
                <w:b/>
                <w:bCs/>
                <w:color w:val="000000"/>
              </w:rPr>
            </w:pPr>
            <w:r w:rsidRPr="00E244F2">
              <w:rPr>
                <w:rFonts w:ascii="Times New Roman" w:eastAsia="Times New Roman" w:hAnsi="Times New Roman" w:cs="Times New Roman"/>
                <w:b/>
                <w:bCs/>
                <w:color w:val="000000"/>
              </w:rPr>
              <w:t>2025/26</w:t>
            </w:r>
          </w:p>
        </w:tc>
        <w:tc>
          <w:tcPr>
            <w:tcW w:w="0" w:type="auto"/>
            <w:tcBorders>
              <w:top w:val="nil"/>
              <w:left w:val="nil"/>
              <w:bottom w:val="single" w:sz="4" w:space="0" w:color="auto"/>
              <w:right w:val="single" w:sz="4" w:space="0" w:color="auto"/>
            </w:tcBorders>
            <w:shd w:val="clear" w:color="auto" w:fill="auto"/>
            <w:noWrap/>
            <w:vAlign w:val="center"/>
            <w:hideMark/>
          </w:tcPr>
          <w:p w:rsidR="00E244F2" w:rsidRPr="00E244F2" w:rsidRDefault="00E244F2" w:rsidP="00E244F2">
            <w:pPr>
              <w:rPr>
                <w:rFonts w:ascii="Times New Roman" w:eastAsia="Times New Roman" w:hAnsi="Times New Roman" w:cs="Times New Roman"/>
                <w:b/>
                <w:bCs/>
                <w:color w:val="000000"/>
              </w:rPr>
            </w:pPr>
            <w:r w:rsidRPr="00E244F2">
              <w:rPr>
                <w:rFonts w:ascii="Times New Roman" w:eastAsia="Times New Roman" w:hAnsi="Times New Roman" w:cs="Times New Roman"/>
                <w:b/>
                <w:bCs/>
                <w:color w:val="000000"/>
              </w:rPr>
              <w:t>2026/27</w:t>
            </w:r>
          </w:p>
        </w:tc>
      </w:tr>
      <w:tr w:rsidR="00E244F2" w:rsidRPr="00E244F2" w:rsidTr="00E244F2">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244F2" w:rsidRPr="00E244F2" w:rsidRDefault="00E244F2" w:rsidP="00E244F2">
            <w:pPr>
              <w:rPr>
                <w:rFonts w:ascii="Times New Roman" w:eastAsia="Times New Roman" w:hAnsi="Times New Roman" w:cs="Times New Roman"/>
                <w:b/>
                <w:bCs/>
              </w:rPr>
            </w:pPr>
            <w:r w:rsidRPr="00E244F2">
              <w:rPr>
                <w:rFonts w:ascii="Times New Roman" w:eastAsia="Times New Roman" w:hAnsi="Times New Roman" w:cs="Times New Roman"/>
                <w:b/>
                <w:bCs/>
              </w:rPr>
              <w:t>Programme 1: Policy, Leadership and Executive Coordination</w:t>
            </w:r>
          </w:p>
        </w:tc>
      </w:tr>
      <w:tr w:rsidR="00E244F2" w:rsidRPr="00E244F2" w:rsidTr="00E244F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rPr>
            </w:pPr>
            <w:r w:rsidRPr="00E244F2">
              <w:rPr>
                <w:rFonts w:ascii="Times New Roman" w:eastAsia="Times New Roman" w:hAnsi="Times New Roman" w:cs="Times New Roman"/>
              </w:rPr>
              <w:t>SP1. 1 Leadership and executive coordination</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rPr>
            </w:pPr>
            <w:r w:rsidRPr="00E244F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72,100,000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53,502,802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53,502,802 </w:t>
            </w:r>
          </w:p>
        </w:tc>
      </w:tr>
      <w:tr w:rsidR="00E244F2" w:rsidRPr="00E244F2" w:rsidTr="00E244F2">
        <w:trPr>
          <w:trHeight w:val="300"/>
        </w:trPr>
        <w:tc>
          <w:tcPr>
            <w:tcW w:w="0" w:type="auto"/>
            <w:tcBorders>
              <w:top w:val="nil"/>
              <w:left w:val="single" w:sz="4" w:space="0" w:color="auto"/>
              <w:bottom w:val="single" w:sz="4" w:space="0" w:color="auto"/>
              <w:right w:val="single" w:sz="4" w:space="0" w:color="auto"/>
            </w:tcBorders>
            <w:shd w:val="clear" w:color="000000" w:fill="D0CECE"/>
            <w:vAlign w:val="center"/>
            <w:hideMark/>
          </w:tcPr>
          <w:p w:rsidR="00E244F2" w:rsidRPr="00E244F2" w:rsidRDefault="00E244F2" w:rsidP="00E244F2">
            <w:pPr>
              <w:rPr>
                <w:rFonts w:ascii="Times New Roman" w:eastAsia="Times New Roman" w:hAnsi="Times New Roman" w:cs="Times New Roman"/>
                <w:b/>
                <w:bCs/>
              </w:rPr>
            </w:pPr>
            <w:r w:rsidRPr="00E244F2">
              <w:rPr>
                <w:rFonts w:ascii="Times New Roman" w:eastAsia="Times New Roman" w:hAnsi="Times New Roman" w:cs="Times New Roman"/>
                <w:b/>
                <w:bCs/>
              </w:rPr>
              <w:t>Total Expenditure of P.1</w:t>
            </w:r>
          </w:p>
        </w:tc>
        <w:tc>
          <w:tcPr>
            <w:tcW w:w="0" w:type="auto"/>
            <w:tcBorders>
              <w:top w:val="nil"/>
              <w:left w:val="nil"/>
              <w:bottom w:val="single" w:sz="4" w:space="0" w:color="auto"/>
              <w:right w:val="single" w:sz="4" w:space="0" w:color="auto"/>
            </w:tcBorders>
            <w:shd w:val="clear" w:color="000000" w:fill="D0CECE"/>
            <w:vAlign w:val="center"/>
            <w:hideMark/>
          </w:tcPr>
          <w:p w:rsidR="00E244F2" w:rsidRPr="00E244F2" w:rsidRDefault="00E244F2" w:rsidP="00E244F2">
            <w:pPr>
              <w:rPr>
                <w:rFonts w:ascii="Times New Roman" w:eastAsia="Times New Roman" w:hAnsi="Times New Roman" w:cs="Times New Roman"/>
              </w:rPr>
            </w:pPr>
            <w:r w:rsidRPr="00E244F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72,100,000 </w:t>
            </w:r>
          </w:p>
        </w:tc>
        <w:tc>
          <w:tcPr>
            <w:tcW w:w="0" w:type="auto"/>
            <w:tcBorders>
              <w:top w:val="nil"/>
              <w:left w:val="nil"/>
              <w:bottom w:val="single" w:sz="4" w:space="0" w:color="auto"/>
              <w:right w:val="single" w:sz="4" w:space="0" w:color="auto"/>
            </w:tcBorders>
            <w:shd w:val="clear" w:color="000000" w:fill="D0CECE"/>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53,502,802 </w:t>
            </w:r>
          </w:p>
        </w:tc>
        <w:tc>
          <w:tcPr>
            <w:tcW w:w="0" w:type="auto"/>
            <w:tcBorders>
              <w:top w:val="nil"/>
              <w:left w:val="nil"/>
              <w:bottom w:val="single" w:sz="4" w:space="0" w:color="auto"/>
              <w:right w:val="single" w:sz="4" w:space="0" w:color="auto"/>
            </w:tcBorders>
            <w:shd w:val="clear" w:color="000000" w:fill="D0CECE"/>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53,502,802 </w:t>
            </w:r>
          </w:p>
        </w:tc>
      </w:tr>
      <w:tr w:rsidR="00E244F2" w:rsidRPr="00E244F2" w:rsidTr="00E244F2">
        <w:trPr>
          <w:trHeight w:val="300"/>
        </w:trPr>
        <w:tc>
          <w:tcPr>
            <w:tcW w:w="0" w:type="auto"/>
            <w:tcBorders>
              <w:top w:val="nil"/>
              <w:left w:val="single" w:sz="4" w:space="0" w:color="auto"/>
              <w:bottom w:val="single" w:sz="4" w:space="0" w:color="auto"/>
              <w:right w:val="single" w:sz="4" w:space="0" w:color="auto"/>
            </w:tcBorders>
            <w:shd w:val="clear" w:color="000000" w:fill="D0CECE"/>
            <w:vAlign w:val="center"/>
            <w:hideMark/>
          </w:tcPr>
          <w:p w:rsidR="00E244F2" w:rsidRPr="00E244F2" w:rsidRDefault="00E244F2" w:rsidP="00E244F2">
            <w:pPr>
              <w:rPr>
                <w:rFonts w:ascii="Times New Roman" w:eastAsia="Times New Roman" w:hAnsi="Times New Roman" w:cs="Times New Roman"/>
                <w:b/>
                <w:bCs/>
              </w:rPr>
            </w:pPr>
            <w:r w:rsidRPr="00E244F2">
              <w:rPr>
                <w:rFonts w:ascii="Times New Roman" w:eastAsia="Times New Roman" w:hAnsi="Times New Roman" w:cs="Times New Roman"/>
                <w:b/>
                <w:bCs/>
              </w:rPr>
              <w:t>Total Expenditure of Vote</w:t>
            </w:r>
          </w:p>
        </w:tc>
        <w:tc>
          <w:tcPr>
            <w:tcW w:w="0" w:type="auto"/>
            <w:tcBorders>
              <w:top w:val="nil"/>
              <w:left w:val="nil"/>
              <w:bottom w:val="single" w:sz="4" w:space="0" w:color="auto"/>
              <w:right w:val="single" w:sz="4" w:space="0" w:color="auto"/>
            </w:tcBorders>
            <w:shd w:val="clear" w:color="000000" w:fill="D0CECE"/>
            <w:vAlign w:val="center"/>
            <w:hideMark/>
          </w:tcPr>
          <w:p w:rsidR="00E244F2" w:rsidRPr="00E244F2" w:rsidRDefault="00E244F2" w:rsidP="00E244F2">
            <w:pPr>
              <w:rPr>
                <w:rFonts w:ascii="Times New Roman" w:eastAsia="Times New Roman" w:hAnsi="Times New Roman" w:cs="Times New Roman"/>
                <w:b/>
                <w:bCs/>
              </w:rPr>
            </w:pPr>
            <w:r w:rsidRPr="00E244F2">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E244F2" w:rsidRDefault="00E244F2" w:rsidP="00E244F2">
            <w:pPr>
              <w:jc w:val="right"/>
              <w:rPr>
                <w:rFonts w:ascii="Times New Roman" w:eastAsia="Times New Roman" w:hAnsi="Times New Roman" w:cs="Times New Roman"/>
                <w:b/>
                <w:bCs/>
              </w:rPr>
            </w:pPr>
            <w:r w:rsidRPr="00E244F2">
              <w:rPr>
                <w:rFonts w:ascii="Times New Roman" w:eastAsia="Times New Roman" w:hAnsi="Times New Roman" w:cs="Times New Roman"/>
                <w:b/>
                <w:bCs/>
              </w:rPr>
              <w:t xml:space="preserve">           </w:t>
            </w:r>
          </w:p>
          <w:p w:rsidR="00E244F2" w:rsidRPr="00E244F2" w:rsidRDefault="00E244F2" w:rsidP="00E244F2">
            <w:pPr>
              <w:jc w:val="right"/>
              <w:rPr>
                <w:rFonts w:ascii="Times New Roman" w:eastAsia="Times New Roman" w:hAnsi="Times New Roman" w:cs="Times New Roman"/>
                <w:b/>
                <w:bCs/>
              </w:rPr>
            </w:pPr>
            <w:r w:rsidRPr="00E244F2">
              <w:rPr>
                <w:rFonts w:ascii="Times New Roman" w:eastAsia="Times New Roman" w:hAnsi="Times New Roman" w:cs="Times New Roman"/>
                <w:b/>
                <w:bCs/>
              </w:rPr>
              <w:t xml:space="preserve">   72,100,000 </w:t>
            </w:r>
          </w:p>
        </w:tc>
        <w:tc>
          <w:tcPr>
            <w:tcW w:w="0" w:type="auto"/>
            <w:tcBorders>
              <w:top w:val="nil"/>
              <w:left w:val="nil"/>
              <w:bottom w:val="single" w:sz="4" w:space="0" w:color="auto"/>
              <w:right w:val="single" w:sz="4" w:space="0" w:color="auto"/>
            </w:tcBorders>
            <w:shd w:val="clear" w:color="000000" w:fill="D0CECE"/>
            <w:vAlign w:val="center"/>
            <w:hideMark/>
          </w:tcPr>
          <w:p w:rsidR="00E244F2" w:rsidRPr="00E244F2" w:rsidRDefault="00E244F2" w:rsidP="00E244F2">
            <w:pPr>
              <w:jc w:val="right"/>
              <w:rPr>
                <w:rFonts w:ascii="Times New Roman" w:eastAsia="Times New Roman" w:hAnsi="Times New Roman" w:cs="Times New Roman"/>
                <w:b/>
                <w:bCs/>
              </w:rPr>
            </w:pPr>
            <w:r w:rsidRPr="00E244F2">
              <w:rPr>
                <w:rFonts w:ascii="Times New Roman" w:eastAsia="Times New Roman" w:hAnsi="Times New Roman" w:cs="Times New Roman"/>
                <w:b/>
                <w:bCs/>
              </w:rPr>
              <w:t xml:space="preserve">        53,502,802 </w:t>
            </w:r>
          </w:p>
        </w:tc>
        <w:tc>
          <w:tcPr>
            <w:tcW w:w="0" w:type="auto"/>
            <w:tcBorders>
              <w:top w:val="nil"/>
              <w:left w:val="nil"/>
              <w:bottom w:val="single" w:sz="4" w:space="0" w:color="auto"/>
              <w:right w:val="single" w:sz="4" w:space="0" w:color="auto"/>
            </w:tcBorders>
            <w:shd w:val="clear" w:color="000000" w:fill="D0CECE"/>
            <w:vAlign w:val="center"/>
            <w:hideMark/>
          </w:tcPr>
          <w:p w:rsidR="00E244F2" w:rsidRPr="00E244F2" w:rsidRDefault="00E244F2" w:rsidP="00E244F2">
            <w:pPr>
              <w:jc w:val="right"/>
              <w:rPr>
                <w:rFonts w:ascii="Times New Roman" w:eastAsia="Times New Roman" w:hAnsi="Times New Roman" w:cs="Times New Roman"/>
                <w:b/>
                <w:bCs/>
              </w:rPr>
            </w:pPr>
            <w:r w:rsidRPr="00E244F2">
              <w:rPr>
                <w:rFonts w:ascii="Times New Roman" w:eastAsia="Times New Roman" w:hAnsi="Times New Roman" w:cs="Times New Roman"/>
                <w:b/>
                <w:bCs/>
              </w:rPr>
              <w:t xml:space="preserve">        53,502,802 </w:t>
            </w:r>
          </w:p>
        </w:tc>
      </w:tr>
    </w:tbl>
    <w:p w:rsidR="00C55FBC" w:rsidRDefault="00C55FBC" w:rsidP="005C09B7">
      <w:pPr>
        <w:spacing w:line="235" w:lineRule="auto"/>
        <w:rPr>
          <w:rFonts w:ascii="Times New Roman" w:eastAsia="Times New Roman" w:hAnsi="Times New Roman" w:cs="Times New Roman"/>
          <w:b/>
          <w:sz w:val="24"/>
        </w:rPr>
      </w:pPr>
    </w:p>
    <w:p w:rsidR="00C55FBC" w:rsidRPr="00D846B6" w:rsidRDefault="00C55FBC" w:rsidP="005C09B7">
      <w:pPr>
        <w:spacing w:line="235" w:lineRule="auto"/>
        <w:rPr>
          <w:rFonts w:ascii="Times New Roman" w:eastAsia="Times New Roman" w:hAnsi="Times New Roman" w:cs="Times New Roman"/>
          <w:b/>
          <w:sz w:val="24"/>
        </w:rPr>
      </w:pPr>
    </w:p>
    <w:p w:rsidR="00B04B2E" w:rsidRDefault="00605D42" w:rsidP="00E478C5">
      <w:pPr>
        <w:spacing w:after="160" w:line="259" w:lineRule="auto"/>
        <w:rPr>
          <w:rFonts w:ascii="Times New Roman" w:eastAsia="Times New Roman" w:hAnsi="Times New Roman" w:cs="Times New Roman"/>
          <w:b/>
          <w:sz w:val="24"/>
        </w:rPr>
      </w:pPr>
      <w:r w:rsidRPr="00D846B6">
        <w:rPr>
          <w:rFonts w:ascii="Times New Roman" w:eastAsia="Times New Roman" w:hAnsi="Times New Roman" w:cs="Times New Roman"/>
          <w:b/>
          <w:sz w:val="24"/>
        </w:rPr>
        <w:t xml:space="preserve">Part F: </w:t>
      </w:r>
      <w:r w:rsidR="00B04B2E" w:rsidRPr="00D846B6">
        <w:rPr>
          <w:rFonts w:ascii="Times New Roman" w:eastAsia="Times New Roman" w:hAnsi="Times New Roman" w:cs="Times New Roman"/>
          <w:b/>
          <w:sz w:val="24"/>
        </w:rPr>
        <w:t>Summary of Expenditure by Vote and Economic Classification (KShs.)</w:t>
      </w:r>
    </w:p>
    <w:tbl>
      <w:tblPr>
        <w:tblW w:w="0" w:type="auto"/>
        <w:tblInd w:w="-5" w:type="dxa"/>
        <w:tblLook w:val="04A0" w:firstRow="1" w:lastRow="0" w:firstColumn="1" w:lastColumn="0" w:noHBand="0" w:noVBand="1"/>
      </w:tblPr>
      <w:tblGrid>
        <w:gridCol w:w="2258"/>
        <w:gridCol w:w="2303"/>
        <w:gridCol w:w="1902"/>
        <w:gridCol w:w="1446"/>
        <w:gridCol w:w="1446"/>
      </w:tblGrid>
      <w:tr w:rsidR="00E244F2" w:rsidRPr="00E244F2" w:rsidTr="00E244F2">
        <w:trPr>
          <w:trHeight w:val="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b/>
                <w:bCs/>
              </w:rPr>
            </w:pPr>
            <w:r w:rsidRPr="00E244F2">
              <w:rPr>
                <w:rFonts w:ascii="Times New Roman" w:eastAsia="Times New Roman" w:hAnsi="Times New Roman" w:cs="Times New Roman"/>
                <w:b/>
                <w:bCs/>
              </w:rPr>
              <w:t>Expenditure Classification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4F2" w:rsidRPr="00E244F2" w:rsidRDefault="00E244F2" w:rsidP="00E244F2">
            <w:pPr>
              <w:jc w:val="center"/>
              <w:rPr>
                <w:rFonts w:ascii="Times New Roman" w:eastAsia="Times New Roman" w:hAnsi="Times New Roman" w:cs="Times New Roman"/>
                <w:b/>
                <w:bCs/>
                <w:color w:val="000000"/>
              </w:rPr>
            </w:pPr>
            <w:r w:rsidRPr="00E244F2">
              <w:rPr>
                <w:rFonts w:ascii="Times New Roman" w:eastAsia="Times New Roman" w:hAnsi="Times New Roman" w:cs="Times New Roman"/>
                <w:b/>
                <w:bCs/>
                <w:color w:val="000000"/>
              </w:rPr>
              <w:t>Revised Estimates        FY 2023/24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44F2" w:rsidRPr="00E244F2" w:rsidRDefault="00E244F2" w:rsidP="00E244F2">
            <w:pPr>
              <w:jc w:val="center"/>
              <w:rPr>
                <w:rFonts w:ascii="Times New Roman" w:eastAsia="Times New Roman" w:hAnsi="Times New Roman" w:cs="Times New Roman"/>
                <w:b/>
                <w:bCs/>
                <w:color w:val="000000"/>
              </w:rPr>
            </w:pPr>
            <w:r w:rsidRPr="00E244F2">
              <w:rPr>
                <w:rFonts w:ascii="Times New Roman" w:eastAsia="Times New Roman" w:hAnsi="Times New Roman" w:cs="Times New Roman"/>
                <w:b/>
                <w:bCs/>
                <w:color w:val="000000"/>
              </w:rPr>
              <w:t xml:space="preserve"> Estimates 2024/25</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E244F2" w:rsidRPr="00E244F2" w:rsidRDefault="00E244F2" w:rsidP="00E244F2">
            <w:pPr>
              <w:jc w:val="center"/>
              <w:rPr>
                <w:rFonts w:ascii="Times New Roman" w:eastAsia="Times New Roman" w:hAnsi="Times New Roman" w:cs="Times New Roman"/>
                <w:b/>
                <w:bCs/>
                <w:color w:val="000000"/>
              </w:rPr>
            </w:pPr>
            <w:r w:rsidRPr="00E244F2">
              <w:rPr>
                <w:rFonts w:ascii="Times New Roman" w:eastAsia="Times New Roman" w:hAnsi="Times New Roman" w:cs="Times New Roman"/>
                <w:b/>
                <w:bCs/>
                <w:color w:val="000000"/>
              </w:rPr>
              <w:t xml:space="preserve"> Projected Estimates </w:t>
            </w:r>
          </w:p>
        </w:tc>
      </w:tr>
      <w:tr w:rsidR="00E244F2" w:rsidRPr="00E244F2" w:rsidTr="00E244F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sz w:val="19"/>
                <w:szCs w:val="19"/>
              </w:rPr>
            </w:pPr>
            <w:r w:rsidRPr="00E244F2">
              <w:rPr>
                <w:rFonts w:ascii="Times New Roman" w:eastAsia="Times New Roman" w:hAnsi="Times New Roman" w:cs="Times New Roman"/>
                <w:sz w:val="19"/>
                <w:szCs w:val="19"/>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4F2" w:rsidRPr="00E244F2" w:rsidRDefault="00E244F2" w:rsidP="00E244F2">
            <w:pPr>
              <w:rPr>
                <w:rFonts w:ascii="Times New Roman" w:eastAsia="Times New Roman" w:hAnsi="Times New Roman" w:cs="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4F2" w:rsidRPr="00E244F2" w:rsidRDefault="00E244F2" w:rsidP="00E244F2">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E244F2" w:rsidRPr="00E244F2" w:rsidRDefault="00E244F2" w:rsidP="00E244F2">
            <w:pPr>
              <w:rPr>
                <w:rFonts w:ascii="Times New Roman" w:eastAsia="Times New Roman" w:hAnsi="Times New Roman" w:cs="Times New Roman"/>
                <w:b/>
                <w:bCs/>
                <w:color w:val="000000"/>
              </w:rPr>
            </w:pPr>
            <w:r w:rsidRPr="00E244F2">
              <w:rPr>
                <w:rFonts w:ascii="Times New Roman" w:eastAsia="Times New Roman" w:hAnsi="Times New Roman" w:cs="Times New Roman"/>
                <w:b/>
                <w:bCs/>
                <w:color w:val="000000"/>
              </w:rPr>
              <w:t>2025/26</w:t>
            </w:r>
          </w:p>
        </w:tc>
        <w:tc>
          <w:tcPr>
            <w:tcW w:w="0" w:type="auto"/>
            <w:tcBorders>
              <w:top w:val="nil"/>
              <w:left w:val="nil"/>
              <w:bottom w:val="single" w:sz="4" w:space="0" w:color="auto"/>
              <w:right w:val="single" w:sz="4" w:space="0" w:color="auto"/>
            </w:tcBorders>
            <w:shd w:val="clear" w:color="auto" w:fill="auto"/>
            <w:noWrap/>
            <w:vAlign w:val="center"/>
            <w:hideMark/>
          </w:tcPr>
          <w:p w:rsidR="00E244F2" w:rsidRPr="00E244F2" w:rsidRDefault="00E244F2" w:rsidP="00E244F2">
            <w:pPr>
              <w:rPr>
                <w:rFonts w:ascii="Times New Roman" w:eastAsia="Times New Roman" w:hAnsi="Times New Roman" w:cs="Times New Roman"/>
                <w:b/>
                <w:bCs/>
                <w:color w:val="000000"/>
              </w:rPr>
            </w:pPr>
            <w:r w:rsidRPr="00E244F2">
              <w:rPr>
                <w:rFonts w:ascii="Times New Roman" w:eastAsia="Times New Roman" w:hAnsi="Times New Roman" w:cs="Times New Roman"/>
                <w:b/>
                <w:bCs/>
                <w:color w:val="000000"/>
              </w:rPr>
              <w:t>2026/27</w:t>
            </w:r>
          </w:p>
        </w:tc>
      </w:tr>
      <w:tr w:rsidR="00E244F2" w:rsidRPr="00E244F2" w:rsidTr="00E244F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44F2" w:rsidRPr="00E244F2" w:rsidRDefault="00E244F2" w:rsidP="00E244F2">
            <w:pPr>
              <w:ind w:firstLineChars="100" w:firstLine="200"/>
              <w:rPr>
                <w:rFonts w:ascii="Times New Roman" w:eastAsia="Times New Roman" w:hAnsi="Times New Roman" w:cs="Times New Roman"/>
                <w:b/>
                <w:bCs/>
              </w:rPr>
            </w:pPr>
            <w:r w:rsidRPr="00E244F2">
              <w:rPr>
                <w:rFonts w:ascii="Times New Roman" w:eastAsia="Times New Roman" w:hAnsi="Times New Roman" w:cs="Times New Roman"/>
                <w:b/>
                <w:bCs/>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b/>
                <w:bCs/>
              </w:rPr>
            </w:pPr>
            <w:r w:rsidRPr="00E244F2">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Default="00E244F2" w:rsidP="00E244F2">
            <w:pPr>
              <w:jc w:val="right"/>
              <w:rPr>
                <w:rFonts w:ascii="Times New Roman" w:eastAsia="Times New Roman" w:hAnsi="Times New Roman" w:cs="Times New Roman"/>
                <w:b/>
                <w:bCs/>
              </w:rPr>
            </w:pPr>
            <w:r w:rsidRPr="00E244F2">
              <w:rPr>
                <w:rFonts w:ascii="Times New Roman" w:eastAsia="Times New Roman" w:hAnsi="Times New Roman" w:cs="Times New Roman"/>
                <w:b/>
                <w:bCs/>
              </w:rPr>
              <w:t xml:space="preserve">              </w:t>
            </w:r>
          </w:p>
          <w:p w:rsidR="00E244F2" w:rsidRPr="00E244F2" w:rsidRDefault="00E244F2" w:rsidP="00E244F2">
            <w:pPr>
              <w:jc w:val="right"/>
              <w:rPr>
                <w:rFonts w:ascii="Times New Roman" w:eastAsia="Times New Roman" w:hAnsi="Times New Roman" w:cs="Times New Roman"/>
                <w:b/>
                <w:bCs/>
              </w:rPr>
            </w:pPr>
            <w:r w:rsidRPr="00E244F2">
              <w:rPr>
                <w:rFonts w:ascii="Times New Roman" w:eastAsia="Times New Roman" w:hAnsi="Times New Roman" w:cs="Times New Roman"/>
                <w:b/>
                <w:bCs/>
              </w:rPr>
              <w:t xml:space="preserve">72,100,000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b/>
                <w:bCs/>
              </w:rPr>
            </w:pPr>
            <w:r w:rsidRPr="00E244F2">
              <w:rPr>
                <w:rFonts w:ascii="Times New Roman" w:eastAsia="Times New Roman" w:hAnsi="Times New Roman" w:cs="Times New Roman"/>
                <w:b/>
                <w:bCs/>
              </w:rPr>
              <w:t xml:space="preserve">        53,502,802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b/>
                <w:bCs/>
              </w:rPr>
            </w:pPr>
            <w:r w:rsidRPr="00E244F2">
              <w:rPr>
                <w:rFonts w:ascii="Times New Roman" w:eastAsia="Times New Roman" w:hAnsi="Times New Roman" w:cs="Times New Roman"/>
                <w:b/>
                <w:bCs/>
              </w:rPr>
              <w:t xml:space="preserve">        53,502,802 </w:t>
            </w:r>
          </w:p>
        </w:tc>
      </w:tr>
      <w:tr w:rsidR="00E244F2" w:rsidRPr="00E244F2" w:rsidTr="00E244F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44F2" w:rsidRPr="00E244F2" w:rsidRDefault="00E244F2" w:rsidP="00E244F2">
            <w:pPr>
              <w:ind w:firstLineChars="100" w:firstLine="200"/>
              <w:rPr>
                <w:rFonts w:ascii="Times New Roman" w:eastAsia="Times New Roman" w:hAnsi="Times New Roman" w:cs="Times New Roman"/>
              </w:rPr>
            </w:pPr>
            <w:r w:rsidRPr="00E244F2">
              <w:rPr>
                <w:rFonts w:ascii="Times New Roman" w:eastAsia="Times New Roman" w:hAnsi="Times New Roman" w:cs="Times New Roman"/>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rPr>
            </w:pPr>
            <w:r w:rsidRPr="00E244F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   </w:t>
            </w:r>
          </w:p>
        </w:tc>
      </w:tr>
      <w:tr w:rsidR="00E244F2" w:rsidRPr="00E244F2" w:rsidTr="00E244F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44F2" w:rsidRPr="00E244F2" w:rsidRDefault="00E244F2" w:rsidP="00E244F2">
            <w:pPr>
              <w:ind w:firstLineChars="100" w:firstLine="200"/>
              <w:rPr>
                <w:rFonts w:ascii="Times New Roman" w:eastAsia="Times New Roman" w:hAnsi="Times New Roman" w:cs="Times New Roman"/>
              </w:rPr>
            </w:pPr>
            <w:r w:rsidRPr="00E244F2">
              <w:rPr>
                <w:rFonts w:ascii="Times New Roman" w:eastAsia="Times New Roman" w:hAnsi="Times New Roman" w:cs="Times New Roman"/>
              </w:rPr>
              <w:lastRenderedPageBreak/>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rPr>
            </w:pPr>
            <w:r w:rsidRPr="00E244F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72,100,000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53,502,802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53,502,802 </w:t>
            </w:r>
          </w:p>
        </w:tc>
      </w:tr>
      <w:tr w:rsidR="00E244F2" w:rsidRPr="00E244F2" w:rsidTr="00E244F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44F2" w:rsidRPr="00E244F2" w:rsidRDefault="00E244F2" w:rsidP="00E244F2">
            <w:pPr>
              <w:ind w:firstLineChars="100" w:firstLine="200"/>
              <w:rPr>
                <w:rFonts w:ascii="Times New Roman" w:eastAsia="Times New Roman" w:hAnsi="Times New Roman" w:cs="Times New Roman"/>
              </w:rPr>
            </w:pPr>
            <w:r w:rsidRPr="00E244F2">
              <w:rPr>
                <w:rFonts w:ascii="Times New Roman" w:eastAsia="Times New Roman" w:hAnsi="Times New Roman" w:cs="Times New Roman"/>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rPr>
            </w:pPr>
            <w:r w:rsidRPr="00E244F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   </w:t>
            </w:r>
          </w:p>
        </w:tc>
      </w:tr>
      <w:tr w:rsidR="00E244F2" w:rsidRPr="00E244F2" w:rsidTr="00E244F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44F2" w:rsidRPr="00E244F2" w:rsidRDefault="00E244F2" w:rsidP="00E244F2">
            <w:pPr>
              <w:ind w:firstLineChars="100" w:firstLine="200"/>
              <w:rPr>
                <w:rFonts w:ascii="Times New Roman" w:eastAsia="Times New Roman" w:hAnsi="Times New Roman" w:cs="Times New Roman"/>
                <w:b/>
                <w:bCs/>
              </w:rPr>
            </w:pPr>
            <w:r w:rsidRPr="00E244F2">
              <w:rPr>
                <w:rFonts w:ascii="Times New Roman" w:eastAsia="Times New Roman" w:hAnsi="Times New Roman" w:cs="Times New Roman"/>
                <w:b/>
                <w:bCs/>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rPr>
            </w:pPr>
            <w:r w:rsidRPr="00E244F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   </w:t>
            </w:r>
          </w:p>
        </w:tc>
      </w:tr>
      <w:tr w:rsidR="00E244F2" w:rsidRPr="00E244F2" w:rsidTr="00E244F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44F2" w:rsidRPr="00E244F2" w:rsidRDefault="00E244F2" w:rsidP="00E244F2">
            <w:pPr>
              <w:ind w:firstLineChars="100" w:firstLine="200"/>
              <w:rPr>
                <w:rFonts w:ascii="Times New Roman" w:eastAsia="Times New Roman" w:hAnsi="Times New Roman" w:cs="Times New Roman"/>
              </w:rPr>
            </w:pPr>
            <w:r w:rsidRPr="00E244F2">
              <w:rPr>
                <w:rFonts w:ascii="Times New Roman" w:eastAsia="Times New Roman" w:hAnsi="Times New Roman" w:cs="Times New Roman"/>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rPr>
            </w:pPr>
            <w:r w:rsidRPr="00E244F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   </w:t>
            </w:r>
          </w:p>
        </w:tc>
      </w:tr>
      <w:tr w:rsidR="00E244F2" w:rsidRPr="00E244F2" w:rsidTr="00E244F2">
        <w:trPr>
          <w:trHeight w:val="300"/>
        </w:trPr>
        <w:tc>
          <w:tcPr>
            <w:tcW w:w="0" w:type="auto"/>
            <w:tcBorders>
              <w:top w:val="nil"/>
              <w:left w:val="single" w:sz="4" w:space="0" w:color="auto"/>
              <w:bottom w:val="single" w:sz="4" w:space="0" w:color="auto"/>
              <w:right w:val="single" w:sz="4" w:space="0" w:color="auto"/>
            </w:tcBorders>
            <w:shd w:val="clear" w:color="000000" w:fill="D0CECE"/>
            <w:vAlign w:val="center"/>
            <w:hideMark/>
          </w:tcPr>
          <w:p w:rsidR="00E244F2" w:rsidRPr="00E244F2" w:rsidRDefault="00E244F2" w:rsidP="00E244F2">
            <w:pPr>
              <w:rPr>
                <w:rFonts w:ascii="Times New Roman" w:eastAsia="Times New Roman" w:hAnsi="Times New Roman" w:cs="Times New Roman"/>
                <w:b/>
                <w:bCs/>
              </w:rPr>
            </w:pPr>
            <w:r w:rsidRPr="00E244F2">
              <w:rPr>
                <w:rFonts w:ascii="Times New Roman" w:eastAsia="Times New Roman" w:hAnsi="Times New Roman" w:cs="Times New Roman"/>
                <w:b/>
                <w:bCs/>
              </w:rPr>
              <w:t xml:space="preserve"> Total Expenditure of Vote </w:t>
            </w:r>
          </w:p>
        </w:tc>
        <w:tc>
          <w:tcPr>
            <w:tcW w:w="0" w:type="auto"/>
            <w:tcBorders>
              <w:top w:val="nil"/>
              <w:left w:val="nil"/>
              <w:bottom w:val="single" w:sz="4" w:space="0" w:color="auto"/>
              <w:right w:val="single" w:sz="4" w:space="0" w:color="auto"/>
            </w:tcBorders>
            <w:shd w:val="clear" w:color="000000" w:fill="D0CECE"/>
            <w:vAlign w:val="center"/>
            <w:hideMark/>
          </w:tcPr>
          <w:p w:rsidR="00E244F2" w:rsidRPr="00E244F2" w:rsidRDefault="00E244F2" w:rsidP="00E244F2">
            <w:pPr>
              <w:rPr>
                <w:rFonts w:ascii="Times New Roman" w:eastAsia="Times New Roman" w:hAnsi="Times New Roman" w:cs="Times New Roman"/>
                <w:b/>
                <w:bCs/>
              </w:rPr>
            </w:pPr>
            <w:r w:rsidRPr="00E244F2">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E244F2" w:rsidRDefault="00E244F2" w:rsidP="00E244F2">
            <w:pPr>
              <w:jc w:val="right"/>
              <w:rPr>
                <w:rFonts w:ascii="Times New Roman" w:eastAsia="Times New Roman" w:hAnsi="Times New Roman" w:cs="Times New Roman"/>
                <w:b/>
                <w:bCs/>
              </w:rPr>
            </w:pPr>
          </w:p>
          <w:p w:rsidR="00E244F2" w:rsidRPr="00E244F2" w:rsidRDefault="00E244F2" w:rsidP="00E244F2">
            <w:pPr>
              <w:jc w:val="right"/>
              <w:rPr>
                <w:rFonts w:ascii="Times New Roman" w:eastAsia="Times New Roman" w:hAnsi="Times New Roman" w:cs="Times New Roman"/>
                <w:b/>
                <w:bCs/>
              </w:rPr>
            </w:pPr>
            <w:r w:rsidRPr="00E244F2">
              <w:rPr>
                <w:rFonts w:ascii="Times New Roman" w:eastAsia="Times New Roman" w:hAnsi="Times New Roman" w:cs="Times New Roman"/>
                <w:b/>
                <w:bCs/>
              </w:rPr>
              <w:t xml:space="preserve">              72,100,000 </w:t>
            </w:r>
          </w:p>
        </w:tc>
        <w:tc>
          <w:tcPr>
            <w:tcW w:w="0" w:type="auto"/>
            <w:tcBorders>
              <w:top w:val="nil"/>
              <w:left w:val="nil"/>
              <w:bottom w:val="single" w:sz="4" w:space="0" w:color="auto"/>
              <w:right w:val="single" w:sz="4" w:space="0" w:color="auto"/>
            </w:tcBorders>
            <w:shd w:val="clear" w:color="000000" w:fill="D0CECE"/>
            <w:vAlign w:val="center"/>
            <w:hideMark/>
          </w:tcPr>
          <w:p w:rsidR="00E244F2" w:rsidRPr="00E244F2" w:rsidRDefault="00E244F2" w:rsidP="00E244F2">
            <w:pPr>
              <w:jc w:val="right"/>
              <w:rPr>
                <w:rFonts w:ascii="Times New Roman" w:eastAsia="Times New Roman" w:hAnsi="Times New Roman" w:cs="Times New Roman"/>
                <w:b/>
                <w:bCs/>
              </w:rPr>
            </w:pPr>
            <w:r w:rsidRPr="00E244F2">
              <w:rPr>
                <w:rFonts w:ascii="Times New Roman" w:eastAsia="Times New Roman" w:hAnsi="Times New Roman" w:cs="Times New Roman"/>
                <w:b/>
                <w:bCs/>
              </w:rPr>
              <w:t xml:space="preserve">        53,502,802 </w:t>
            </w:r>
          </w:p>
        </w:tc>
        <w:tc>
          <w:tcPr>
            <w:tcW w:w="0" w:type="auto"/>
            <w:tcBorders>
              <w:top w:val="nil"/>
              <w:left w:val="nil"/>
              <w:bottom w:val="single" w:sz="4" w:space="0" w:color="auto"/>
              <w:right w:val="single" w:sz="4" w:space="0" w:color="auto"/>
            </w:tcBorders>
            <w:shd w:val="clear" w:color="000000" w:fill="D0CECE"/>
            <w:vAlign w:val="center"/>
            <w:hideMark/>
          </w:tcPr>
          <w:p w:rsidR="00E244F2" w:rsidRPr="00E244F2" w:rsidRDefault="00E244F2" w:rsidP="00E244F2">
            <w:pPr>
              <w:jc w:val="right"/>
              <w:rPr>
                <w:rFonts w:ascii="Times New Roman" w:eastAsia="Times New Roman" w:hAnsi="Times New Roman" w:cs="Times New Roman"/>
                <w:b/>
                <w:bCs/>
              </w:rPr>
            </w:pPr>
            <w:r w:rsidRPr="00E244F2">
              <w:rPr>
                <w:rFonts w:ascii="Times New Roman" w:eastAsia="Times New Roman" w:hAnsi="Times New Roman" w:cs="Times New Roman"/>
                <w:b/>
                <w:bCs/>
              </w:rPr>
              <w:t xml:space="preserve">        53,502,802 </w:t>
            </w:r>
          </w:p>
        </w:tc>
      </w:tr>
    </w:tbl>
    <w:p w:rsidR="00817C78" w:rsidRPr="00D846B6" w:rsidRDefault="00817C78" w:rsidP="00E478C5">
      <w:pPr>
        <w:spacing w:after="160" w:line="259" w:lineRule="auto"/>
        <w:rPr>
          <w:rFonts w:ascii="Times New Roman" w:eastAsia="Times New Roman" w:hAnsi="Times New Roman" w:cs="Times New Roman"/>
          <w:b/>
          <w:sz w:val="24"/>
        </w:rPr>
      </w:pPr>
    </w:p>
    <w:p w:rsidR="00BD3E19" w:rsidRPr="00D846B6" w:rsidRDefault="00BD3E19" w:rsidP="00E478C5">
      <w:pPr>
        <w:spacing w:after="160" w:line="259" w:lineRule="auto"/>
        <w:rPr>
          <w:rFonts w:ascii="Times New Roman" w:eastAsia="Times New Roman" w:hAnsi="Times New Roman" w:cs="Times New Roman"/>
          <w:b/>
          <w:sz w:val="24"/>
        </w:rPr>
      </w:pPr>
      <w:r w:rsidRPr="00D846B6">
        <w:rPr>
          <w:rFonts w:ascii="Times New Roman" w:eastAsia="Times New Roman" w:hAnsi="Times New Roman" w:cs="Times New Roman"/>
          <w:b/>
          <w:sz w:val="24"/>
        </w:rPr>
        <w:t>Part G:</w:t>
      </w:r>
      <w:r w:rsidR="002C7D66" w:rsidRPr="00D846B6">
        <w:rPr>
          <w:rFonts w:ascii="Times New Roman" w:eastAsia="Times New Roman" w:hAnsi="Times New Roman" w:cs="Times New Roman"/>
          <w:b/>
          <w:sz w:val="24"/>
        </w:rPr>
        <w:t xml:space="preserve"> Summary</w:t>
      </w:r>
      <w:r w:rsidR="002C7D66" w:rsidRPr="00D846B6">
        <w:rPr>
          <w:rFonts w:ascii="Times New Roman" w:eastAsia="Times New Roman" w:hAnsi="Times New Roman" w:cs="Times New Roman"/>
        </w:rPr>
        <w:t xml:space="preserve"> </w:t>
      </w:r>
      <w:r w:rsidR="002C7D66" w:rsidRPr="00D846B6">
        <w:rPr>
          <w:rFonts w:ascii="Times New Roman" w:eastAsia="Times New Roman" w:hAnsi="Times New Roman" w:cs="Times New Roman"/>
          <w:b/>
          <w:sz w:val="24"/>
        </w:rPr>
        <w:t>of Expenditure by Programme, Sub-Programme and Economic Classification (KShs.)</w:t>
      </w:r>
    </w:p>
    <w:tbl>
      <w:tblPr>
        <w:tblW w:w="0" w:type="auto"/>
        <w:tblInd w:w="-5" w:type="dxa"/>
        <w:tblLook w:val="04A0" w:firstRow="1" w:lastRow="0" w:firstColumn="1" w:lastColumn="0" w:noHBand="0" w:noVBand="1"/>
      </w:tblPr>
      <w:tblGrid>
        <w:gridCol w:w="2108"/>
        <w:gridCol w:w="2396"/>
        <w:gridCol w:w="1909"/>
        <w:gridCol w:w="1471"/>
        <w:gridCol w:w="1471"/>
      </w:tblGrid>
      <w:tr w:rsidR="00E244F2" w:rsidRPr="00E244F2" w:rsidTr="00E244F2">
        <w:trPr>
          <w:trHeight w:val="59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b/>
                <w:bCs/>
              </w:rPr>
            </w:pPr>
            <w:r w:rsidRPr="00E244F2">
              <w:rPr>
                <w:rFonts w:ascii="Times New Roman" w:eastAsia="Times New Roman" w:hAnsi="Times New Roman" w:cs="Times New Roman"/>
                <w:b/>
                <w:bCs/>
              </w:rPr>
              <w:t>Expenditure Classification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4F2" w:rsidRPr="00E244F2" w:rsidRDefault="00E244F2" w:rsidP="00E244F2">
            <w:pPr>
              <w:jc w:val="center"/>
              <w:rPr>
                <w:rFonts w:ascii="Times New Roman" w:eastAsia="Times New Roman" w:hAnsi="Times New Roman" w:cs="Times New Roman"/>
                <w:b/>
                <w:bCs/>
                <w:color w:val="000000"/>
              </w:rPr>
            </w:pPr>
            <w:r w:rsidRPr="00E244F2">
              <w:rPr>
                <w:rFonts w:ascii="Times New Roman" w:eastAsia="Times New Roman" w:hAnsi="Times New Roman" w:cs="Times New Roman"/>
                <w:b/>
                <w:bCs/>
                <w:color w:val="000000"/>
              </w:rPr>
              <w:t>Revised Estimates        FY 2023/24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44F2" w:rsidRPr="00E244F2" w:rsidRDefault="00E244F2" w:rsidP="00E244F2">
            <w:pPr>
              <w:jc w:val="center"/>
              <w:rPr>
                <w:rFonts w:ascii="Times New Roman" w:eastAsia="Times New Roman" w:hAnsi="Times New Roman" w:cs="Times New Roman"/>
                <w:b/>
                <w:bCs/>
                <w:color w:val="000000"/>
              </w:rPr>
            </w:pPr>
            <w:r w:rsidRPr="00E244F2">
              <w:rPr>
                <w:rFonts w:ascii="Times New Roman" w:eastAsia="Times New Roman" w:hAnsi="Times New Roman" w:cs="Times New Roman"/>
                <w:b/>
                <w:bCs/>
                <w:color w:val="000000"/>
              </w:rPr>
              <w:t xml:space="preserve"> Estimates 2024/25</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E244F2" w:rsidRPr="00E244F2" w:rsidRDefault="00E244F2" w:rsidP="00E244F2">
            <w:pPr>
              <w:jc w:val="center"/>
              <w:rPr>
                <w:rFonts w:ascii="Times New Roman" w:eastAsia="Times New Roman" w:hAnsi="Times New Roman" w:cs="Times New Roman"/>
                <w:b/>
                <w:bCs/>
                <w:color w:val="000000"/>
              </w:rPr>
            </w:pPr>
            <w:r w:rsidRPr="00E244F2">
              <w:rPr>
                <w:rFonts w:ascii="Times New Roman" w:eastAsia="Times New Roman" w:hAnsi="Times New Roman" w:cs="Times New Roman"/>
                <w:b/>
                <w:bCs/>
                <w:color w:val="000000"/>
              </w:rPr>
              <w:t xml:space="preserve"> Projected Estimates </w:t>
            </w:r>
          </w:p>
        </w:tc>
      </w:tr>
      <w:tr w:rsidR="00E244F2" w:rsidRPr="00E244F2" w:rsidTr="00E244F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sz w:val="19"/>
                <w:szCs w:val="19"/>
              </w:rPr>
            </w:pPr>
            <w:r w:rsidRPr="00E244F2">
              <w:rPr>
                <w:rFonts w:ascii="Times New Roman" w:eastAsia="Times New Roman" w:hAnsi="Times New Roman" w:cs="Times New Roman"/>
                <w:sz w:val="19"/>
                <w:szCs w:val="19"/>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4F2" w:rsidRPr="00E244F2" w:rsidRDefault="00E244F2" w:rsidP="00E244F2">
            <w:pPr>
              <w:rPr>
                <w:rFonts w:ascii="Times New Roman" w:eastAsia="Times New Roman" w:hAnsi="Times New Roman" w:cs="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44F2" w:rsidRPr="00E244F2" w:rsidRDefault="00E244F2" w:rsidP="00E244F2">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E244F2" w:rsidRPr="00E244F2" w:rsidRDefault="00E244F2" w:rsidP="00E244F2">
            <w:pPr>
              <w:rPr>
                <w:rFonts w:ascii="Times New Roman" w:eastAsia="Times New Roman" w:hAnsi="Times New Roman" w:cs="Times New Roman"/>
                <w:b/>
                <w:bCs/>
                <w:color w:val="000000"/>
              </w:rPr>
            </w:pPr>
            <w:r w:rsidRPr="00E244F2">
              <w:rPr>
                <w:rFonts w:ascii="Times New Roman" w:eastAsia="Times New Roman" w:hAnsi="Times New Roman" w:cs="Times New Roman"/>
                <w:b/>
                <w:bCs/>
                <w:color w:val="000000"/>
              </w:rPr>
              <w:t>2025/26</w:t>
            </w:r>
          </w:p>
        </w:tc>
        <w:tc>
          <w:tcPr>
            <w:tcW w:w="0" w:type="auto"/>
            <w:tcBorders>
              <w:top w:val="nil"/>
              <w:left w:val="nil"/>
              <w:bottom w:val="single" w:sz="4" w:space="0" w:color="auto"/>
              <w:right w:val="single" w:sz="4" w:space="0" w:color="auto"/>
            </w:tcBorders>
            <w:shd w:val="clear" w:color="auto" w:fill="auto"/>
            <w:noWrap/>
            <w:vAlign w:val="center"/>
            <w:hideMark/>
          </w:tcPr>
          <w:p w:rsidR="00E244F2" w:rsidRPr="00E244F2" w:rsidRDefault="00E244F2" w:rsidP="00E244F2">
            <w:pPr>
              <w:rPr>
                <w:rFonts w:ascii="Times New Roman" w:eastAsia="Times New Roman" w:hAnsi="Times New Roman" w:cs="Times New Roman"/>
                <w:b/>
                <w:bCs/>
                <w:color w:val="000000"/>
              </w:rPr>
            </w:pPr>
            <w:r w:rsidRPr="00E244F2">
              <w:rPr>
                <w:rFonts w:ascii="Times New Roman" w:eastAsia="Times New Roman" w:hAnsi="Times New Roman" w:cs="Times New Roman"/>
                <w:b/>
                <w:bCs/>
                <w:color w:val="000000"/>
              </w:rPr>
              <w:t>2026/27</w:t>
            </w:r>
          </w:p>
        </w:tc>
      </w:tr>
      <w:tr w:rsidR="00E244F2" w:rsidRPr="00E244F2" w:rsidTr="00E244F2">
        <w:trPr>
          <w:trHeight w:val="582"/>
        </w:trPr>
        <w:tc>
          <w:tcPr>
            <w:tcW w:w="0" w:type="auto"/>
            <w:gridSpan w:val="5"/>
            <w:tcBorders>
              <w:top w:val="single" w:sz="4" w:space="0" w:color="auto"/>
              <w:left w:val="single" w:sz="4" w:space="0" w:color="auto"/>
              <w:bottom w:val="single" w:sz="4" w:space="0" w:color="auto"/>
              <w:right w:val="single" w:sz="4" w:space="0" w:color="auto"/>
            </w:tcBorders>
            <w:shd w:val="clear" w:color="000000" w:fill="D0CECE"/>
            <w:hideMark/>
          </w:tcPr>
          <w:p w:rsidR="00E244F2" w:rsidRPr="00E244F2" w:rsidRDefault="00E244F2" w:rsidP="00E244F2">
            <w:pPr>
              <w:rPr>
                <w:rFonts w:ascii="Times New Roman" w:eastAsia="Times New Roman" w:hAnsi="Times New Roman" w:cs="Times New Roman"/>
                <w:b/>
                <w:bCs/>
              </w:rPr>
            </w:pPr>
            <w:r w:rsidRPr="00E244F2">
              <w:rPr>
                <w:rFonts w:ascii="Times New Roman" w:eastAsia="Times New Roman" w:hAnsi="Times New Roman" w:cs="Times New Roman"/>
                <w:b/>
                <w:bCs/>
              </w:rPr>
              <w:t>Programme 1: Policy, Leadership and Executive Coordination</w:t>
            </w:r>
          </w:p>
        </w:tc>
      </w:tr>
      <w:tr w:rsidR="00E244F2" w:rsidRPr="00E244F2" w:rsidTr="00E244F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b/>
                <w:bCs/>
              </w:rPr>
            </w:pPr>
            <w:r w:rsidRPr="00E244F2">
              <w:rPr>
                <w:rFonts w:ascii="Times New Roman" w:eastAsia="Times New Roman" w:hAnsi="Times New Roman" w:cs="Times New Roman"/>
                <w:b/>
                <w:bCs/>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b/>
                <w:bCs/>
              </w:rPr>
            </w:pPr>
            <w:r w:rsidRPr="00E244F2">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Default="00E244F2" w:rsidP="00E244F2">
            <w:pPr>
              <w:jc w:val="right"/>
              <w:rPr>
                <w:rFonts w:ascii="Times New Roman" w:eastAsia="Times New Roman" w:hAnsi="Times New Roman" w:cs="Times New Roman"/>
                <w:b/>
                <w:bCs/>
              </w:rPr>
            </w:pPr>
            <w:r w:rsidRPr="00E244F2">
              <w:rPr>
                <w:rFonts w:ascii="Times New Roman" w:eastAsia="Times New Roman" w:hAnsi="Times New Roman" w:cs="Times New Roman"/>
                <w:b/>
                <w:bCs/>
              </w:rPr>
              <w:t xml:space="preserve">         </w:t>
            </w:r>
          </w:p>
          <w:p w:rsidR="00E244F2" w:rsidRPr="00E244F2" w:rsidRDefault="00E244F2" w:rsidP="00E244F2">
            <w:pPr>
              <w:jc w:val="right"/>
              <w:rPr>
                <w:rFonts w:ascii="Times New Roman" w:eastAsia="Times New Roman" w:hAnsi="Times New Roman" w:cs="Times New Roman"/>
                <w:b/>
                <w:bCs/>
              </w:rPr>
            </w:pPr>
            <w:r w:rsidRPr="00E244F2">
              <w:rPr>
                <w:rFonts w:ascii="Times New Roman" w:eastAsia="Times New Roman" w:hAnsi="Times New Roman" w:cs="Times New Roman"/>
                <w:b/>
                <w:bCs/>
              </w:rPr>
              <w:t xml:space="preserve">     72,100,000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b/>
                <w:bCs/>
              </w:rPr>
            </w:pPr>
            <w:r w:rsidRPr="00E244F2">
              <w:rPr>
                <w:rFonts w:ascii="Times New Roman" w:eastAsia="Times New Roman" w:hAnsi="Times New Roman" w:cs="Times New Roman"/>
                <w:b/>
                <w:bCs/>
              </w:rPr>
              <w:t xml:space="preserve">        53,502,802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b/>
                <w:bCs/>
              </w:rPr>
            </w:pPr>
            <w:r w:rsidRPr="00E244F2">
              <w:rPr>
                <w:rFonts w:ascii="Times New Roman" w:eastAsia="Times New Roman" w:hAnsi="Times New Roman" w:cs="Times New Roman"/>
                <w:b/>
                <w:bCs/>
              </w:rPr>
              <w:t xml:space="preserve">        53,502,802 </w:t>
            </w:r>
          </w:p>
        </w:tc>
      </w:tr>
      <w:tr w:rsidR="00E244F2" w:rsidRPr="00E244F2" w:rsidTr="00E244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rPr>
            </w:pPr>
            <w:r w:rsidRPr="00E244F2">
              <w:rPr>
                <w:rFonts w:ascii="Times New Roman" w:eastAsia="Times New Roman" w:hAnsi="Times New Roman" w:cs="Times New Roman"/>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rPr>
            </w:pPr>
            <w:r w:rsidRPr="00E244F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   </w:t>
            </w:r>
          </w:p>
        </w:tc>
      </w:tr>
      <w:tr w:rsidR="00E244F2" w:rsidRPr="00E244F2" w:rsidTr="00E244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rPr>
            </w:pPr>
            <w:r w:rsidRPr="00E244F2">
              <w:rPr>
                <w:rFonts w:ascii="Times New Roman" w:eastAsia="Times New Roman" w:hAnsi="Times New Roman" w:cs="Times New Roman"/>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rPr>
            </w:pPr>
            <w:r w:rsidRPr="00E244F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72,100,000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53,502,802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53,502,802 </w:t>
            </w:r>
          </w:p>
        </w:tc>
      </w:tr>
      <w:tr w:rsidR="00E244F2" w:rsidRPr="00E244F2" w:rsidTr="00E244F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rPr>
            </w:pPr>
            <w:r w:rsidRPr="00E244F2">
              <w:rPr>
                <w:rFonts w:ascii="Times New Roman" w:eastAsia="Times New Roman" w:hAnsi="Times New Roman" w:cs="Times New Roman"/>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rPr>
            </w:pPr>
            <w:r w:rsidRPr="00E244F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   </w:t>
            </w:r>
          </w:p>
        </w:tc>
      </w:tr>
      <w:tr w:rsidR="00E244F2" w:rsidRPr="00E244F2" w:rsidTr="00E244F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b/>
                <w:bCs/>
              </w:rPr>
            </w:pPr>
            <w:r w:rsidRPr="00E244F2">
              <w:rPr>
                <w:rFonts w:ascii="Times New Roman" w:eastAsia="Times New Roman" w:hAnsi="Times New Roman" w:cs="Times New Roman"/>
                <w:b/>
                <w:bCs/>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b/>
                <w:bCs/>
              </w:rPr>
            </w:pPr>
            <w:r w:rsidRPr="00E244F2">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b/>
                <w:bCs/>
              </w:rPr>
            </w:pPr>
            <w:r w:rsidRPr="00E244F2">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b/>
                <w:bCs/>
              </w:rPr>
            </w:pPr>
            <w:r w:rsidRPr="00E244F2">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b/>
                <w:bCs/>
              </w:rPr>
            </w:pPr>
            <w:r w:rsidRPr="00E244F2">
              <w:rPr>
                <w:rFonts w:ascii="Times New Roman" w:eastAsia="Times New Roman" w:hAnsi="Times New Roman" w:cs="Times New Roman"/>
                <w:b/>
                <w:bCs/>
              </w:rPr>
              <w:t xml:space="preserve">                         -   </w:t>
            </w:r>
          </w:p>
        </w:tc>
      </w:tr>
      <w:tr w:rsidR="00E244F2" w:rsidRPr="00E244F2" w:rsidTr="00E244F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rPr>
            </w:pPr>
            <w:r w:rsidRPr="00E244F2">
              <w:rPr>
                <w:rFonts w:ascii="Times New Roman" w:eastAsia="Times New Roman" w:hAnsi="Times New Roman" w:cs="Times New Roman"/>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rPr>
            </w:pPr>
            <w:r w:rsidRPr="00E244F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   </w:t>
            </w:r>
          </w:p>
        </w:tc>
      </w:tr>
      <w:tr w:rsidR="00E244F2" w:rsidRPr="00E244F2" w:rsidTr="00E244F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b/>
                <w:bCs/>
              </w:rPr>
            </w:pPr>
            <w:r w:rsidRPr="00E244F2">
              <w:rPr>
                <w:rFonts w:ascii="Times New Roman" w:eastAsia="Times New Roman" w:hAnsi="Times New Roman" w:cs="Times New Roman"/>
                <w:b/>
                <w:bCs/>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rPr>
            </w:pPr>
            <w:r w:rsidRPr="00E244F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72,100,000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53,502,802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53,502,802 </w:t>
            </w:r>
          </w:p>
        </w:tc>
      </w:tr>
      <w:tr w:rsidR="00E244F2" w:rsidRPr="00E244F2" w:rsidTr="00053C40">
        <w:trPr>
          <w:trHeight w:val="510"/>
        </w:trPr>
        <w:tc>
          <w:tcPr>
            <w:tcW w:w="0" w:type="auto"/>
            <w:gridSpan w:val="5"/>
            <w:tcBorders>
              <w:top w:val="nil"/>
              <w:left w:val="single" w:sz="4" w:space="0" w:color="auto"/>
              <w:bottom w:val="single" w:sz="4" w:space="0" w:color="auto"/>
              <w:right w:val="single" w:sz="4" w:space="0" w:color="auto"/>
            </w:tcBorders>
            <w:shd w:val="clear" w:color="000000" w:fill="D0CECE"/>
            <w:vAlign w:val="center"/>
            <w:hideMark/>
          </w:tcPr>
          <w:p w:rsidR="00E244F2" w:rsidRPr="00E244F2" w:rsidRDefault="00E244F2" w:rsidP="00E244F2">
            <w:pPr>
              <w:rPr>
                <w:rFonts w:ascii="Times New Roman" w:eastAsia="Times New Roman" w:hAnsi="Times New Roman" w:cs="Times New Roman"/>
                <w:b/>
                <w:bCs/>
              </w:rPr>
            </w:pPr>
            <w:r w:rsidRPr="00E244F2">
              <w:rPr>
                <w:rFonts w:ascii="Times New Roman" w:eastAsia="Times New Roman" w:hAnsi="Times New Roman" w:cs="Times New Roman"/>
                <w:b/>
                <w:bCs/>
              </w:rPr>
              <w:t>Sub-Programme 1.1: Policy, Leadership and Executive Coordination</w:t>
            </w:r>
            <w:r w:rsidRPr="00E244F2">
              <w:rPr>
                <w:rFonts w:ascii="Times New Roman" w:eastAsia="Times New Roman" w:hAnsi="Times New Roman" w:cs="Times New Roman"/>
                <w:sz w:val="19"/>
                <w:szCs w:val="19"/>
              </w:rPr>
              <w:t>  </w:t>
            </w:r>
          </w:p>
        </w:tc>
      </w:tr>
      <w:tr w:rsidR="00E244F2" w:rsidRPr="00E244F2" w:rsidTr="00E244F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b/>
                <w:bCs/>
              </w:rPr>
            </w:pPr>
            <w:r w:rsidRPr="00E244F2">
              <w:rPr>
                <w:rFonts w:ascii="Times New Roman" w:eastAsia="Times New Roman" w:hAnsi="Times New Roman" w:cs="Times New Roman"/>
                <w:b/>
                <w:bCs/>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b/>
                <w:bCs/>
              </w:rPr>
            </w:pPr>
            <w:r w:rsidRPr="00E244F2">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Default="00E244F2" w:rsidP="00E244F2">
            <w:pPr>
              <w:jc w:val="right"/>
              <w:rPr>
                <w:rFonts w:ascii="Times New Roman" w:eastAsia="Times New Roman" w:hAnsi="Times New Roman" w:cs="Times New Roman"/>
                <w:b/>
                <w:bCs/>
              </w:rPr>
            </w:pPr>
          </w:p>
          <w:p w:rsidR="00E244F2" w:rsidRPr="00E244F2" w:rsidRDefault="00E244F2" w:rsidP="00E244F2">
            <w:pPr>
              <w:jc w:val="right"/>
              <w:rPr>
                <w:rFonts w:ascii="Times New Roman" w:eastAsia="Times New Roman" w:hAnsi="Times New Roman" w:cs="Times New Roman"/>
                <w:b/>
                <w:bCs/>
              </w:rPr>
            </w:pPr>
            <w:r w:rsidRPr="00E244F2">
              <w:rPr>
                <w:rFonts w:ascii="Times New Roman" w:eastAsia="Times New Roman" w:hAnsi="Times New Roman" w:cs="Times New Roman"/>
                <w:b/>
                <w:bCs/>
              </w:rPr>
              <w:t xml:space="preserve">              72,100,000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b/>
                <w:bCs/>
              </w:rPr>
            </w:pPr>
            <w:r w:rsidRPr="00E244F2">
              <w:rPr>
                <w:rFonts w:ascii="Times New Roman" w:eastAsia="Times New Roman" w:hAnsi="Times New Roman" w:cs="Times New Roman"/>
                <w:b/>
                <w:bCs/>
              </w:rPr>
              <w:t xml:space="preserve">        53,502,802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b/>
                <w:bCs/>
              </w:rPr>
            </w:pPr>
            <w:r w:rsidRPr="00E244F2">
              <w:rPr>
                <w:rFonts w:ascii="Times New Roman" w:eastAsia="Times New Roman" w:hAnsi="Times New Roman" w:cs="Times New Roman"/>
                <w:b/>
                <w:bCs/>
              </w:rPr>
              <w:t xml:space="preserve">        53,502,802 </w:t>
            </w:r>
          </w:p>
        </w:tc>
      </w:tr>
      <w:tr w:rsidR="00E244F2" w:rsidRPr="00E244F2" w:rsidTr="00E244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rPr>
            </w:pPr>
            <w:r w:rsidRPr="00E244F2">
              <w:rPr>
                <w:rFonts w:ascii="Times New Roman" w:eastAsia="Times New Roman" w:hAnsi="Times New Roman" w:cs="Times New Roman"/>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rPr>
            </w:pPr>
            <w:r w:rsidRPr="00E244F2">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w:t>
            </w:r>
          </w:p>
        </w:tc>
      </w:tr>
      <w:tr w:rsidR="00E244F2" w:rsidRPr="00E244F2" w:rsidTr="00E244F2">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rPr>
            </w:pPr>
            <w:r w:rsidRPr="00E244F2">
              <w:rPr>
                <w:rFonts w:ascii="Times New Roman" w:eastAsia="Times New Roman" w:hAnsi="Times New Roman" w:cs="Times New Roman"/>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rPr>
            </w:pPr>
            <w:r w:rsidRPr="00E244F2">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72,100,000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53,502,802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53,502,802 </w:t>
            </w:r>
          </w:p>
        </w:tc>
      </w:tr>
      <w:tr w:rsidR="00E244F2" w:rsidRPr="00E244F2" w:rsidTr="00E244F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rPr>
            </w:pPr>
            <w:r w:rsidRPr="00E244F2">
              <w:rPr>
                <w:rFonts w:ascii="Times New Roman" w:eastAsia="Times New Roman" w:hAnsi="Times New Roman" w:cs="Times New Roman"/>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rPr>
            </w:pPr>
            <w:r w:rsidRPr="00E244F2">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w:t>
            </w:r>
          </w:p>
        </w:tc>
      </w:tr>
      <w:tr w:rsidR="00E244F2" w:rsidRPr="00E244F2" w:rsidTr="00E244F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b/>
                <w:bCs/>
              </w:rPr>
            </w:pPr>
            <w:r w:rsidRPr="00E244F2">
              <w:rPr>
                <w:rFonts w:ascii="Times New Roman" w:eastAsia="Times New Roman" w:hAnsi="Times New Roman" w:cs="Times New Roman"/>
                <w:b/>
                <w:bCs/>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b/>
                <w:bCs/>
              </w:rPr>
            </w:pPr>
            <w:r w:rsidRPr="00E244F2">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b/>
                <w:bCs/>
              </w:rPr>
            </w:pPr>
            <w:r w:rsidRPr="00E244F2">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b/>
                <w:bCs/>
              </w:rPr>
            </w:pPr>
            <w:r w:rsidRPr="00E244F2">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b/>
                <w:bCs/>
              </w:rPr>
            </w:pPr>
            <w:r w:rsidRPr="00E244F2">
              <w:rPr>
                <w:rFonts w:ascii="Times New Roman" w:eastAsia="Times New Roman" w:hAnsi="Times New Roman" w:cs="Times New Roman"/>
                <w:b/>
                <w:bCs/>
              </w:rPr>
              <w:t xml:space="preserve">                         -   </w:t>
            </w:r>
          </w:p>
        </w:tc>
      </w:tr>
      <w:tr w:rsidR="00E244F2" w:rsidRPr="00E244F2" w:rsidTr="00E244F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rPr>
            </w:pPr>
            <w:r w:rsidRPr="00E244F2">
              <w:rPr>
                <w:rFonts w:ascii="Times New Roman" w:eastAsia="Times New Roman" w:hAnsi="Times New Roman" w:cs="Times New Roman"/>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rPr>
            </w:pPr>
            <w:r w:rsidRPr="00E244F2">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sz w:val="18"/>
                <w:szCs w:val="18"/>
              </w:rPr>
            </w:pPr>
            <w:r w:rsidRPr="00E244F2">
              <w:rPr>
                <w:rFonts w:ascii="Times New Roman" w:eastAsia="Times New Roman" w:hAnsi="Times New Roman" w:cs="Times New Roman"/>
                <w:sz w:val="18"/>
                <w:szCs w:val="18"/>
              </w:rPr>
              <w:t> </w:t>
            </w:r>
          </w:p>
        </w:tc>
      </w:tr>
      <w:tr w:rsidR="00E244F2" w:rsidRPr="00E244F2" w:rsidTr="00E244F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b/>
                <w:bCs/>
              </w:rPr>
            </w:pPr>
            <w:r w:rsidRPr="00E244F2">
              <w:rPr>
                <w:rFonts w:ascii="Times New Roman" w:eastAsia="Times New Roman" w:hAnsi="Times New Roman" w:cs="Times New Roman"/>
                <w:b/>
                <w:bCs/>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rPr>
                <w:rFonts w:ascii="Times New Roman" w:eastAsia="Times New Roman" w:hAnsi="Times New Roman" w:cs="Times New Roman"/>
              </w:rPr>
            </w:pPr>
            <w:r w:rsidRPr="00E244F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72,100,000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53,502,802 </w:t>
            </w:r>
          </w:p>
        </w:tc>
        <w:tc>
          <w:tcPr>
            <w:tcW w:w="0" w:type="auto"/>
            <w:tcBorders>
              <w:top w:val="nil"/>
              <w:left w:val="nil"/>
              <w:bottom w:val="single" w:sz="4" w:space="0" w:color="auto"/>
              <w:right w:val="single" w:sz="4" w:space="0" w:color="auto"/>
            </w:tcBorders>
            <w:shd w:val="clear" w:color="auto" w:fill="auto"/>
            <w:vAlign w:val="center"/>
            <w:hideMark/>
          </w:tcPr>
          <w:p w:rsidR="00E244F2" w:rsidRPr="00E244F2" w:rsidRDefault="00E244F2" w:rsidP="00E244F2">
            <w:pPr>
              <w:jc w:val="right"/>
              <w:rPr>
                <w:rFonts w:ascii="Times New Roman" w:eastAsia="Times New Roman" w:hAnsi="Times New Roman" w:cs="Times New Roman"/>
              </w:rPr>
            </w:pPr>
            <w:r w:rsidRPr="00E244F2">
              <w:rPr>
                <w:rFonts w:ascii="Times New Roman" w:eastAsia="Times New Roman" w:hAnsi="Times New Roman" w:cs="Times New Roman"/>
              </w:rPr>
              <w:t xml:space="preserve">           53,502,802 </w:t>
            </w:r>
          </w:p>
        </w:tc>
      </w:tr>
      <w:tr w:rsidR="00E244F2" w:rsidRPr="00E244F2" w:rsidTr="00E244F2">
        <w:trPr>
          <w:trHeight w:val="300"/>
        </w:trPr>
        <w:tc>
          <w:tcPr>
            <w:tcW w:w="0" w:type="auto"/>
            <w:tcBorders>
              <w:top w:val="nil"/>
              <w:left w:val="single" w:sz="4" w:space="0" w:color="auto"/>
              <w:bottom w:val="single" w:sz="4" w:space="0" w:color="auto"/>
              <w:right w:val="single" w:sz="4" w:space="0" w:color="auto"/>
            </w:tcBorders>
            <w:shd w:val="clear" w:color="000000" w:fill="D0CECE"/>
            <w:vAlign w:val="center"/>
            <w:hideMark/>
          </w:tcPr>
          <w:p w:rsidR="00E244F2" w:rsidRPr="00E244F2" w:rsidRDefault="00E244F2" w:rsidP="00E244F2">
            <w:pPr>
              <w:rPr>
                <w:rFonts w:ascii="Times New Roman" w:eastAsia="Times New Roman" w:hAnsi="Times New Roman" w:cs="Times New Roman"/>
                <w:b/>
                <w:bCs/>
              </w:rPr>
            </w:pPr>
            <w:r w:rsidRPr="00E244F2">
              <w:rPr>
                <w:rFonts w:ascii="Times New Roman" w:eastAsia="Times New Roman" w:hAnsi="Times New Roman" w:cs="Times New Roman"/>
                <w:b/>
                <w:bCs/>
              </w:rPr>
              <w:t>Total for the Vote</w:t>
            </w:r>
          </w:p>
        </w:tc>
        <w:tc>
          <w:tcPr>
            <w:tcW w:w="0" w:type="auto"/>
            <w:tcBorders>
              <w:top w:val="nil"/>
              <w:left w:val="nil"/>
              <w:bottom w:val="single" w:sz="4" w:space="0" w:color="auto"/>
              <w:right w:val="single" w:sz="4" w:space="0" w:color="auto"/>
            </w:tcBorders>
            <w:shd w:val="clear" w:color="000000" w:fill="D0CECE"/>
            <w:vAlign w:val="center"/>
            <w:hideMark/>
          </w:tcPr>
          <w:p w:rsidR="00E244F2" w:rsidRPr="00E244F2" w:rsidRDefault="00E244F2" w:rsidP="00E244F2">
            <w:pPr>
              <w:rPr>
                <w:rFonts w:ascii="Times New Roman" w:eastAsia="Times New Roman" w:hAnsi="Times New Roman" w:cs="Times New Roman"/>
                <w:b/>
                <w:bCs/>
                <w:sz w:val="19"/>
                <w:szCs w:val="19"/>
              </w:rPr>
            </w:pPr>
            <w:r w:rsidRPr="00E244F2">
              <w:rPr>
                <w:rFonts w:ascii="Times New Roman" w:eastAsia="Times New Roman" w:hAnsi="Times New Roman" w:cs="Times New Roman"/>
                <w:b/>
                <w:bCs/>
                <w:sz w:val="19"/>
                <w:szCs w:val="19"/>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E244F2" w:rsidRDefault="00E244F2" w:rsidP="00E244F2">
            <w:pPr>
              <w:jc w:val="right"/>
              <w:rPr>
                <w:rFonts w:ascii="Times New Roman" w:eastAsia="Times New Roman" w:hAnsi="Times New Roman" w:cs="Times New Roman"/>
                <w:b/>
                <w:bCs/>
                <w:sz w:val="19"/>
                <w:szCs w:val="19"/>
              </w:rPr>
            </w:pPr>
          </w:p>
          <w:p w:rsidR="00E244F2" w:rsidRPr="00E244F2" w:rsidRDefault="00E244F2" w:rsidP="00E244F2">
            <w:pPr>
              <w:jc w:val="right"/>
              <w:rPr>
                <w:rFonts w:ascii="Times New Roman" w:eastAsia="Times New Roman" w:hAnsi="Times New Roman" w:cs="Times New Roman"/>
                <w:b/>
                <w:bCs/>
                <w:sz w:val="19"/>
                <w:szCs w:val="19"/>
              </w:rPr>
            </w:pPr>
            <w:r w:rsidRPr="00E244F2">
              <w:rPr>
                <w:rFonts w:ascii="Times New Roman" w:eastAsia="Times New Roman" w:hAnsi="Times New Roman" w:cs="Times New Roman"/>
                <w:b/>
                <w:bCs/>
                <w:sz w:val="19"/>
                <w:szCs w:val="19"/>
              </w:rPr>
              <w:t xml:space="preserve">              72,100,000 </w:t>
            </w:r>
          </w:p>
        </w:tc>
        <w:tc>
          <w:tcPr>
            <w:tcW w:w="0" w:type="auto"/>
            <w:tcBorders>
              <w:top w:val="nil"/>
              <w:left w:val="nil"/>
              <w:bottom w:val="single" w:sz="4" w:space="0" w:color="auto"/>
              <w:right w:val="single" w:sz="4" w:space="0" w:color="auto"/>
            </w:tcBorders>
            <w:shd w:val="clear" w:color="000000" w:fill="D0CECE"/>
            <w:vAlign w:val="center"/>
            <w:hideMark/>
          </w:tcPr>
          <w:p w:rsidR="00E244F2" w:rsidRPr="00E244F2" w:rsidRDefault="00E244F2" w:rsidP="00E244F2">
            <w:pPr>
              <w:jc w:val="right"/>
              <w:rPr>
                <w:rFonts w:ascii="Times New Roman" w:eastAsia="Times New Roman" w:hAnsi="Times New Roman" w:cs="Times New Roman"/>
                <w:b/>
                <w:bCs/>
                <w:sz w:val="19"/>
                <w:szCs w:val="19"/>
              </w:rPr>
            </w:pPr>
            <w:r w:rsidRPr="00E244F2">
              <w:rPr>
                <w:rFonts w:ascii="Times New Roman" w:eastAsia="Times New Roman" w:hAnsi="Times New Roman" w:cs="Times New Roman"/>
                <w:b/>
                <w:bCs/>
                <w:sz w:val="19"/>
                <w:szCs w:val="19"/>
              </w:rPr>
              <w:t xml:space="preserve">        53,502,802 </w:t>
            </w:r>
          </w:p>
        </w:tc>
        <w:tc>
          <w:tcPr>
            <w:tcW w:w="0" w:type="auto"/>
            <w:tcBorders>
              <w:top w:val="nil"/>
              <w:left w:val="nil"/>
              <w:bottom w:val="single" w:sz="4" w:space="0" w:color="auto"/>
              <w:right w:val="single" w:sz="4" w:space="0" w:color="auto"/>
            </w:tcBorders>
            <w:shd w:val="clear" w:color="000000" w:fill="D0CECE"/>
            <w:vAlign w:val="center"/>
            <w:hideMark/>
          </w:tcPr>
          <w:p w:rsidR="00E244F2" w:rsidRPr="00E244F2" w:rsidRDefault="00E244F2" w:rsidP="00E244F2">
            <w:pPr>
              <w:jc w:val="right"/>
              <w:rPr>
                <w:rFonts w:ascii="Times New Roman" w:eastAsia="Times New Roman" w:hAnsi="Times New Roman" w:cs="Times New Roman"/>
                <w:b/>
                <w:bCs/>
                <w:sz w:val="19"/>
                <w:szCs w:val="19"/>
              </w:rPr>
            </w:pPr>
            <w:r w:rsidRPr="00E244F2">
              <w:rPr>
                <w:rFonts w:ascii="Times New Roman" w:eastAsia="Times New Roman" w:hAnsi="Times New Roman" w:cs="Times New Roman"/>
                <w:b/>
                <w:bCs/>
                <w:sz w:val="19"/>
                <w:szCs w:val="19"/>
              </w:rPr>
              <w:t xml:space="preserve">        53,502,802 </w:t>
            </w:r>
          </w:p>
        </w:tc>
      </w:tr>
    </w:tbl>
    <w:p w:rsidR="00DB33F5" w:rsidRDefault="00DB33F5" w:rsidP="00DB33F5">
      <w:pPr>
        <w:tabs>
          <w:tab w:val="left" w:pos="640"/>
        </w:tabs>
        <w:spacing w:line="0" w:lineRule="atLeast"/>
        <w:rPr>
          <w:rFonts w:ascii="Times New Roman" w:eastAsia="Times New Roman" w:hAnsi="Times New Roman" w:cs="Times New Roman"/>
          <w:b/>
          <w:sz w:val="23"/>
        </w:rPr>
      </w:pPr>
    </w:p>
    <w:p w:rsidR="00817C78" w:rsidRDefault="00817C78" w:rsidP="00DB33F5">
      <w:pPr>
        <w:tabs>
          <w:tab w:val="left" w:pos="640"/>
        </w:tabs>
        <w:spacing w:line="0" w:lineRule="atLeast"/>
        <w:rPr>
          <w:rFonts w:ascii="Times New Roman" w:eastAsia="Times New Roman" w:hAnsi="Times New Roman" w:cs="Times New Roman"/>
          <w:b/>
          <w:sz w:val="23"/>
        </w:rPr>
      </w:pPr>
    </w:p>
    <w:p w:rsidR="00817C78" w:rsidRPr="00D846B6" w:rsidRDefault="00817C78" w:rsidP="00DB33F5">
      <w:pPr>
        <w:tabs>
          <w:tab w:val="left" w:pos="640"/>
        </w:tabs>
        <w:spacing w:line="0" w:lineRule="atLeast"/>
        <w:rPr>
          <w:rFonts w:ascii="Times New Roman" w:eastAsia="Times New Roman" w:hAnsi="Times New Roman" w:cs="Times New Roman"/>
          <w:b/>
          <w:sz w:val="23"/>
        </w:rPr>
      </w:pPr>
    </w:p>
    <w:p w:rsidR="00F81F51" w:rsidRPr="00D846B6" w:rsidRDefault="00DB33F5" w:rsidP="00DB33F5">
      <w:pPr>
        <w:tabs>
          <w:tab w:val="left" w:pos="640"/>
        </w:tabs>
        <w:spacing w:line="0" w:lineRule="atLeast"/>
        <w:rPr>
          <w:rFonts w:ascii="Times New Roman" w:eastAsia="Times New Roman" w:hAnsi="Times New Roman" w:cs="Times New Roman"/>
          <w:b/>
          <w:sz w:val="23"/>
        </w:rPr>
      </w:pPr>
      <w:r w:rsidRPr="00D846B6">
        <w:rPr>
          <w:rFonts w:ascii="Times New Roman" w:eastAsia="Times New Roman" w:hAnsi="Times New Roman" w:cs="Times New Roman"/>
          <w:b/>
          <w:sz w:val="23"/>
        </w:rPr>
        <w:t xml:space="preserve">Part H. </w:t>
      </w:r>
      <w:r w:rsidRPr="00D846B6">
        <w:rPr>
          <w:rFonts w:ascii="Times New Roman" w:hAnsi="Times New Roman" w:cs="Times New Roman"/>
          <w:b/>
          <w:sz w:val="24"/>
        </w:rPr>
        <w:t>Summary of the Programme Outputs and Pe</w:t>
      </w:r>
      <w:r w:rsidR="003A3991">
        <w:rPr>
          <w:rFonts w:ascii="Times New Roman" w:hAnsi="Times New Roman" w:cs="Times New Roman"/>
          <w:b/>
          <w:sz w:val="24"/>
        </w:rPr>
        <w:t>rformance Indicators for FY 2024/25- 2026/27</w:t>
      </w:r>
    </w:p>
    <w:tbl>
      <w:tblPr>
        <w:tblW w:w="9554" w:type="dxa"/>
        <w:tblLook w:val="04A0" w:firstRow="1" w:lastRow="0" w:firstColumn="1" w:lastColumn="0" w:noHBand="0" w:noVBand="1"/>
      </w:tblPr>
      <w:tblGrid>
        <w:gridCol w:w="1389"/>
        <w:gridCol w:w="1090"/>
        <w:gridCol w:w="1139"/>
        <w:gridCol w:w="1076"/>
        <w:gridCol w:w="1517"/>
        <w:gridCol w:w="1076"/>
        <w:gridCol w:w="1188"/>
        <w:gridCol w:w="1079"/>
      </w:tblGrid>
      <w:tr w:rsidR="00D846B6" w:rsidRPr="00D846B6" w:rsidTr="00262668">
        <w:trPr>
          <w:trHeight w:val="1035"/>
        </w:trPr>
        <w:tc>
          <w:tcPr>
            <w:tcW w:w="138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F22C6" w:rsidRPr="00D846B6" w:rsidRDefault="00CF22C6" w:rsidP="00CF22C6">
            <w:pPr>
              <w:rPr>
                <w:rFonts w:ascii="Times New Roman" w:eastAsia="Times New Roman" w:hAnsi="Times New Roman" w:cs="Times New Roman"/>
                <w:b/>
                <w:bCs/>
              </w:rPr>
            </w:pPr>
            <w:r w:rsidRPr="00D846B6">
              <w:rPr>
                <w:rFonts w:ascii="Times New Roman" w:eastAsia="Times New Roman" w:hAnsi="Times New Roman" w:cs="Times New Roman"/>
                <w:b/>
                <w:bCs/>
              </w:rPr>
              <w:t>Programme</w:t>
            </w:r>
          </w:p>
        </w:tc>
        <w:tc>
          <w:tcPr>
            <w:tcW w:w="1090" w:type="dxa"/>
            <w:tcBorders>
              <w:top w:val="single" w:sz="8" w:space="0" w:color="auto"/>
              <w:left w:val="nil"/>
              <w:bottom w:val="single" w:sz="4" w:space="0" w:color="auto"/>
              <w:right w:val="single" w:sz="4" w:space="0" w:color="auto"/>
            </w:tcBorders>
            <w:shd w:val="clear" w:color="auto" w:fill="auto"/>
            <w:vAlign w:val="center"/>
            <w:hideMark/>
          </w:tcPr>
          <w:p w:rsidR="00CF22C6" w:rsidRPr="00D846B6" w:rsidRDefault="00CF22C6" w:rsidP="00CF22C6">
            <w:pPr>
              <w:rPr>
                <w:rFonts w:ascii="Times New Roman" w:eastAsia="Times New Roman" w:hAnsi="Times New Roman" w:cs="Times New Roman"/>
                <w:b/>
                <w:bCs/>
              </w:rPr>
            </w:pPr>
            <w:r w:rsidRPr="00D846B6">
              <w:rPr>
                <w:rFonts w:ascii="Times New Roman" w:eastAsia="Times New Roman" w:hAnsi="Times New Roman" w:cs="Times New Roman"/>
                <w:b/>
                <w:bCs/>
              </w:rPr>
              <w:t>Delivery Unit</w:t>
            </w:r>
          </w:p>
        </w:tc>
        <w:tc>
          <w:tcPr>
            <w:tcW w:w="1139" w:type="dxa"/>
            <w:tcBorders>
              <w:top w:val="single" w:sz="8" w:space="0" w:color="auto"/>
              <w:left w:val="nil"/>
              <w:bottom w:val="single" w:sz="4" w:space="0" w:color="auto"/>
              <w:right w:val="single" w:sz="4" w:space="0" w:color="auto"/>
            </w:tcBorders>
            <w:shd w:val="clear" w:color="auto" w:fill="auto"/>
            <w:vAlign w:val="center"/>
            <w:hideMark/>
          </w:tcPr>
          <w:p w:rsidR="00CF22C6" w:rsidRPr="00D846B6" w:rsidRDefault="00CF22C6" w:rsidP="00CF22C6">
            <w:pPr>
              <w:rPr>
                <w:rFonts w:ascii="Times New Roman" w:eastAsia="Times New Roman" w:hAnsi="Times New Roman" w:cs="Times New Roman"/>
                <w:b/>
                <w:bCs/>
              </w:rPr>
            </w:pPr>
            <w:r w:rsidRPr="00D846B6">
              <w:rPr>
                <w:rFonts w:ascii="Times New Roman" w:eastAsia="Times New Roman" w:hAnsi="Times New Roman" w:cs="Times New Roman"/>
                <w:b/>
                <w:bCs/>
              </w:rPr>
              <w:t>Key Outputs (KO)</w:t>
            </w:r>
          </w:p>
        </w:tc>
        <w:tc>
          <w:tcPr>
            <w:tcW w:w="1076" w:type="dxa"/>
            <w:tcBorders>
              <w:top w:val="single" w:sz="8" w:space="0" w:color="auto"/>
              <w:left w:val="nil"/>
              <w:bottom w:val="single" w:sz="4" w:space="0" w:color="auto"/>
              <w:right w:val="single" w:sz="4" w:space="0" w:color="auto"/>
            </w:tcBorders>
            <w:shd w:val="clear" w:color="auto" w:fill="auto"/>
            <w:vAlign w:val="center"/>
            <w:hideMark/>
          </w:tcPr>
          <w:p w:rsidR="00CF22C6" w:rsidRPr="00D846B6" w:rsidRDefault="00CF22C6" w:rsidP="00CF22C6">
            <w:pPr>
              <w:rPr>
                <w:rFonts w:ascii="Times New Roman" w:eastAsia="Times New Roman" w:hAnsi="Times New Roman" w:cs="Times New Roman"/>
                <w:b/>
                <w:bCs/>
              </w:rPr>
            </w:pPr>
            <w:r w:rsidRPr="00D846B6">
              <w:rPr>
                <w:rFonts w:ascii="Times New Roman" w:eastAsia="Times New Roman" w:hAnsi="Times New Roman" w:cs="Times New Roman"/>
                <w:b/>
                <w:bCs/>
              </w:rPr>
              <w:t>Baseline</w:t>
            </w:r>
          </w:p>
        </w:tc>
        <w:tc>
          <w:tcPr>
            <w:tcW w:w="1517" w:type="dxa"/>
            <w:tcBorders>
              <w:top w:val="single" w:sz="8" w:space="0" w:color="auto"/>
              <w:left w:val="nil"/>
              <w:bottom w:val="single" w:sz="4" w:space="0" w:color="auto"/>
              <w:right w:val="single" w:sz="4" w:space="0" w:color="auto"/>
            </w:tcBorders>
            <w:shd w:val="clear" w:color="auto" w:fill="auto"/>
            <w:vAlign w:val="center"/>
            <w:hideMark/>
          </w:tcPr>
          <w:p w:rsidR="00CF22C6" w:rsidRPr="00D846B6" w:rsidRDefault="00CF22C6" w:rsidP="00CF22C6">
            <w:pPr>
              <w:rPr>
                <w:rFonts w:ascii="Times New Roman" w:eastAsia="Times New Roman" w:hAnsi="Times New Roman" w:cs="Times New Roman"/>
                <w:b/>
                <w:bCs/>
              </w:rPr>
            </w:pPr>
            <w:r w:rsidRPr="00D846B6">
              <w:rPr>
                <w:rFonts w:ascii="Times New Roman" w:eastAsia="Times New Roman" w:hAnsi="Times New Roman" w:cs="Times New Roman"/>
                <w:b/>
                <w:bCs/>
              </w:rPr>
              <w:t>Key Performance Indicators (KPIs)</w:t>
            </w:r>
          </w:p>
        </w:tc>
        <w:tc>
          <w:tcPr>
            <w:tcW w:w="1076" w:type="dxa"/>
            <w:tcBorders>
              <w:top w:val="single" w:sz="8" w:space="0" w:color="auto"/>
              <w:left w:val="nil"/>
              <w:bottom w:val="single" w:sz="4" w:space="0" w:color="auto"/>
              <w:right w:val="single" w:sz="4" w:space="0" w:color="auto"/>
            </w:tcBorders>
            <w:shd w:val="clear" w:color="auto" w:fill="auto"/>
            <w:vAlign w:val="center"/>
            <w:hideMark/>
          </w:tcPr>
          <w:p w:rsidR="00CF22C6" w:rsidRPr="00D846B6" w:rsidRDefault="00985CFF" w:rsidP="00CF22C6">
            <w:pPr>
              <w:rPr>
                <w:rFonts w:ascii="Times New Roman" w:eastAsia="Times New Roman" w:hAnsi="Times New Roman" w:cs="Times New Roman"/>
                <w:b/>
                <w:bCs/>
              </w:rPr>
            </w:pPr>
            <w:r>
              <w:rPr>
                <w:rFonts w:ascii="Times New Roman" w:eastAsia="Times New Roman" w:hAnsi="Times New Roman" w:cs="Times New Roman"/>
                <w:b/>
                <w:bCs/>
              </w:rPr>
              <w:t>Target 2024/25</w:t>
            </w:r>
          </w:p>
        </w:tc>
        <w:tc>
          <w:tcPr>
            <w:tcW w:w="1188" w:type="dxa"/>
            <w:tcBorders>
              <w:top w:val="single" w:sz="8" w:space="0" w:color="auto"/>
              <w:left w:val="nil"/>
              <w:bottom w:val="single" w:sz="4" w:space="0" w:color="auto"/>
              <w:right w:val="single" w:sz="4" w:space="0" w:color="auto"/>
            </w:tcBorders>
            <w:shd w:val="clear" w:color="auto" w:fill="auto"/>
            <w:vAlign w:val="center"/>
            <w:hideMark/>
          </w:tcPr>
          <w:p w:rsidR="00CF22C6" w:rsidRPr="00D846B6" w:rsidRDefault="00985CFF" w:rsidP="00CF22C6">
            <w:pPr>
              <w:rPr>
                <w:rFonts w:ascii="Times New Roman" w:eastAsia="Times New Roman" w:hAnsi="Times New Roman" w:cs="Times New Roman"/>
                <w:b/>
                <w:bCs/>
              </w:rPr>
            </w:pPr>
            <w:r>
              <w:rPr>
                <w:rFonts w:ascii="Times New Roman" w:eastAsia="Times New Roman" w:hAnsi="Times New Roman" w:cs="Times New Roman"/>
                <w:b/>
                <w:bCs/>
              </w:rPr>
              <w:t>Target 2025/26</w:t>
            </w:r>
          </w:p>
        </w:tc>
        <w:tc>
          <w:tcPr>
            <w:tcW w:w="1076" w:type="dxa"/>
            <w:tcBorders>
              <w:top w:val="single" w:sz="8" w:space="0" w:color="auto"/>
              <w:left w:val="nil"/>
              <w:bottom w:val="single" w:sz="4" w:space="0" w:color="auto"/>
              <w:right w:val="single" w:sz="8" w:space="0" w:color="auto"/>
            </w:tcBorders>
            <w:shd w:val="clear" w:color="auto" w:fill="auto"/>
            <w:vAlign w:val="center"/>
            <w:hideMark/>
          </w:tcPr>
          <w:p w:rsidR="00CF22C6" w:rsidRPr="00D846B6" w:rsidRDefault="00985CFF" w:rsidP="00CF22C6">
            <w:pPr>
              <w:rPr>
                <w:rFonts w:ascii="Times New Roman" w:eastAsia="Times New Roman" w:hAnsi="Times New Roman" w:cs="Times New Roman"/>
                <w:b/>
                <w:bCs/>
              </w:rPr>
            </w:pPr>
            <w:r>
              <w:rPr>
                <w:rFonts w:ascii="Times New Roman" w:eastAsia="Times New Roman" w:hAnsi="Times New Roman" w:cs="Times New Roman"/>
                <w:b/>
                <w:bCs/>
              </w:rPr>
              <w:t>Target 2026/27</w:t>
            </w:r>
          </w:p>
        </w:tc>
      </w:tr>
      <w:tr w:rsidR="00D846B6" w:rsidRPr="00D846B6" w:rsidTr="00262668">
        <w:trPr>
          <w:trHeight w:val="304"/>
        </w:trPr>
        <w:tc>
          <w:tcPr>
            <w:tcW w:w="9554"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CF22C6" w:rsidRPr="00D846B6" w:rsidRDefault="00CF22C6" w:rsidP="00CF22C6">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Policy, Leadership and executive coordination</w:t>
            </w:r>
          </w:p>
        </w:tc>
      </w:tr>
      <w:tr w:rsidR="00D846B6" w:rsidRPr="00D846B6" w:rsidTr="00262668">
        <w:trPr>
          <w:trHeight w:val="304"/>
        </w:trPr>
        <w:tc>
          <w:tcPr>
            <w:tcW w:w="9554"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CF22C6" w:rsidRPr="00D846B6" w:rsidRDefault="00CF22C6" w:rsidP="00CF22C6">
            <w:pPr>
              <w:jc w:val="center"/>
              <w:rPr>
                <w:rFonts w:ascii="Times New Roman" w:eastAsia="Times New Roman" w:hAnsi="Times New Roman" w:cs="Times New Roman"/>
                <w:b/>
                <w:bCs/>
              </w:rPr>
            </w:pPr>
            <w:r w:rsidRPr="00D846B6">
              <w:rPr>
                <w:rFonts w:ascii="Times New Roman" w:eastAsia="Times New Roman" w:hAnsi="Times New Roman" w:cs="Times New Roman"/>
                <w:b/>
                <w:bCs/>
              </w:rPr>
              <w:t xml:space="preserve">Outcome: </w:t>
            </w:r>
            <w:r w:rsidRPr="00D846B6">
              <w:rPr>
                <w:rFonts w:ascii="Times New Roman" w:eastAsia="Times New Roman" w:hAnsi="Times New Roman" w:cs="Times New Roman"/>
              </w:rPr>
              <w:t>Improved leadership in management of county affairs</w:t>
            </w:r>
          </w:p>
        </w:tc>
      </w:tr>
      <w:tr w:rsidR="00D846B6" w:rsidRPr="00D846B6" w:rsidTr="00262668">
        <w:trPr>
          <w:trHeight w:val="806"/>
        </w:trPr>
        <w:tc>
          <w:tcPr>
            <w:tcW w:w="1389" w:type="dxa"/>
            <w:vMerge w:val="restart"/>
            <w:tcBorders>
              <w:top w:val="nil"/>
              <w:left w:val="single" w:sz="8" w:space="0" w:color="auto"/>
              <w:bottom w:val="single" w:sz="8" w:space="0" w:color="000000"/>
              <w:right w:val="single" w:sz="4" w:space="0" w:color="auto"/>
            </w:tcBorders>
            <w:shd w:val="clear" w:color="auto" w:fill="auto"/>
            <w:vAlign w:val="center"/>
            <w:hideMark/>
          </w:tcPr>
          <w:p w:rsidR="00CF22C6" w:rsidRPr="00D846B6" w:rsidRDefault="00CF22C6" w:rsidP="00CF22C6">
            <w:pPr>
              <w:jc w:val="center"/>
              <w:rPr>
                <w:rFonts w:ascii="Times New Roman" w:eastAsia="Times New Roman" w:hAnsi="Times New Roman" w:cs="Times New Roman"/>
              </w:rPr>
            </w:pPr>
            <w:r w:rsidRPr="00D846B6">
              <w:rPr>
                <w:rFonts w:ascii="Times New Roman" w:eastAsia="Times New Roman" w:hAnsi="Times New Roman" w:cs="Times New Roman"/>
              </w:rPr>
              <w:t>SP1.1 Policy, Leadership and executive coordination</w:t>
            </w:r>
          </w:p>
        </w:tc>
        <w:tc>
          <w:tcPr>
            <w:tcW w:w="1090" w:type="dxa"/>
            <w:vMerge w:val="restart"/>
            <w:tcBorders>
              <w:top w:val="nil"/>
              <w:left w:val="single" w:sz="4" w:space="0" w:color="auto"/>
              <w:bottom w:val="single" w:sz="8" w:space="0" w:color="000000"/>
              <w:right w:val="single" w:sz="4" w:space="0" w:color="auto"/>
            </w:tcBorders>
            <w:shd w:val="clear" w:color="auto" w:fill="auto"/>
            <w:vAlign w:val="center"/>
            <w:hideMark/>
          </w:tcPr>
          <w:p w:rsidR="00CF22C6" w:rsidRPr="00D846B6" w:rsidRDefault="00CF22C6" w:rsidP="00CF22C6">
            <w:pPr>
              <w:jc w:val="center"/>
              <w:rPr>
                <w:rFonts w:ascii="Times New Roman" w:eastAsia="Times New Roman" w:hAnsi="Times New Roman" w:cs="Times New Roman"/>
              </w:rPr>
            </w:pPr>
            <w:r w:rsidRPr="00D846B6">
              <w:rPr>
                <w:rFonts w:ascii="Times New Roman" w:eastAsia="Times New Roman" w:hAnsi="Times New Roman" w:cs="Times New Roman"/>
              </w:rPr>
              <w:t>Office of the County Secretary</w:t>
            </w:r>
          </w:p>
        </w:tc>
        <w:tc>
          <w:tcPr>
            <w:tcW w:w="1139" w:type="dxa"/>
            <w:tcBorders>
              <w:top w:val="nil"/>
              <w:left w:val="nil"/>
              <w:bottom w:val="single" w:sz="4" w:space="0" w:color="auto"/>
              <w:right w:val="single" w:sz="4" w:space="0" w:color="auto"/>
            </w:tcBorders>
            <w:shd w:val="clear" w:color="auto" w:fill="auto"/>
            <w:vAlign w:val="center"/>
            <w:hideMark/>
          </w:tcPr>
          <w:p w:rsidR="00CF22C6" w:rsidRPr="00D846B6" w:rsidRDefault="00CF22C6" w:rsidP="00CF22C6">
            <w:pPr>
              <w:rPr>
                <w:rFonts w:ascii="Times New Roman" w:eastAsia="Times New Roman" w:hAnsi="Times New Roman" w:cs="Times New Roman"/>
              </w:rPr>
            </w:pPr>
            <w:r w:rsidRPr="00D846B6">
              <w:rPr>
                <w:rFonts w:ascii="Times New Roman" w:eastAsia="Times New Roman" w:hAnsi="Times New Roman" w:cs="Times New Roman"/>
              </w:rPr>
              <w:t>Cabinet meetings held</w:t>
            </w:r>
          </w:p>
        </w:tc>
        <w:tc>
          <w:tcPr>
            <w:tcW w:w="1076" w:type="dxa"/>
            <w:tcBorders>
              <w:top w:val="nil"/>
              <w:left w:val="nil"/>
              <w:bottom w:val="single" w:sz="4" w:space="0" w:color="auto"/>
              <w:right w:val="single" w:sz="4" w:space="0" w:color="auto"/>
            </w:tcBorders>
            <w:shd w:val="clear" w:color="auto" w:fill="auto"/>
            <w:vAlign w:val="center"/>
            <w:hideMark/>
          </w:tcPr>
          <w:p w:rsidR="00CF22C6" w:rsidRPr="00D846B6" w:rsidRDefault="00CF22C6" w:rsidP="00CF22C6">
            <w:pPr>
              <w:rPr>
                <w:rFonts w:ascii="Times New Roman" w:eastAsia="Times New Roman" w:hAnsi="Times New Roman" w:cs="Times New Roman"/>
              </w:rPr>
            </w:pPr>
            <w:r w:rsidRPr="00D846B6">
              <w:rPr>
                <w:rFonts w:ascii="Times New Roman" w:eastAsia="Times New Roman" w:hAnsi="Times New Roman" w:cs="Times New Roman"/>
              </w:rPr>
              <w:t> </w:t>
            </w:r>
          </w:p>
        </w:tc>
        <w:tc>
          <w:tcPr>
            <w:tcW w:w="1517" w:type="dxa"/>
            <w:tcBorders>
              <w:top w:val="nil"/>
              <w:left w:val="nil"/>
              <w:bottom w:val="single" w:sz="4" w:space="0" w:color="auto"/>
              <w:right w:val="single" w:sz="4" w:space="0" w:color="auto"/>
            </w:tcBorders>
            <w:shd w:val="clear" w:color="auto" w:fill="auto"/>
            <w:vAlign w:val="center"/>
            <w:hideMark/>
          </w:tcPr>
          <w:p w:rsidR="00CF22C6" w:rsidRPr="00D846B6" w:rsidRDefault="00CF22C6" w:rsidP="00CF22C6">
            <w:pPr>
              <w:rPr>
                <w:rFonts w:ascii="Times New Roman" w:eastAsia="Times New Roman" w:hAnsi="Times New Roman" w:cs="Times New Roman"/>
              </w:rPr>
            </w:pPr>
            <w:r w:rsidRPr="00D846B6">
              <w:rPr>
                <w:rFonts w:ascii="Times New Roman" w:eastAsia="Times New Roman" w:hAnsi="Times New Roman" w:cs="Times New Roman"/>
              </w:rPr>
              <w:t>No. of cabinet meetings</w:t>
            </w:r>
          </w:p>
        </w:tc>
        <w:tc>
          <w:tcPr>
            <w:tcW w:w="1076" w:type="dxa"/>
            <w:tcBorders>
              <w:top w:val="nil"/>
              <w:left w:val="nil"/>
              <w:bottom w:val="single" w:sz="4" w:space="0" w:color="auto"/>
              <w:right w:val="single" w:sz="4" w:space="0" w:color="auto"/>
            </w:tcBorders>
            <w:shd w:val="clear" w:color="auto" w:fill="auto"/>
            <w:vAlign w:val="center"/>
            <w:hideMark/>
          </w:tcPr>
          <w:p w:rsidR="00CF22C6" w:rsidRPr="00D846B6" w:rsidRDefault="00CF22C6" w:rsidP="00F82743">
            <w:pPr>
              <w:jc w:val="center"/>
              <w:rPr>
                <w:rFonts w:ascii="Times New Roman" w:eastAsia="Times New Roman" w:hAnsi="Times New Roman" w:cs="Times New Roman"/>
              </w:rPr>
            </w:pPr>
            <w:r w:rsidRPr="00D846B6">
              <w:rPr>
                <w:rFonts w:ascii="Times New Roman" w:eastAsia="Times New Roman" w:hAnsi="Times New Roman" w:cs="Times New Roman"/>
              </w:rPr>
              <w:t>10</w:t>
            </w:r>
          </w:p>
        </w:tc>
        <w:tc>
          <w:tcPr>
            <w:tcW w:w="1188" w:type="dxa"/>
            <w:tcBorders>
              <w:top w:val="nil"/>
              <w:left w:val="nil"/>
              <w:bottom w:val="single" w:sz="4" w:space="0" w:color="auto"/>
              <w:right w:val="single" w:sz="4" w:space="0" w:color="auto"/>
            </w:tcBorders>
            <w:shd w:val="clear" w:color="auto" w:fill="auto"/>
            <w:vAlign w:val="center"/>
            <w:hideMark/>
          </w:tcPr>
          <w:p w:rsidR="00CF22C6" w:rsidRPr="00D846B6" w:rsidRDefault="00CF22C6" w:rsidP="00F82743">
            <w:pPr>
              <w:jc w:val="center"/>
              <w:rPr>
                <w:rFonts w:ascii="Times New Roman" w:eastAsia="Times New Roman" w:hAnsi="Times New Roman" w:cs="Times New Roman"/>
              </w:rPr>
            </w:pPr>
            <w:r w:rsidRPr="00D846B6">
              <w:rPr>
                <w:rFonts w:ascii="Times New Roman" w:eastAsia="Times New Roman" w:hAnsi="Times New Roman" w:cs="Times New Roman"/>
              </w:rPr>
              <w:t>10</w:t>
            </w:r>
          </w:p>
        </w:tc>
        <w:tc>
          <w:tcPr>
            <w:tcW w:w="1076" w:type="dxa"/>
            <w:tcBorders>
              <w:top w:val="nil"/>
              <w:left w:val="nil"/>
              <w:bottom w:val="single" w:sz="4" w:space="0" w:color="auto"/>
              <w:right w:val="single" w:sz="8" w:space="0" w:color="auto"/>
            </w:tcBorders>
            <w:shd w:val="clear" w:color="auto" w:fill="auto"/>
            <w:vAlign w:val="center"/>
            <w:hideMark/>
          </w:tcPr>
          <w:p w:rsidR="00CF22C6" w:rsidRPr="00D846B6" w:rsidRDefault="00CF22C6" w:rsidP="00F82743">
            <w:pPr>
              <w:jc w:val="center"/>
              <w:rPr>
                <w:rFonts w:ascii="Times New Roman" w:eastAsia="Times New Roman" w:hAnsi="Times New Roman" w:cs="Times New Roman"/>
              </w:rPr>
            </w:pPr>
            <w:r w:rsidRPr="00D846B6">
              <w:rPr>
                <w:rFonts w:ascii="Times New Roman" w:eastAsia="Times New Roman" w:hAnsi="Times New Roman" w:cs="Times New Roman"/>
              </w:rPr>
              <w:t>10</w:t>
            </w:r>
          </w:p>
        </w:tc>
      </w:tr>
      <w:tr w:rsidR="00D846B6" w:rsidRPr="00D846B6" w:rsidTr="00262668">
        <w:trPr>
          <w:trHeight w:val="776"/>
        </w:trPr>
        <w:tc>
          <w:tcPr>
            <w:tcW w:w="1389" w:type="dxa"/>
            <w:vMerge/>
            <w:tcBorders>
              <w:top w:val="nil"/>
              <w:left w:val="single" w:sz="8" w:space="0" w:color="auto"/>
              <w:bottom w:val="single" w:sz="8" w:space="0" w:color="000000"/>
              <w:right w:val="single" w:sz="4" w:space="0" w:color="auto"/>
            </w:tcBorders>
            <w:vAlign w:val="center"/>
            <w:hideMark/>
          </w:tcPr>
          <w:p w:rsidR="00CF22C6" w:rsidRPr="00D846B6" w:rsidRDefault="00CF22C6" w:rsidP="00CF22C6">
            <w:pPr>
              <w:rPr>
                <w:rFonts w:ascii="Times New Roman" w:eastAsia="Times New Roman" w:hAnsi="Times New Roman" w:cs="Times New Roman"/>
              </w:rPr>
            </w:pPr>
          </w:p>
        </w:tc>
        <w:tc>
          <w:tcPr>
            <w:tcW w:w="1090" w:type="dxa"/>
            <w:vMerge/>
            <w:tcBorders>
              <w:top w:val="nil"/>
              <w:left w:val="single" w:sz="4" w:space="0" w:color="auto"/>
              <w:bottom w:val="single" w:sz="8" w:space="0" w:color="000000"/>
              <w:right w:val="single" w:sz="4" w:space="0" w:color="auto"/>
            </w:tcBorders>
            <w:vAlign w:val="center"/>
            <w:hideMark/>
          </w:tcPr>
          <w:p w:rsidR="00CF22C6" w:rsidRPr="00D846B6" w:rsidRDefault="00CF22C6" w:rsidP="00CF22C6">
            <w:pPr>
              <w:rPr>
                <w:rFonts w:ascii="Times New Roman" w:eastAsia="Times New Roman" w:hAnsi="Times New Roman" w:cs="Times New Roman"/>
              </w:rPr>
            </w:pPr>
          </w:p>
        </w:tc>
        <w:tc>
          <w:tcPr>
            <w:tcW w:w="1139" w:type="dxa"/>
            <w:tcBorders>
              <w:top w:val="nil"/>
              <w:left w:val="nil"/>
              <w:bottom w:val="single" w:sz="4" w:space="0" w:color="auto"/>
              <w:right w:val="single" w:sz="4" w:space="0" w:color="auto"/>
            </w:tcBorders>
            <w:shd w:val="clear" w:color="auto" w:fill="auto"/>
            <w:vAlign w:val="center"/>
            <w:hideMark/>
          </w:tcPr>
          <w:p w:rsidR="00CF22C6" w:rsidRPr="00D846B6" w:rsidRDefault="00CF22C6" w:rsidP="00CF22C6">
            <w:pPr>
              <w:rPr>
                <w:rFonts w:ascii="Times New Roman" w:eastAsia="Times New Roman" w:hAnsi="Times New Roman" w:cs="Times New Roman"/>
              </w:rPr>
            </w:pPr>
            <w:r w:rsidRPr="00D846B6">
              <w:rPr>
                <w:rFonts w:ascii="Times New Roman" w:eastAsia="Times New Roman" w:hAnsi="Times New Roman" w:cs="Times New Roman"/>
              </w:rPr>
              <w:t xml:space="preserve">Cabinet Memos generated </w:t>
            </w:r>
          </w:p>
        </w:tc>
        <w:tc>
          <w:tcPr>
            <w:tcW w:w="1076" w:type="dxa"/>
            <w:tcBorders>
              <w:top w:val="nil"/>
              <w:left w:val="nil"/>
              <w:bottom w:val="single" w:sz="4" w:space="0" w:color="auto"/>
              <w:right w:val="single" w:sz="4" w:space="0" w:color="auto"/>
            </w:tcBorders>
            <w:shd w:val="clear" w:color="auto" w:fill="auto"/>
            <w:noWrap/>
            <w:vAlign w:val="bottom"/>
            <w:hideMark/>
          </w:tcPr>
          <w:p w:rsidR="00CF22C6" w:rsidRPr="00D846B6" w:rsidRDefault="00CF22C6" w:rsidP="00CF22C6">
            <w:pP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 </w:t>
            </w:r>
          </w:p>
        </w:tc>
        <w:tc>
          <w:tcPr>
            <w:tcW w:w="1517" w:type="dxa"/>
            <w:tcBorders>
              <w:top w:val="nil"/>
              <w:left w:val="nil"/>
              <w:bottom w:val="single" w:sz="4" w:space="0" w:color="auto"/>
              <w:right w:val="single" w:sz="4" w:space="0" w:color="auto"/>
            </w:tcBorders>
            <w:shd w:val="clear" w:color="auto" w:fill="auto"/>
            <w:vAlign w:val="center"/>
            <w:hideMark/>
          </w:tcPr>
          <w:p w:rsidR="00CF22C6" w:rsidRPr="00D846B6" w:rsidRDefault="00CF22C6" w:rsidP="00CF22C6">
            <w:pPr>
              <w:rPr>
                <w:rFonts w:ascii="Times New Roman" w:eastAsia="Times New Roman" w:hAnsi="Times New Roman" w:cs="Times New Roman"/>
              </w:rPr>
            </w:pPr>
            <w:r w:rsidRPr="00D846B6">
              <w:rPr>
                <w:rFonts w:ascii="Times New Roman" w:eastAsia="Times New Roman" w:hAnsi="Times New Roman" w:cs="Times New Roman"/>
              </w:rPr>
              <w:t>No. cabinet memos generated</w:t>
            </w:r>
          </w:p>
        </w:tc>
        <w:tc>
          <w:tcPr>
            <w:tcW w:w="1076" w:type="dxa"/>
            <w:tcBorders>
              <w:top w:val="nil"/>
              <w:left w:val="nil"/>
              <w:bottom w:val="single" w:sz="4" w:space="0" w:color="auto"/>
              <w:right w:val="single" w:sz="4" w:space="0" w:color="auto"/>
            </w:tcBorders>
            <w:shd w:val="clear" w:color="auto" w:fill="auto"/>
            <w:noWrap/>
            <w:vAlign w:val="bottom"/>
            <w:hideMark/>
          </w:tcPr>
          <w:p w:rsidR="00CF22C6" w:rsidRPr="00D846B6" w:rsidRDefault="00CF22C6"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15</w:t>
            </w:r>
          </w:p>
        </w:tc>
        <w:tc>
          <w:tcPr>
            <w:tcW w:w="1188" w:type="dxa"/>
            <w:tcBorders>
              <w:top w:val="nil"/>
              <w:left w:val="nil"/>
              <w:bottom w:val="single" w:sz="4" w:space="0" w:color="auto"/>
              <w:right w:val="single" w:sz="4" w:space="0" w:color="auto"/>
            </w:tcBorders>
            <w:shd w:val="clear" w:color="auto" w:fill="auto"/>
            <w:noWrap/>
            <w:vAlign w:val="bottom"/>
            <w:hideMark/>
          </w:tcPr>
          <w:p w:rsidR="00CF22C6" w:rsidRPr="00D846B6" w:rsidRDefault="00CF22C6"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15</w:t>
            </w:r>
          </w:p>
        </w:tc>
        <w:tc>
          <w:tcPr>
            <w:tcW w:w="1076" w:type="dxa"/>
            <w:tcBorders>
              <w:top w:val="nil"/>
              <w:left w:val="nil"/>
              <w:bottom w:val="single" w:sz="4" w:space="0" w:color="auto"/>
              <w:right w:val="single" w:sz="8" w:space="0" w:color="auto"/>
            </w:tcBorders>
            <w:shd w:val="clear" w:color="auto" w:fill="auto"/>
            <w:noWrap/>
            <w:vAlign w:val="bottom"/>
            <w:hideMark/>
          </w:tcPr>
          <w:p w:rsidR="00CF22C6" w:rsidRPr="00D846B6" w:rsidRDefault="00CF22C6"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15</w:t>
            </w:r>
          </w:p>
        </w:tc>
      </w:tr>
      <w:tr w:rsidR="00D846B6" w:rsidRPr="00D846B6" w:rsidTr="00262668">
        <w:trPr>
          <w:trHeight w:val="517"/>
        </w:trPr>
        <w:tc>
          <w:tcPr>
            <w:tcW w:w="1389" w:type="dxa"/>
            <w:vMerge/>
            <w:tcBorders>
              <w:top w:val="nil"/>
              <w:left w:val="single" w:sz="8" w:space="0" w:color="auto"/>
              <w:bottom w:val="single" w:sz="8" w:space="0" w:color="000000"/>
              <w:right w:val="single" w:sz="4" w:space="0" w:color="auto"/>
            </w:tcBorders>
            <w:vAlign w:val="center"/>
            <w:hideMark/>
          </w:tcPr>
          <w:p w:rsidR="00CF22C6" w:rsidRPr="00D846B6" w:rsidRDefault="00CF22C6" w:rsidP="00CF22C6">
            <w:pPr>
              <w:rPr>
                <w:rFonts w:ascii="Times New Roman" w:eastAsia="Times New Roman" w:hAnsi="Times New Roman" w:cs="Times New Roman"/>
              </w:rPr>
            </w:pPr>
          </w:p>
        </w:tc>
        <w:tc>
          <w:tcPr>
            <w:tcW w:w="1090" w:type="dxa"/>
            <w:vMerge/>
            <w:tcBorders>
              <w:top w:val="nil"/>
              <w:left w:val="single" w:sz="4" w:space="0" w:color="auto"/>
              <w:bottom w:val="single" w:sz="8" w:space="0" w:color="000000"/>
              <w:right w:val="single" w:sz="4" w:space="0" w:color="auto"/>
            </w:tcBorders>
            <w:vAlign w:val="center"/>
            <w:hideMark/>
          </w:tcPr>
          <w:p w:rsidR="00CF22C6" w:rsidRPr="00D846B6" w:rsidRDefault="00CF22C6" w:rsidP="00CF22C6">
            <w:pPr>
              <w:rPr>
                <w:rFonts w:ascii="Times New Roman" w:eastAsia="Times New Roman" w:hAnsi="Times New Roman" w:cs="Times New Roman"/>
              </w:rPr>
            </w:pPr>
          </w:p>
        </w:tc>
        <w:tc>
          <w:tcPr>
            <w:tcW w:w="1139" w:type="dxa"/>
            <w:tcBorders>
              <w:top w:val="nil"/>
              <w:left w:val="nil"/>
              <w:bottom w:val="single" w:sz="4" w:space="0" w:color="auto"/>
              <w:right w:val="single" w:sz="4" w:space="0" w:color="auto"/>
            </w:tcBorders>
            <w:shd w:val="clear" w:color="auto" w:fill="auto"/>
            <w:vAlign w:val="center"/>
            <w:hideMark/>
          </w:tcPr>
          <w:p w:rsidR="00CF22C6" w:rsidRPr="00D846B6" w:rsidRDefault="00CF22C6" w:rsidP="00CF22C6">
            <w:pPr>
              <w:rPr>
                <w:rFonts w:ascii="Times New Roman" w:eastAsia="Times New Roman" w:hAnsi="Times New Roman" w:cs="Times New Roman"/>
              </w:rPr>
            </w:pPr>
            <w:r w:rsidRPr="00D846B6">
              <w:rPr>
                <w:rFonts w:ascii="Times New Roman" w:eastAsia="Times New Roman" w:hAnsi="Times New Roman" w:cs="Times New Roman"/>
              </w:rPr>
              <w:t>Reports Prepared</w:t>
            </w:r>
          </w:p>
        </w:tc>
        <w:tc>
          <w:tcPr>
            <w:tcW w:w="1076" w:type="dxa"/>
            <w:tcBorders>
              <w:top w:val="nil"/>
              <w:left w:val="nil"/>
              <w:bottom w:val="single" w:sz="4" w:space="0" w:color="auto"/>
              <w:right w:val="single" w:sz="4" w:space="0" w:color="auto"/>
            </w:tcBorders>
            <w:shd w:val="clear" w:color="auto" w:fill="auto"/>
            <w:noWrap/>
            <w:vAlign w:val="bottom"/>
            <w:hideMark/>
          </w:tcPr>
          <w:p w:rsidR="00CF22C6" w:rsidRPr="00D846B6" w:rsidRDefault="00CF22C6" w:rsidP="00CF22C6">
            <w:pP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 </w:t>
            </w:r>
          </w:p>
        </w:tc>
        <w:tc>
          <w:tcPr>
            <w:tcW w:w="1517" w:type="dxa"/>
            <w:tcBorders>
              <w:top w:val="nil"/>
              <w:left w:val="nil"/>
              <w:bottom w:val="single" w:sz="4" w:space="0" w:color="auto"/>
              <w:right w:val="single" w:sz="4" w:space="0" w:color="auto"/>
            </w:tcBorders>
            <w:shd w:val="clear" w:color="auto" w:fill="auto"/>
            <w:vAlign w:val="center"/>
            <w:hideMark/>
          </w:tcPr>
          <w:p w:rsidR="00CF22C6" w:rsidRPr="00D846B6" w:rsidRDefault="00CF22C6" w:rsidP="00CF22C6">
            <w:pPr>
              <w:rPr>
                <w:rFonts w:ascii="Times New Roman" w:eastAsia="Times New Roman" w:hAnsi="Times New Roman" w:cs="Times New Roman"/>
              </w:rPr>
            </w:pPr>
            <w:r w:rsidRPr="00D846B6">
              <w:rPr>
                <w:rFonts w:ascii="Times New Roman" w:eastAsia="Times New Roman" w:hAnsi="Times New Roman" w:cs="Times New Roman"/>
              </w:rPr>
              <w:t>No. of reports generated</w:t>
            </w:r>
          </w:p>
        </w:tc>
        <w:tc>
          <w:tcPr>
            <w:tcW w:w="1076" w:type="dxa"/>
            <w:tcBorders>
              <w:top w:val="nil"/>
              <w:left w:val="nil"/>
              <w:bottom w:val="single" w:sz="4" w:space="0" w:color="auto"/>
              <w:right w:val="single" w:sz="4" w:space="0" w:color="auto"/>
            </w:tcBorders>
            <w:shd w:val="clear" w:color="auto" w:fill="auto"/>
            <w:noWrap/>
            <w:vAlign w:val="bottom"/>
            <w:hideMark/>
          </w:tcPr>
          <w:p w:rsidR="00CF22C6" w:rsidRPr="00D846B6" w:rsidRDefault="00CF22C6"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2</w:t>
            </w:r>
          </w:p>
        </w:tc>
        <w:tc>
          <w:tcPr>
            <w:tcW w:w="1188" w:type="dxa"/>
            <w:tcBorders>
              <w:top w:val="nil"/>
              <w:left w:val="nil"/>
              <w:bottom w:val="single" w:sz="4" w:space="0" w:color="auto"/>
              <w:right w:val="single" w:sz="4" w:space="0" w:color="auto"/>
            </w:tcBorders>
            <w:shd w:val="clear" w:color="auto" w:fill="auto"/>
            <w:noWrap/>
            <w:vAlign w:val="bottom"/>
            <w:hideMark/>
          </w:tcPr>
          <w:p w:rsidR="00CF22C6" w:rsidRPr="00D846B6" w:rsidRDefault="00CF22C6"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2</w:t>
            </w:r>
          </w:p>
        </w:tc>
        <w:tc>
          <w:tcPr>
            <w:tcW w:w="1076" w:type="dxa"/>
            <w:tcBorders>
              <w:top w:val="nil"/>
              <w:left w:val="nil"/>
              <w:bottom w:val="single" w:sz="4" w:space="0" w:color="auto"/>
              <w:right w:val="single" w:sz="8" w:space="0" w:color="auto"/>
            </w:tcBorders>
            <w:shd w:val="clear" w:color="auto" w:fill="auto"/>
            <w:noWrap/>
            <w:vAlign w:val="bottom"/>
            <w:hideMark/>
          </w:tcPr>
          <w:p w:rsidR="00CF22C6" w:rsidRPr="00D846B6" w:rsidRDefault="00CF22C6"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2</w:t>
            </w:r>
          </w:p>
        </w:tc>
      </w:tr>
      <w:tr w:rsidR="00D846B6" w:rsidRPr="00D846B6" w:rsidTr="00262668">
        <w:trPr>
          <w:trHeight w:val="791"/>
        </w:trPr>
        <w:tc>
          <w:tcPr>
            <w:tcW w:w="1389" w:type="dxa"/>
            <w:vMerge/>
            <w:tcBorders>
              <w:top w:val="nil"/>
              <w:left w:val="single" w:sz="8" w:space="0" w:color="auto"/>
              <w:bottom w:val="single" w:sz="8" w:space="0" w:color="000000"/>
              <w:right w:val="single" w:sz="4" w:space="0" w:color="auto"/>
            </w:tcBorders>
            <w:vAlign w:val="center"/>
            <w:hideMark/>
          </w:tcPr>
          <w:p w:rsidR="00CF22C6" w:rsidRPr="00D846B6" w:rsidRDefault="00CF22C6" w:rsidP="00CF22C6">
            <w:pPr>
              <w:rPr>
                <w:rFonts w:ascii="Times New Roman" w:eastAsia="Times New Roman" w:hAnsi="Times New Roman" w:cs="Times New Roman"/>
              </w:rPr>
            </w:pPr>
          </w:p>
        </w:tc>
        <w:tc>
          <w:tcPr>
            <w:tcW w:w="1090" w:type="dxa"/>
            <w:vMerge/>
            <w:tcBorders>
              <w:top w:val="nil"/>
              <w:left w:val="single" w:sz="4" w:space="0" w:color="auto"/>
              <w:bottom w:val="single" w:sz="8" w:space="0" w:color="000000"/>
              <w:right w:val="single" w:sz="4" w:space="0" w:color="auto"/>
            </w:tcBorders>
            <w:vAlign w:val="center"/>
            <w:hideMark/>
          </w:tcPr>
          <w:p w:rsidR="00CF22C6" w:rsidRPr="00D846B6" w:rsidRDefault="00CF22C6" w:rsidP="00CF22C6">
            <w:pPr>
              <w:rPr>
                <w:rFonts w:ascii="Times New Roman" w:eastAsia="Times New Roman" w:hAnsi="Times New Roman" w:cs="Times New Roman"/>
              </w:rPr>
            </w:pPr>
          </w:p>
        </w:tc>
        <w:tc>
          <w:tcPr>
            <w:tcW w:w="1139" w:type="dxa"/>
            <w:tcBorders>
              <w:top w:val="nil"/>
              <w:left w:val="nil"/>
              <w:bottom w:val="single" w:sz="8" w:space="0" w:color="auto"/>
              <w:right w:val="single" w:sz="4" w:space="0" w:color="auto"/>
            </w:tcBorders>
            <w:shd w:val="clear" w:color="auto" w:fill="auto"/>
            <w:vAlign w:val="center"/>
            <w:hideMark/>
          </w:tcPr>
          <w:p w:rsidR="00CF22C6" w:rsidRPr="00D846B6" w:rsidRDefault="00CF22C6" w:rsidP="00CF22C6">
            <w:pPr>
              <w:rPr>
                <w:rFonts w:ascii="Times New Roman" w:eastAsia="Times New Roman" w:hAnsi="Times New Roman" w:cs="Times New Roman"/>
              </w:rPr>
            </w:pPr>
            <w:r w:rsidRPr="00D846B6">
              <w:rPr>
                <w:rFonts w:ascii="Times New Roman" w:eastAsia="Times New Roman" w:hAnsi="Times New Roman" w:cs="Times New Roman"/>
              </w:rPr>
              <w:t>Executive circulars issued</w:t>
            </w:r>
          </w:p>
        </w:tc>
        <w:tc>
          <w:tcPr>
            <w:tcW w:w="1076" w:type="dxa"/>
            <w:tcBorders>
              <w:top w:val="nil"/>
              <w:left w:val="nil"/>
              <w:bottom w:val="single" w:sz="8" w:space="0" w:color="auto"/>
              <w:right w:val="single" w:sz="4" w:space="0" w:color="auto"/>
            </w:tcBorders>
            <w:shd w:val="clear" w:color="auto" w:fill="auto"/>
            <w:noWrap/>
            <w:vAlign w:val="bottom"/>
            <w:hideMark/>
          </w:tcPr>
          <w:p w:rsidR="00CF22C6" w:rsidRPr="00D846B6" w:rsidRDefault="00CF22C6" w:rsidP="00CF22C6">
            <w:pP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 </w:t>
            </w:r>
          </w:p>
        </w:tc>
        <w:tc>
          <w:tcPr>
            <w:tcW w:w="1517" w:type="dxa"/>
            <w:tcBorders>
              <w:top w:val="nil"/>
              <w:left w:val="nil"/>
              <w:bottom w:val="single" w:sz="8" w:space="0" w:color="auto"/>
              <w:right w:val="single" w:sz="4" w:space="0" w:color="auto"/>
            </w:tcBorders>
            <w:shd w:val="clear" w:color="auto" w:fill="auto"/>
            <w:vAlign w:val="center"/>
            <w:hideMark/>
          </w:tcPr>
          <w:p w:rsidR="00CF22C6" w:rsidRPr="00D846B6" w:rsidRDefault="00CF22C6" w:rsidP="00CF22C6">
            <w:pPr>
              <w:rPr>
                <w:rFonts w:ascii="Times New Roman" w:eastAsia="Times New Roman" w:hAnsi="Times New Roman" w:cs="Times New Roman"/>
              </w:rPr>
            </w:pPr>
            <w:r w:rsidRPr="00D846B6">
              <w:rPr>
                <w:rFonts w:ascii="Times New Roman" w:eastAsia="Times New Roman" w:hAnsi="Times New Roman" w:cs="Times New Roman"/>
              </w:rPr>
              <w:t>No. of executive circulars issued</w:t>
            </w:r>
          </w:p>
        </w:tc>
        <w:tc>
          <w:tcPr>
            <w:tcW w:w="1076" w:type="dxa"/>
            <w:tcBorders>
              <w:top w:val="nil"/>
              <w:left w:val="nil"/>
              <w:bottom w:val="single" w:sz="8" w:space="0" w:color="auto"/>
              <w:right w:val="single" w:sz="4" w:space="0" w:color="auto"/>
            </w:tcBorders>
            <w:shd w:val="clear" w:color="auto" w:fill="auto"/>
            <w:noWrap/>
            <w:vAlign w:val="bottom"/>
            <w:hideMark/>
          </w:tcPr>
          <w:p w:rsidR="00CF22C6" w:rsidRPr="00D846B6" w:rsidRDefault="00CF22C6"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5</w:t>
            </w:r>
          </w:p>
        </w:tc>
        <w:tc>
          <w:tcPr>
            <w:tcW w:w="1188" w:type="dxa"/>
            <w:tcBorders>
              <w:top w:val="nil"/>
              <w:left w:val="nil"/>
              <w:bottom w:val="single" w:sz="8" w:space="0" w:color="auto"/>
              <w:right w:val="single" w:sz="4" w:space="0" w:color="auto"/>
            </w:tcBorders>
            <w:shd w:val="clear" w:color="auto" w:fill="auto"/>
            <w:noWrap/>
            <w:vAlign w:val="bottom"/>
            <w:hideMark/>
          </w:tcPr>
          <w:p w:rsidR="00CF22C6" w:rsidRPr="00D846B6" w:rsidRDefault="00CF22C6"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5</w:t>
            </w:r>
          </w:p>
        </w:tc>
        <w:tc>
          <w:tcPr>
            <w:tcW w:w="1076" w:type="dxa"/>
            <w:tcBorders>
              <w:top w:val="nil"/>
              <w:left w:val="nil"/>
              <w:bottom w:val="single" w:sz="8" w:space="0" w:color="auto"/>
              <w:right w:val="single" w:sz="8" w:space="0" w:color="auto"/>
            </w:tcBorders>
            <w:shd w:val="clear" w:color="auto" w:fill="auto"/>
            <w:noWrap/>
            <w:vAlign w:val="bottom"/>
            <w:hideMark/>
          </w:tcPr>
          <w:p w:rsidR="00CF22C6" w:rsidRPr="00D846B6" w:rsidRDefault="00CF22C6"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5</w:t>
            </w:r>
          </w:p>
        </w:tc>
      </w:tr>
    </w:tbl>
    <w:p w:rsidR="00F81F51" w:rsidRPr="00D846B6" w:rsidRDefault="00F81F51">
      <w:pPr>
        <w:spacing w:after="160" w:line="259" w:lineRule="auto"/>
        <w:rPr>
          <w:rFonts w:ascii="Times New Roman" w:eastAsia="Times New Roman" w:hAnsi="Times New Roman" w:cs="Times New Roman"/>
          <w:b/>
          <w:bCs/>
          <w:kern w:val="32"/>
          <w:sz w:val="32"/>
          <w:szCs w:val="32"/>
        </w:rPr>
      </w:pPr>
      <w:r w:rsidRPr="00D846B6">
        <w:rPr>
          <w:rFonts w:ascii="Times New Roman" w:hAnsi="Times New Roman"/>
        </w:rPr>
        <w:br w:type="page"/>
      </w:r>
    </w:p>
    <w:p w:rsidR="00537C6C" w:rsidRPr="00D846B6" w:rsidRDefault="00B25247" w:rsidP="00F81F51">
      <w:pPr>
        <w:pStyle w:val="Heading1"/>
        <w:rPr>
          <w:rFonts w:ascii="Times New Roman" w:hAnsi="Times New Roman"/>
          <w:sz w:val="24"/>
        </w:rPr>
      </w:pPr>
      <w:bookmarkStart w:id="9" w:name="_Toc167036195"/>
      <w:r>
        <w:rPr>
          <w:rFonts w:ascii="Times New Roman" w:hAnsi="Times New Roman"/>
          <w:sz w:val="24"/>
        </w:rPr>
        <w:lastRenderedPageBreak/>
        <w:t xml:space="preserve">VOTE 3425: OFFICE OF THE </w:t>
      </w:r>
      <w:r w:rsidR="0043584D" w:rsidRPr="00D846B6">
        <w:rPr>
          <w:rFonts w:ascii="Times New Roman" w:hAnsi="Times New Roman"/>
          <w:sz w:val="24"/>
        </w:rPr>
        <w:t>COUNTY ATTORNEY</w:t>
      </w:r>
      <w:bookmarkEnd w:id="9"/>
    </w:p>
    <w:p w:rsidR="00F81F51" w:rsidRPr="00D846B6" w:rsidRDefault="00F81F51" w:rsidP="00F81F51"/>
    <w:p w:rsidR="0041493E" w:rsidRPr="00D846B6" w:rsidRDefault="0043584D" w:rsidP="0041493E">
      <w:pPr>
        <w:spacing w:after="160" w:line="259" w:lineRule="auto"/>
        <w:rPr>
          <w:rFonts w:ascii="Times New Roman" w:eastAsia="Times New Roman" w:hAnsi="Times New Roman" w:cs="Times New Roman"/>
          <w:b/>
          <w:sz w:val="24"/>
        </w:rPr>
      </w:pPr>
      <w:r w:rsidRPr="00D846B6">
        <w:rPr>
          <w:rFonts w:ascii="Times New Roman" w:eastAsia="Times New Roman" w:hAnsi="Times New Roman" w:cs="Times New Roman"/>
          <w:b/>
          <w:sz w:val="24"/>
        </w:rPr>
        <w:t xml:space="preserve">Part A: </w:t>
      </w:r>
      <w:r w:rsidR="0041493E" w:rsidRPr="00D846B6">
        <w:rPr>
          <w:rFonts w:ascii="Times New Roman" w:eastAsia="Times New Roman" w:hAnsi="Times New Roman" w:cs="Times New Roman"/>
          <w:b/>
          <w:sz w:val="24"/>
        </w:rPr>
        <w:t>Vision</w:t>
      </w:r>
    </w:p>
    <w:p w:rsidR="0041493E" w:rsidRPr="00D846B6" w:rsidRDefault="0041493E" w:rsidP="0041493E">
      <w:pPr>
        <w:spacing w:line="234" w:lineRule="auto"/>
        <w:ind w:right="620"/>
        <w:jc w:val="both"/>
        <w:rPr>
          <w:rFonts w:ascii="Times New Roman" w:eastAsia="Times New Roman" w:hAnsi="Times New Roman" w:cs="Times New Roman"/>
          <w:sz w:val="24"/>
        </w:rPr>
      </w:pPr>
      <w:r w:rsidRPr="00D846B6">
        <w:rPr>
          <w:rFonts w:ascii="Times New Roman" w:eastAsia="Times New Roman" w:hAnsi="Times New Roman" w:cs="Times New Roman"/>
          <w:sz w:val="24"/>
        </w:rPr>
        <w:t>A leading department in provision of legal advisory services and promotion of a just, democratic and corruption-free county</w:t>
      </w:r>
      <w:r w:rsidR="00D935B8" w:rsidRPr="00D846B6">
        <w:rPr>
          <w:rFonts w:ascii="Times New Roman" w:eastAsia="Times New Roman" w:hAnsi="Times New Roman" w:cs="Times New Roman"/>
          <w:sz w:val="24"/>
        </w:rPr>
        <w:t>.</w:t>
      </w:r>
    </w:p>
    <w:p w:rsidR="0041493E" w:rsidRPr="00D846B6" w:rsidRDefault="0041493E" w:rsidP="0041493E">
      <w:pPr>
        <w:spacing w:line="287" w:lineRule="exact"/>
        <w:rPr>
          <w:rFonts w:ascii="Times New Roman" w:eastAsia="Times New Roman" w:hAnsi="Times New Roman" w:cs="Times New Roman"/>
        </w:rPr>
      </w:pPr>
    </w:p>
    <w:p w:rsidR="0041493E" w:rsidRPr="00D846B6" w:rsidRDefault="0041493E" w:rsidP="0041493E">
      <w:pPr>
        <w:spacing w:line="0" w:lineRule="atLeast"/>
        <w:rPr>
          <w:rFonts w:ascii="Times New Roman" w:eastAsia="Times New Roman" w:hAnsi="Times New Roman" w:cs="Times New Roman"/>
          <w:b/>
          <w:sz w:val="24"/>
        </w:rPr>
      </w:pPr>
      <w:r w:rsidRPr="00D846B6">
        <w:rPr>
          <w:rFonts w:ascii="Times New Roman" w:eastAsia="Times New Roman" w:hAnsi="Times New Roman" w:cs="Times New Roman"/>
          <w:b/>
          <w:sz w:val="24"/>
        </w:rPr>
        <w:t>Part B: Mission</w:t>
      </w:r>
    </w:p>
    <w:p w:rsidR="0041493E" w:rsidRPr="00D846B6" w:rsidRDefault="0041493E" w:rsidP="0041493E">
      <w:pPr>
        <w:spacing w:line="234" w:lineRule="auto"/>
        <w:ind w:right="620"/>
        <w:jc w:val="both"/>
        <w:rPr>
          <w:rFonts w:ascii="Times New Roman" w:eastAsia="Times New Roman" w:hAnsi="Times New Roman" w:cs="Times New Roman"/>
          <w:sz w:val="24"/>
        </w:rPr>
      </w:pPr>
      <w:r w:rsidRPr="00D846B6">
        <w:rPr>
          <w:rFonts w:ascii="Times New Roman" w:eastAsia="Times New Roman" w:hAnsi="Times New Roman" w:cs="Times New Roman"/>
          <w:sz w:val="24"/>
        </w:rPr>
        <w:t>To facilitate the realization of good governance and respect for the rule of law through the provision of legal advisory services and upholding of ethics and integrity</w:t>
      </w:r>
    </w:p>
    <w:p w:rsidR="0041493E" w:rsidRPr="00D846B6" w:rsidRDefault="0041493E" w:rsidP="0041493E">
      <w:pPr>
        <w:spacing w:line="288" w:lineRule="exact"/>
        <w:rPr>
          <w:rFonts w:ascii="Times New Roman" w:eastAsia="Times New Roman" w:hAnsi="Times New Roman" w:cs="Times New Roman"/>
        </w:rPr>
      </w:pPr>
    </w:p>
    <w:p w:rsidR="0041493E" w:rsidRPr="00D846B6" w:rsidRDefault="0041493E" w:rsidP="0041493E">
      <w:pPr>
        <w:spacing w:line="0" w:lineRule="atLeast"/>
        <w:rPr>
          <w:rFonts w:ascii="Times New Roman" w:eastAsia="Times New Roman" w:hAnsi="Times New Roman" w:cs="Times New Roman"/>
          <w:b/>
          <w:sz w:val="24"/>
        </w:rPr>
      </w:pPr>
      <w:r w:rsidRPr="00D846B6">
        <w:rPr>
          <w:rFonts w:ascii="Times New Roman" w:eastAsia="Times New Roman" w:hAnsi="Times New Roman" w:cs="Times New Roman"/>
          <w:b/>
          <w:sz w:val="24"/>
        </w:rPr>
        <w:t>Part C: Performance Overview and Background for Programme(s) Funding</w:t>
      </w:r>
    </w:p>
    <w:p w:rsidR="0041493E" w:rsidRPr="00D846B6" w:rsidRDefault="0041493E" w:rsidP="0041493E">
      <w:pPr>
        <w:spacing w:line="7" w:lineRule="exact"/>
        <w:rPr>
          <w:rFonts w:ascii="Times New Roman" w:eastAsia="Times New Roman" w:hAnsi="Times New Roman" w:cs="Times New Roman"/>
        </w:rPr>
      </w:pPr>
    </w:p>
    <w:p w:rsidR="0041493E" w:rsidRPr="00D846B6" w:rsidRDefault="00D544ED" w:rsidP="0041493E">
      <w:pPr>
        <w:spacing w:line="237" w:lineRule="auto"/>
        <w:ind w:right="620"/>
        <w:jc w:val="both"/>
        <w:rPr>
          <w:rFonts w:ascii="Times New Roman" w:eastAsia="Times New Roman" w:hAnsi="Times New Roman" w:cs="Times New Roman"/>
          <w:sz w:val="24"/>
        </w:rPr>
      </w:pPr>
      <w:r w:rsidRPr="00D846B6">
        <w:rPr>
          <w:rFonts w:ascii="Times New Roman" w:eastAsia="Times New Roman" w:hAnsi="Times New Roman" w:cs="Times New Roman"/>
          <w:sz w:val="24"/>
        </w:rPr>
        <w:t>In the FY 2023/24</w:t>
      </w:r>
      <w:r w:rsidR="0041493E" w:rsidRPr="00D846B6">
        <w:rPr>
          <w:rFonts w:ascii="Times New Roman" w:eastAsia="Times New Roman" w:hAnsi="Times New Roman" w:cs="Times New Roman"/>
          <w:sz w:val="24"/>
        </w:rPr>
        <w:t>, the Department will enhance the County legal systems and ensure completion of legal and regulatory frameworks for devolved functions. The Department</w:t>
      </w:r>
      <w:r w:rsidR="00F56BE2" w:rsidRPr="00D846B6">
        <w:rPr>
          <w:rFonts w:ascii="Times New Roman" w:eastAsia="Times New Roman" w:hAnsi="Times New Roman" w:cs="Times New Roman"/>
          <w:sz w:val="24"/>
        </w:rPr>
        <w:t xml:space="preserve"> will also organize trainings for</w:t>
      </w:r>
      <w:r w:rsidR="0041493E" w:rsidRPr="00D846B6">
        <w:rPr>
          <w:rFonts w:ascii="Times New Roman" w:eastAsia="Times New Roman" w:hAnsi="Times New Roman" w:cs="Times New Roman"/>
          <w:sz w:val="24"/>
        </w:rPr>
        <w:t xml:space="preserve"> other </w:t>
      </w:r>
      <w:r w:rsidR="000F000C" w:rsidRPr="00D846B6">
        <w:rPr>
          <w:rFonts w:ascii="Times New Roman" w:eastAsia="Times New Roman" w:hAnsi="Times New Roman" w:cs="Times New Roman"/>
          <w:sz w:val="24"/>
        </w:rPr>
        <w:t xml:space="preserve">county </w:t>
      </w:r>
      <w:r w:rsidR="0041493E" w:rsidRPr="00D846B6">
        <w:rPr>
          <w:rFonts w:ascii="Times New Roman" w:eastAsia="Times New Roman" w:hAnsi="Times New Roman" w:cs="Times New Roman"/>
          <w:sz w:val="24"/>
        </w:rPr>
        <w:t>departments on necessary legal requirements for the purpose of enhancing cohesion, compliance and tranquility in the County.</w:t>
      </w:r>
    </w:p>
    <w:p w:rsidR="0041493E" w:rsidRPr="00D846B6" w:rsidRDefault="0041493E" w:rsidP="0041493E">
      <w:pPr>
        <w:spacing w:line="6" w:lineRule="exact"/>
        <w:rPr>
          <w:rFonts w:ascii="Times New Roman" w:eastAsia="Times New Roman" w:hAnsi="Times New Roman" w:cs="Times New Roman"/>
        </w:rPr>
      </w:pPr>
    </w:p>
    <w:p w:rsidR="0041493E" w:rsidRPr="00D846B6" w:rsidRDefault="0041493E" w:rsidP="0041493E">
      <w:pPr>
        <w:spacing w:line="0" w:lineRule="atLeast"/>
        <w:rPr>
          <w:rFonts w:ascii="Times New Roman" w:eastAsia="Times New Roman" w:hAnsi="Times New Roman" w:cs="Times New Roman"/>
          <w:b/>
          <w:sz w:val="24"/>
        </w:rPr>
      </w:pPr>
    </w:p>
    <w:p w:rsidR="0041493E" w:rsidRPr="00D846B6" w:rsidRDefault="0041493E" w:rsidP="0041493E">
      <w:pPr>
        <w:spacing w:line="0" w:lineRule="atLeast"/>
        <w:rPr>
          <w:rFonts w:ascii="Times New Roman" w:eastAsia="Times New Roman" w:hAnsi="Times New Roman" w:cs="Times New Roman"/>
          <w:b/>
          <w:sz w:val="24"/>
        </w:rPr>
      </w:pPr>
      <w:r w:rsidRPr="00D846B6">
        <w:rPr>
          <w:rFonts w:ascii="Times New Roman" w:eastAsia="Times New Roman" w:hAnsi="Times New Roman" w:cs="Times New Roman"/>
          <w:b/>
          <w:sz w:val="24"/>
        </w:rPr>
        <w:t>Part D: Programme Objectives</w:t>
      </w:r>
    </w:p>
    <w:p w:rsidR="0041493E" w:rsidRPr="00D846B6" w:rsidRDefault="0041493E" w:rsidP="0041493E">
      <w:pPr>
        <w:spacing w:line="261" w:lineRule="exact"/>
        <w:rPr>
          <w:rFonts w:ascii="Times New Roman" w:eastAsia="Times New Roman" w:hAnsi="Times New Roman" w:cs="Times New Roman"/>
        </w:rPr>
      </w:pPr>
    </w:p>
    <w:tbl>
      <w:tblPr>
        <w:tblW w:w="9800" w:type="dxa"/>
        <w:tblInd w:w="-10" w:type="dxa"/>
        <w:tblLayout w:type="fixed"/>
        <w:tblCellMar>
          <w:left w:w="0" w:type="dxa"/>
          <w:right w:w="0" w:type="dxa"/>
        </w:tblCellMar>
        <w:tblLook w:val="0000" w:firstRow="0" w:lastRow="0" w:firstColumn="0" w:lastColumn="0" w:noHBand="0" w:noVBand="0"/>
      </w:tblPr>
      <w:tblGrid>
        <w:gridCol w:w="2780"/>
        <w:gridCol w:w="80"/>
        <w:gridCol w:w="820"/>
        <w:gridCol w:w="1640"/>
        <w:gridCol w:w="1660"/>
        <w:gridCol w:w="1640"/>
        <w:gridCol w:w="1180"/>
      </w:tblGrid>
      <w:tr w:rsidR="00D846B6" w:rsidRPr="00D846B6" w:rsidTr="0061091E">
        <w:trPr>
          <w:trHeight w:val="283"/>
        </w:trPr>
        <w:tc>
          <w:tcPr>
            <w:tcW w:w="2780" w:type="dxa"/>
            <w:tcBorders>
              <w:top w:val="single" w:sz="8" w:space="0" w:color="auto"/>
              <w:left w:val="single" w:sz="8" w:space="0" w:color="auto"/>
              <w:right w:val="single" w:sz="8" w:space="0" w:color="auto"/>
            </w:tcBorders>
            <w:shd w:val="clear" w:color="auto" w:fill="auto"/>
            <w:vAlign w:val="bottom"/>
          </w:tcPr>
          <w:p w:rsidR="0061091E" w:rsidRPr="00D846B6" w:rsidRDefault="0061091E" w:rsidP="0041493E">
            <w:pPr>
              <w:spacing w:line="0" w:lineRule="atLeast"/>
              <w:ind w:left="120"/>
              <w:rPr>
                <w:rFonts w:ascii="Times New Roman" w:eastAsia="Times New Roman" w:hAnsi="Times New Roman" w:cs="Times New Roman"/>
                <w:b/>
                <w:sz w:val="24"/>
              </w:rPr>
            </w:pPr>
            <w:r w:rsidRPr="00D846B6">
              <w:rPr>
                <w:rFonts w:ascii="Times New Roman" w:eastAsia="Times New Roman" w:hAnsi="Times New Roman" w:cs="Times New Roman"/>
                <w:b/>
                <w:sz w:val="24"/>
              </w:rPr>
              <w:t>Programme Name</w:t>
            </w:r>
          </w:p>
        </w:tc>
        <w:tc>
          <w:tcPr>
            <w:tcW w:w="80" w:type="dxa"/>
            <w:tcBorders>
              <w:top w:val="single" w:sz="8" w:space="0" w:color="auto"/>
            </w:tcBorders>
            <w:shd w:val="clear" w:color="auto" w:fill="auto"/>
            <w:vAlign w:val="bottom"/>
          </w:tcPr>
          <w:p w:rsidR="0061091E" w:rsidRPr="00D846B6" w:rsidRDefault="0061091E" w:rsidP="0041493E">
            <w:pPr>
              <w:spacing w:line="0" w:lineRule="atLeast"/>
              <w:rPr>
                <w:rFonts w:ascii="Times New Roman" w:eastAsia="Times New Roman" w:hAnsi="Times New Roman" w:cs="Times New Roman"/>
                <w:sz w:val="24"/>
              </w:rPr>
            </w:pPr>
          </w:p>
        </w:tc>
        <w:tc>
          <w:tcPr>
            <w:tcW w:w="820" w:type="dxa"/>
            <w:tcBorders>
              <w:top w:val="single" w:sz="8" w:space="0" w:color="auto"/>
            </w:tcBorders>
            <w:shd w:val="clear" w:color="auto" w:fill="auto"/>
            <w:vAlign w:val="bottom"/>
          </w:tcPr>
          <w:p w:rsidR="0061091E" w:rsidRPr="00D846B6" w:rsidRDefault="0061091E" w:rsidP="0041493E">
            <w:pPr>
              <w:spacing w:line="0" w:lineRule="atLeast"/>
              <w:rPr>
                <w:rFonts w:ascii="Times New Roman" w:eastAsia="Times New Roman" w:hAnsi="Times New Roman" w:cs="Times New Roman"/>
                <w:sz w:val="24"/>
              </w:rPr>
            </w:pPr>
          </w:p>
        </w:tc>
        <w:tc>
          <w:tcPr>
            <w:tcW w:w="1640" w:type="dxa"/>
            <w:tcBorders>
              <w:top w:val="single" w:sz="8" w:space="0" w:color="auto"/>
            </w:tcBorders>
            <w:shd w:val="clear" w:color="auto" w:fill="auto"/>
            <w:vAlign w:val="bottom"/>
          </w:tcPr>
          <w:p w:rsidR="0061091E" w:rsidRPr="00D846B6" w:rsidRDefault="0061091E" w:rsidP="0041493E">
            <w:pPr>
              <w:spacing w:line="0" w:lineRule="atLeast"/>
              <w:rPr>
                <w:rFonts w:ascii="Times New Roman" w:eastAsia="Times New Roman" w:hAnsi="Times New Roman" w:cs="Times New Roman"/>
                <w:sz w:val="24"/>
              </w:rPr>
            </w:pPr>
          </w:p>
        </w:tc>
        <w:tc>
          <w:tcPr>
            <w:tcW w:w="1660" w:type="dxa"/>
            <w:tcBorders>
              <w:top w:val="single" w:sz="8" w:space="0" w:color="auto"/>
            </w:tcBorders>
            <w:shd w:val="clear" w:color="auto" w:fill="auto"/>
            <w:vAlign w:val="bottom"/>
          </w:tcPr>
          <w:p w:rsidR="0061091E" w:rsidRPr="00D846B6" w:rsidRDefault="0061091E" w:rsidP="0041493E">
            <w:pPr>
              <w:spacing w:line="0" w:lineRule="atLeast"/>
              <w:ind w:left="460"/>
              <w:rPr>
                <w:rFonts w:ascii="Times New Roman" w:eastAsia="Times New Roman" w:hAnsi="Times New Roman" w:cs="Times New Roman"/>
                <w:b/>
                <w:sz w:val="24"/>
              </w:rPr>
            </w:pPr>
            <w:r w:rsidRPr="00D846B6">
              <w:rPr>
                <w:rFonts w:ascii="Times New Roman" w:eastAsia="Times New Roman" w:hAnsi="Times New Roman" w:cs="Times New Roman"/>
                <w:b/>
                <w:sz w:val="24"/>
              </w:rPr>
              <w:t>Objective</w:t>
            </w:r>
          </w:p>
        </w:tc>
        <w:tc>
          <w:tcPr>
            <w:tcW w:w="1640" w:type="dxa"/>
            <w:tcBorders>
              <w:top w:val="single" w:sz="8" w:space="0" w:color="auto"/>
            </w:tcBorders>
            <w:shd w:val="clear" w:color="auto" w:fill="auto"/>
            <w:vAlign w:val="bottom"/>
          </w:tcPr>
          <w:p w:rsidR="0061091E" w:rsidRPr="00D846B6" w:rsidRDefault="0061091E" w:rsidP="0041493E">
            <w:pPr>
              <w:spacing w:line="0" w:lineRule="atLeast"/>
              <w:rPr>
                <w:rFonts w:ascii="Times New Roman" w:eastAsia="Times New Roman" w:hAnsi="Times New Roman" w:cs="Times New Roman"/>
                <w:sz w:val="24"/>
              </w:rPr>
            </w:pPr>
          </w:p>
        </w:tc>
        <w:tc>
          <w:tcPr>
            <w:tcW w:w="1180" w:type="dxa"/>
            <w:tcBorders>
              <w:top w:val="single" w:sz="8" w:space="0" w:color="auto"/>
              <w:right w:val="single" w:sz="8" w:space="0" w:color="auto"/>
            </w:tcBorders>
            <w:shd w:val="clear" w:color="auto" w:fill="auto"/>
            <w:vAlign w:val="bottom"/>
          </w:tcPr>
          <w:p w:rsidR="0061091E" w:rsidRPr="00D846B6" w:rsidRDefault="0061091E" w:rsidP="0041493E">
            <w:pPr>
              <w:spacing w:line="0" w:lineRule="atLeast"/>
              <w:rPr>
                <w:rFonts w:ascii="Times New Roman" w:eastAsia="Times New Roman" w:hAnsi="Times New Roman" w:cs="Times New Roman"/>
                <w:sz w:val="24"/>
              </w:rPr>
            </w:pPr>
          </w:p>
        </w:tc>
      </w:tr>
      <w:tr w:rsidR="00D846B6" w:rsidRPr="00D846B6" w:rsidTr="0061091E">
        <w:trPr>
          <w:trHeight w:val="261"/>
        </w:trPr>
        <w:tc>
          <w:tcPr>
            <w:tcW w:w="2780" w:type="dxa"/>
            <w:tcBorders>
              <w:left w:val="single" w:sz="8" w:space="0" w:color="auto"/>
              <w:bottom w:val="single" w:sz="4" w:space="0" w:color="auto"/>
              <w:right w:val="single" w:sz="8" w:space="0" w:color="auto"/>
            </w:tcBorders>
            <w:shd w:val="clear" w:color="auto" w:fill="auto"/>
            <w:vAlign w:val="bottom"/>
          </w:tcPr>
          <w:p w:rsidR="0061091E" w:rsidRPr="00D846B6" w:rsidRDefault="0061091E" w:rsidP="0041493E">
            <w:pPr>
              <w:spacing w:line="260" w:lineRule="exact"/>
              <w:ind w:left="120"/>
              <w:rPr>
                <w:rFonts w:ascii="Times New Roman" w:eastAsia="Times New Roman" w:hAnsi="Times New Roman" w:cs="Times New Roman"/>
                <w:sz w:val="24"/>
              </w:rPr>
            </w:pPr>
            <w:r w:rsidRPr="00D846B6">
              <w:rPr>
                <w:rFonts w:ascii="Times New Roman" w:eastAsia="Times New Roman" w:hAnsi="Times New Roman" w:cs="Times New Roman"/>
                <w:sz w:val="24"/>
              </w:rPr>
              <w:t>P1; Legal and Public Sector Advisory Services</w:t>
            </w:r>
          </w:p>
        </w:tc>
        <w:tc>
          <w:tcPr>
            <w:tcW w:w="80" w:type="dxa"/>
            <w:tcBorders>
              <w:bottom w:val="single" w:sz="4" w:space="0" w:color="auto"/>
            </w:tcBorders>
            <w:shd w:val="clear" w:color="auto" w:fill="auto"/>
            <w:vAlign w:val="bottom"/>
          </w:tcPr>
          <w:p w:rsidR="0061091E" w:rsidRPr="00D846B6" w:rsidRDefault="0061091E" w:rsidP="0041493E">
            <w:pPr>
              <w:spacing w:line="0" w:lineRule="atLeast"/>
              <w:rPr>
                <w:rFonts w:ascii="Times New Roman" w:eastAsia="Times New Roman" w:hAnsi="Times New Roman" w:cs="Times New Roman"/>
                <w:sz w:val="22"/>
              </w:rPr>
            </w:pPr>
          </w:p>
        </w:tc>
        <w:tc>
          <w:tcPr>
            <w:tcW w:w="6940" w:type="dxa"/>
            <w:gridSpan w:val="5"/>
            <w:tcBorders>
              <w:bottom w:val="single" w:sz="4" w:space="0" w:color="auto"/>
              <w:right w:val="single" w:sz="8" w:space="0" w:color="auto"/>
            </w:tcBorders>
            <w:shd w:val="clear" w:color="auto" w:fill="auto"/>
            <w:vAlign w:val="bottom"/>
          </w:tcPr>
          <w:p w:rsidR="0061091E" w:rsidRPr="00D846B6" w:rsidRDefault="0061091E" w:rsidP="0041493E">
            <w:pPr>
              <w:spacing w:line="260" w:lineRule="exact"/>
              <w:ind w:left="20"/>
              <w:rPr>
                <w:rFonts w:ascii="Times New Roman" w:eastAsia="Times New Roman" w:hAnsi="Times New Roman" w:cs="Times New Roman"/>
                <w:sz w:val="24"/>
              </w:rPr>
            </w:pPr>
            <w:r w:rsidRPr="00D846B6">
              <w:rPr>
                <w:rFonts w:ascii="Times New Roman" w:eastAsia="Times New Roman" w:hAnsi="Times New Roman" w:cs="Times New Roman"/>
                <w:sz w:val="24"/>
              </w:rPr>
              <w:t>To provide timely advisory services to both county entities and the public</w:t>
            </w:r>
          </w:p>
        </w:tc>
      </w:tr>
    </w:tbl>
    <w:p w:rsidR="0074128C" w:rsidRPr="00D846B6" w:rsidRDefault="0074128C" w:rsidP="0074128C">
      <w:pPr>
        <w:spacing w:line="0" w:lineRule="atLeast"/>
        <w:rPr>
          <w:rFonts w:ascii="Times New Roman" w:eastAsia="Times New Roman" w:hAnsi="Times New Roman" w:cs="Times New Roman"/>
        </w:rPr>
      </w:pPr>
    </w:p>
    <w:p w:rsidR="009C5644" w:rsidRPr="00D846B6" w:rsidRDefault="0061091E" w:rsidP="0074128C">
      <w:pPr>
        <w:spacing w:line="0" w:lineRule="atLeast"/>
        <w:rPr>
          <w:rFonts w:ascii="Times New Roman" w:eastAsia="Times New Roman" w:hAnsi="Times New Roman" w:cs="Times New Roman"/>
          <w:b/>
          <w:bCs/>
          <w:sz w:val="24"/>
          <w:szCs w:val="24"/>
        </w:rPr>
      </w:pPr>
      <w:r w:rsidRPr="00D846B6">
        <w:rPr>
          <w:rFonts w:ascii="Times New Roman" w:eastAsia="Times New Roman" w:hAnsi="Times New Roman" w:cs="Times New Roman"/>
          <w:b/>
          <w:bCs/>
          <w:sz w:val="24"/>
          <w:szCs w:val="24"/>
        </w:rPr>
        <w:t>Part E: Summary of Ex</w:t>
      </w:r>
      <w:r w:rsidR="00D547C1">
        <w:rPr>
          <w:rFonts w:ascii="Times New Roman" w:eastAsia="Times New Roman" w:hAnsi="Times New Roman" w:cs="Times New Roman"/>
          <w:b/>
          <w:bCs/>
          <w:sz w:val="24"/>
          <w:szCs w:val="24"/>
        </w:rPr>
        <w:t>penditure by Programmes, 2024/25– 2026/27</w:t>
      </w:r>
      <w:r w:rsidRPr="00D846B6">
        <w:rPr>
          <w:rFonts w:ascii="Times New Roman" w:eastAsia="Times New Roman" w:hAnsi="Times New Roman" w:cs="Times New Roman"/>
          <w:b/>
          <w:bCs/>
          <w:sz w:val="24"/>
          <w:szCs w:val="24"/>
        </w:rPr>
        <w:t xml:space="preserve"> (KShs.)</w:t>
      </w:r>
    </w:p>
    <w:tbl>
      <w:tblPr>
        <w:tblW w:w="0" w:type="auto"/>
        <w:tblInd w:w="-5" w:type="dxa"/>
        <w:tblLook w:val="04A0" w:firstRow="1" w:lastRow="0" w:firstColumn="1" w:lastColumn="0" w:noHBand="0" w:noVBand="1"/>
      </w:tblPr>
      <w:tblGrid>
        <w:gridCol w:w="2303"/>
        <w:gridCol w:w="2275"/>
        <w:gridCol w:w="1899"/>
        <w:gridCol w:w="1439"/>
        <w:gridCol w:w="1439"/>
      </w:tblGrid>
      <w:tr w:rsidR="004B42EF" w:rsidRPr="004B42EF" w:rsidTr="004B42EF">
        <w:trPr>
          <w:trHeight w:val="78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42EF" w:rsidRPr="004B42EF" w:rsidRDefault="004B42EF" w:rsidP="004B42EF">
            <w:pPr>
              <w:rPr>
                <w:rFonts w:ascii="Times New Roman" w:eastAsia="Times New Roman" w:hAnsi="Times New Roman" w:cs="Times New Roman"/>
                <w:b/>
                <w:bCs/>
              </w:rPr>
            </w:pPr>
            <w:r w:rsidRPr="004B42EF">
              <w:rPr>
                <w:rFonts w:ascii="Times New Roman" w:eastAsia="Times New Roman" w:hAnsi="Times New Roman" w:cs="Times New Roman"/>
                <w:b/>
                <w:bCs/>
              </w:rPr>
              <w:t>Programme/ Sub Programme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42EF" w:rsidRPr="004B42EF" w:rsidRDefault="004B42EF" w:rsidP="004B42EF">
            <w:pPr>
              <w:jc w:val="center"/>
              <w:rPr>
                <w:rFonts w:ascii="Times New Roman" w:eastAsia="Times New Roman" w:hAnsi="Times New Roman" w:cs="Times New Roman"/>
                <w:b/>
                <w:bCs/>
                <w:color w:val="000000"/>
              </w:rPr>
            </w:pPr>
            <w:r w:rsidRPr="004B42EF">
              <w:rPr>
                <w:rFonts w:ascii="Times New Roman" w:eastAsia="Times New Roman" w:hAnsi="Times New Roman" w:cs="Times New Roman"/>
                <w:b/>
                <w:bCs/>
                <w:color w:val="000000"/>
              </w:rPr>
              <w:t>Revised Estimates        FY 2023/24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2EF" w:rsidRPr="004B42EF" w:rsidRDefault="004B42EF" w:rsidP="004B42EF">
            <w:pPr>
              <w:jc w:val="center"/>
              <w:rPr>
                <w:rFonts w:ascii="Times New Roman" w:eastAsia="Times New Roman" w:hAnsi="Times New Roman" w:cs="Times New Roman"/>
                <w:b/>
                <w:bCs/>
                <w:color w:val="000000"/>
              </w:rPr>
            </w:pPr>
            <w:r w:rsidRPr="004B42EF">
              <w:rPr>
                <w:rFonts w:ascii="Times New Roman" w:eastAsia="Times New Roman" w:hAnsi="Times New Roman" w:cs="Times New Roman"/>
                <w:b/>
                <w:bCs/>
                <w:color w:val="000000"/>
              </w:rPr>
              <w:t xml:space="preserve"> Estimates 2024/25</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B42EF" w:rsidRPr="004B42EF" w:rsidRDefault="004B42EF" w:rsidP="004B42EF">
            <w:pPr>
              <w:jc w:val="center"/>
              <w:rPr>
                <w:rFonts w:ascii="Times New Roman" w:eastAsia="Times New Roman" w:hAnsi="Times New Roman" w:cs="Times New Roman"/>
                <w:b/>
                <w:bCs/>
                <w:color w:val="000000"/>
              </w:rPr>
            </w:pPr>
            <w:r w:rsidRPr="004B42EF">
              <w:rPr>
                <w:rFonts w:ascii="Times New Roman" w:eastAsia="Times New Roman" w:hAnsi="Times New Roman" w:cs="Times New Roman"/>
                <w:b/>
                <w:bCs/>
                <w:color w:val="000000"/>
              </w:rPr>
              <w:t xml:space="preserve"> Projected Estimates </w:t>
            </w:r>
          </w:p>
        </w:tc>
      </w:tr>
      <w:tr w:rsidR="004B42EF" w:rsidRPr="004B42EF" w:rsidTr="004B42EF">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42EF" w:rsidRPr="004B42EF" w:rsidRDefault="004B42EF" w:rsidP="004B42EF">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42EF" w:rsidRPr="004B42EF" w:rsidRDefault="004B42EF" w:rsidP="004B42EF">
            <w:pPr>
              <w:rPr>
                <w:rFonts w:ascii="Times New Roman" w:eastAsia="Times New Roman" w:hAnsi="Times New Roman" w:cs="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42EF" w:rsidRPr="004B42EF" w:rsidRDefault="004B42EF" w:rsidP="004B42EF">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4B42EF" w:rsidRPr="004B42EF" w:rsidRDefault="004B42EF" w:rsidP="004B42EF">
            <w:pPr>
              <w:rPr>
                <w:rFonts w:ascii="Times New Roman" w:eastAsia="Times New Roman" w:hAnsi="Times New Roman" w:cs="Times New Roman"/>
                <w:b/>
                <w:bCs/>
                <w:color w:val="000000"/>
              </w:rPr>
            </w:pPr>
            <w:r w:rsidRPr="004B42EF">
              <w:rPr>
                <w:rFonts w:ascii="Times New Roman" w:eastAsia="Times New Roman" w:hAnsi="Times New Roman" w:cs="Times New Roman"/>
                <w:b/>
                <w:bCs/>
                <w:color w:val="000000"/>
              </w:rPr>
              <w:t>2025/26</w:t>
            </w:r>
          </w:p>
        </w:tc>
        <w:tc>
          <w:tcPr>
            <w:tcW w:w="0" w:type="auto"/>
            <w:tcBorders>
              <w:top w:val="nil"/>
              <w:left w:val="nil"/>
              <w:bottom w:val="single" w:sz="4" w:space="0" w:color="auto"/>
              <w:right w:val="single" w:sz="4" w:space="0" w:color="auto"/>
            </w:tcBorders>
            <w:shd w:val="clear" w:color="auto" w:fill="auto"/>
            <w:noWrap/>
            <w:vAlign w:val="center"/>
            <w:hideMark/>
          </w:tcPr>
          <w:p w:rsidR="004B42EF" w:rsidRPr="004B42EF" w:rsidRDefault="004B42EF" w:rsidP="004B42EF">
            <w:pPr>
              <w:rPr>
                <w:rFonts w:ascii="Times New Roman" w:eastAsia="Times New Roman" w:hAnsi="Times New Roman" w:cs="Times New Roman"/>
                <w:b/>
                <w:bCs/>
                <w:color w:val="000000"/>
              </w:rPr>
            </w:pPr>
            <w:r w:rsidRPr="004B42EF">
              <w:rPr>
                <w:rFonts w:ascii="Times New Roman" w:eastAsia="Times New Roman" w:hAnsi="Times New Roman" w:cs="Times New Roman"/>
                <w:b/>
                <w:bCs/>
                <w:color w:val="000000"/>
              </w:rPr>
              <w:t>2026/27</w:t>
            </w:r>
          </w:p>
        </w:tc>
      </w:tr>
      <w:tr w:rsidR="004B42EF" w:rsidRPr="004B42EF" w:rsidTr="004B42EF">
        <w:trPr>
          <w:trHeight w:val="510"/>
        </w:trPr>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4B42EF" w:rsidRPr="004B42EF" w:rsidRDefault="004B42EF" w:rsidP="004B42EF">
            <w:pPr>
              <w:rPr>
                <w:rFonts w:ascii="Times New Roman" w:eastAsia="Times New Roman" w:hAnsi="Times New Roman" w:cs="Times New Roman"/>
                <w:b/>
                <w:bCs/>
              </w:rPr>
            </w:pPr>
            <w:r w:rsidRPr="004B42EF">
              <w:rPr>
                <w:rFonts w:ascii="Times New Roman" w:eastAsia="Times New Roman" w:hAnsi="Times New Roman" w:cs="Times New Roman"/>
                <w:b/>
                <w:bCs/>
              </w:rPr>
              <w:t>Programme 1: Legal and Public Sector Advisory Services</w:t>
            </w:r>
          </w:p>
        </w:tc>
      </w:tr>
      <w:tr w:rsidR="004B42EF" w:rsidRPr="004B42EF" w:rsidTr="004B42E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2EF" w:rsidRPr="004B42EF" w:rsidRDefault="004B42EF" w:rsidP="004B42EF">
            <w:pPr>
              <w:rPr>
                <w:rFonts w:ascii="Times New Roman" w:eastAsia="Times New Roman" w:hAnsi="Times New Roman" w:cs="Times New Roman"/>
              </w:rPr>
            </w:pPr>
            <w:r w:rsidRPr="004B42EF">
              <w:rPr>
                <w:rFonts w:ascii="Times New Roman" w:eastAsia="Times New Roman" w:hAnsi="Times New Roman" w:cs="Times New Roman"/>
              </w:rPr>
              <w:t>SP1. 1 Legal and advisory services</w:t>
            </w:r>
          </w:p>
        </w:tc>
        <w:tc>
          <w:tcPr>
            <w:tcW w:w="0" w:type="auto"/>
            <w:tcBorders>
              <w:top w:val="nil"/>
              <w:left w:val="nil"/>
              <w:bottom w:val="single" w:sz="4" w:space="0" w:color="auto"/>
              <w:right w:val="single" w:sz="4" w:space="0" w:color="auto"/>
            </w:tcBorders>
            <w:shd w:val="clear" w:color="auto" w:fill="auto"/>
            <w:vAlign w:val="center"/>
            <w:hideMark/>
          </w:tcPr>
          <w:p w:rsidR="004B42EF" w:rsidRPr="004B42EF" w:rsidRDefault="004B42EF" w:rsidP="004B42EF">
            <w:pPr>
              <w:rPr>
                <w:rFonts w:ascii="Times New Roman" w:eastAsia="Times New Roman" w:hAnsi="Times New Roman" w:cs="Times New Roman"/>
              </w:rPr>
            </w:pPr>
            <w:r w:rsidRPr="004B42EF">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4B42EF" w:rsidRPr="004B42EF" w:rsidRDefault="004B42EF" w:rsidP="004B42EF">
            <w:pPr>
              <w:jc w:val="right"/>
              <w:rPr>
                <w:rFonts w:ascii="Times New Roman" w:eastAsia="Times New Roman" w:hAnsi="Times New Roman" w:cs="Times New Roman"/>
              </w:rPr>
            </w:pPr>
            <w:r w:rsidRPr="004B42EF">
              <w:rPr>
                <w:rFonts w:ascii="Times New Roman" w:eastAsia="Times New Roman" w:hAnsi="Times New Roman" w:cs="Times New Roman"/>
              </w:rPr>
              <w:t xml:space="preserve">               106,957,458 </w:t>
            </w:r>
          </w:p>
        </w:tc>
        <w:tc>
          <w:tcPr>
            <w:tcW w:w="0" w:type="auto"/>
            <w:tcBorders>
              <w:top w:val="nil"/>
              <w:left w:val="nil"/>
              <w:bottom w:val="single" w:sz="4" w:space="0" w:color="auto"/>
              <w:right w:val="single" w:sz="4" w:space="0" w:color="auto"/>
            </w:tcBorders>
            <w:shd w:val="clear" w:color="auto" w:fill="auto"/>
            <w:vAlign w:val="center"/>
            <w:hideMark/>
          </w:tcPr>
          <w:p w:rsidR="004B42EF" w:rsidRPr="004B42EF" w:rsidRDefault="004B42EF" w:rsidP="004B42EF">
            <w:pPr>
              <w:jc w:val="right"/>
              <w:rPr>
                <w:rFonts w:ascii="Times New Roman" w:eastAsia="Times New Roman" w:hAnsi="Times New Roman" w:cs="Times New Roman"/>
              </w:rPr>
            </w:pPr>
            <w:r w:rsidRPr="004B42EF">
              <w:rPr>
                <w:rFonts w:ascii="Times New Roman" w:eastAsia="Times New Roman" w:hAnsi="Times New Roman" w:cs="Times New Roman"/>
              </w:rPr>
              <w:t xml:space="preserve">           94,180,939 </w:t>
            </w:r>
          </w:p>
        </w:tc>
        <w:tc>
          <w:tcPr>
            <w:tcW w:w="0" w:type="auto"/>
            <w:tcBorders>
              <w:top w:val="nil"/>
              <w:left w:val="nil"/>
              <w:bottom w:val="single" w:sz="4" w:space="0" w:color="auto"/>
              <w:right w:val="single" w:sz="4" w:space="0" w:color="auto"/>
            </w:tcBorders>
            <w:shd w:val="clear" w:color="auto" w:fill="auto"/>
            <w:vAlign w:val="center"/>
            <w:hideMark/>
          </w:tcPr>
          <w:p w:rsidR="004B42EF" w:rsidRPr="004B42EF" w:rsidRDefault="004B42EF" w:rsidP="004B42EF">
            <w:pPr>
              <w:jc w:val="right"/>
              <w:rPr>
                <w:rFonts w:ascii="Times New Roman" w:eastAsia="Times New Roman" w:hAnsi="Times New Roman" w:cs="Times New Roman"/>
              </w:rPr>
            </w:pPr>
            <w:r w:rsidRPr="004B42EF">
              <w:rPr>
                <w:rFonts w:ascii="Times New Roman" w:eastAsia="Times New Roman" w:hAnsi="Times New Roman" w:cs="Times New Roman"/>
              </w:rPr>
              <w:t xml:space="preserve">           94,180,939 </w:t>
            </w:r>
          </w:p>
        </w:tc>
      </w:tr>
      <w:tr w:rsidR="004B42EF" w:rsidRPr="004B42EF" w:rsidTr="004B42EF">
        <w:trPr>
          <w:trHeight w:val="300"/>
        </w:trPr>
        <w:tc>
          <w:tcPr>
            <w:tcW w:w="0" w:type="auto"/>
            <w:tcBorders>
              <w:top w:val="nil"/>
              <w:left w:val="single" w:sz="4" w:space="0" w:color="auto"/>
              <w:bottom w:val="single" w:sz="4" w:space="0" w:color="auto"/>
              <w:right w:val="single" w:sz="4" w:space="0" w:color="auto"/>
            </w:tcBorders>
            <w:shd w:val="clear" w:color="000000" w:fill="D0CECE"/>
            <w:vAlign w:val="center"/>
            <w:hideMark/>
          </w:tcPr>
          <w:p w:rsidR="004B42EF" w:rsidRPr="004B42EF" w:rsidRDefault="004B42EF" w:rsidP="004B42EF">
            <w:pPr>
              <w:rPr>
                <w:rFonts w:ascii="Times New Roman" w:eastAsia="Times New Roman" w:hAnsi="Times New Roman" w:cs="Times New Roman"/>
                <w:b/>
                <w:bCs/>
              </w:rPr>
            </w:pPr>
            <w:r w:rsidRPr="004B42EF">
              <w:rPr>
                <w:rFonts w:ascii="Times New Roman" w:eastAsia="Times New Roman" w:hAnsi="Times New Roman" w:cs="Times New Roman"/>
                <w:b/>
                <w:bCs/>
              </w:rPr>
              <w:t>Total Expenditure of P.1</w:t>
            </w:r>
          </w:p>
        </w:tc>
        <w:tc>
          <w:tcPr>
            <w:tcW w:w="0" w:type="auto"/>
            <w:tcBorders>
              <w:top w:val="nil"/>
              <w:left w:val="nil"/>
              <w:bottom w:val="single" w:sz="4" w:space="0" w:color="auto"/>
              <w:right w:val="single" w:sz="4" w:space="0" w:color="auto"/>
            </w:tcBorders>
            <w:shd w:val="clear" w:color="000000" w:fill="D0CECE"/>
            <w:vAlign w:val="center"/>
            <w:hideMark/>
          </w:tcPr>
          <w:p w:rsidR="004B42EF" w:rsidRPr="004B42EF" w:rsidRDefault="004B42EF" w:rsidP="004B42EF">
            <w:pPr>
              <w:rPr>
                <w:rFonts w:ascii="Times New Roman" w:eastAsia="Times New Roman" w:hAnsi="Times New Roman" w:cs="Times New Roman"/>
              </w:rPr>
            </w:pPr>
            <w:r w:rsidRPr="004B42EF">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4B42EF" w:rsidRPr="004B42EF" w:rsidRDefault="004B42EF" w:rsidP="004B42EF">
            <w:pPr>
              <w:jc w:val="right"/>
              <w:rPr>
                <w:rFonts w:ascii="Times New Roman" w:eastAsia="Times New Roman" w:hAnsi="Times New Roman" w:cs="Times New Roman"/>
              </w:rPr>
            </w:pPr>
            <w:r w:rsidRPr="004B42EF">
              <w:rPr>
                <w:rFonts w:ascii="Times New Roman" w:eastAsia="Times New Roman" w:hAnsi="Times New Roman" w:cs="Times New Roman"/>
              </w:rPr>
              <w:t xml:space="preserve">               106,957,458 </w:t>
            </w:r>
          </w:p>
        </w:tc>
        <w:tc>
          <w:tcPr>
            <w:tcW w:w="0" w:type="auto"/>
            <w:tcBorders>
              <w:top w:val="nil"/>
              <w:left w:val="nil"/>
              <w:bottom w:val="single" w:sz="4" w:space="0" w:color="auto"/>
              <w:right w:val="single" w:sz="4" w:space="0" w:color="auto"/>
            </w:tcBorders>
            <w:shd w:val="clear" w:color="000000" w:fill="D0CECE"/>
            <w:vAlign w:val="center"/>
            <w:hideMark/>
          </w:tcPr>
          <w:p w:rsidR="004B42EF" w:rsidRPr="004B42EF" w:rsidRDefault="004B42EF" w:rsidP="004B42EF">
            <w:pPr>
              <w:jc w:val="right"/>
              <w:rPr>
                <w:rFonts w:ascii="Times New Roman" w:eastAsia="Times New Roman" w:hAnsi="Times New Roman" w:cs="Times New Roman"/>
              </w:rPr>
            </w:pPr>
            <w:r w:rsidRPr="004B42EF">
              <w:rPr>
                <w:rFonts w:ascii="Times New Roman" w:eastAsia="Times New Roman" w:hAnsi="Times New Roman" w:cs="Times New Roman"/>
              </w:rPr>
              <w:t xml:space="preserve">           94,180,939 </w:t>
            </w:r>
          </w:p>
        </w:tc>
        <w:tc>
          <w:tcPr>
            <w:tcW w:w="0" w:type="auto"/>
            <w:tcBorders>
              <w:top w:val="nil"/>
              <w:left w:val="nil"/>
              <w:bottom w:val="single" w:sz="4" w:space="0" w:color="auto"/>
              <w:right w:val="single" w:sz="4" w:space="0" w:color="auto"/>
            </w:tcBorders>
            <w:shd w:val="clear" w:color="000000" w:fill="D0CECE"/>
            <w:vAlign w:val="center"/>
            <w:hideMark/>
          </w:tcPr>
          <w:p w:rsidR="004B42EF" w:rsidRPr="004B42EF" w:rsidRDefault="004B42EF" w:rsidP="004B42EF">
            <w:pPr>
              <w:jc w:val="right"/>
              <w:rPr>
                <w:rFonts w:ascii="Times New Roman" w:eastAsia="Times New Roman" w:hAnsi="Times New Roman" w:cs="Times New Roman"/>
              </w:rPr>
            </w:pPr>
            <w:r w:rsidRPr="004B42EF">
              <w:rPr>
                <w:rFonts w:ascii="Times New Roman" w:eastAsia="Times New Roman" w:hAnsi="Times New Roman" w:cs="Times New Roman"/>
              </w:rPr>
              <w:t xml:space="preserve">           94,180,939 </w:t>
            </w:r>
          </w:p>
        </w:tc>
      </w:tr>
      <w:tr w:rsidR="004B42EF" w:rsidRPr="004B42EF" w:rsidTr="004B42EF">
        <w:trPr>
          <w:trHeight w:val="300"/>
        </w:trPr>
        <w:tc>
          <w:tcPr>
            <w:tcW w:w="0" w:type="auto"/>
            <w:tcBorders>
              <w:top w:val="nil"/>
              <w:left w:val="single" w:sz="4" w:space="0" w:color="auto"/>
              <w:bottom w:val="single" w:sz="4" w:space="0" w:color="auto"/>
              <w:right w:val="single" w:sz="4" w:space="0" w:color="auto"/>
            </w:tcBorders>
            <w:shd w:val="clear" w:color="000000" w:fill="D0CECE"/>
            <w:vAlign w:val="center"/>
            <w:hideMark/>
          </w:tcPr>
          <w:p w:rsidR="004B42EF" w:rsidRPr="004B42EF" w:rsidRDefault="004B42EF" w:rsidP="004B42EF">
            <w:pPr>
              <w:rPr>
                <w:rFonts w:ascii="Times New Roman" w:eastAsia="Times New Roman" w:hAnsi="Times New Roman" w:cs="Times New Roman"/>
                <w:b/>
                <w:bCs/>
              </w:rPr>
            </w:pPr>
            <w:r w:rsidRPr="004B42EF">
              <w:rPr>
                <w:rFonts w:ascii="Times New Roman" w:eastAsia="Times New Roman" w:hAnsi="Times New Roman" w:cs="Times New Roman"/>
                <w:b/>
                <w:bCs/>
              </w:rPr>
              <w:t>Total Expenditure of Vote</w:t>
            </w:r>
          </w:p>
        </w:tc>
        <w:tc>
          <w:tcPr>
            <w:tcW w:w="0" w:type="auto"/>
            <w:tcBorders>
              <w:top w:val="nil"/>
              <w:left w:val="nil"/>
              <w:bottom w:val="single" w:sz="4" w:space="0" w:color="auto"/>
              <w:right w:val="single" w:sz="4" w:space="0" w:color="auto"/>
            </w:tcBorders>
            <w:shd w:val="clear" w:color="000000" w:fill="D0CECE"/>
            <w:vAlign w:val="center"/>
            <w:hideMark/>
          </w:tcPr>
          <w:p w:rsidR="004B42EF" w:rsidRPr="004B42EF" w:rsidRDefault="004B42EF" w:rsidP="004B42EF">
            <w:pPr>
              <w:rPr>
                <w:rFonts w:ascii="Times New Roman" w:eastAsia="Times New Roman" w:hAnsi="Times New Roman" w:cs="Times New Roman"/>
                <w:b/>
                <w:bCs/>
              </w:rPr>
            </w:pPr>
            <w:r w:rsidRPr="004B42EF">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4B42EF" w:rsidRDefault="004B42EF" w:rsidP="004B42EF">
            <w:pPr>
              <w:jc w:val="right"/>
              <w:rPr>
                <w:rFonts w:ascii="Times New Roman" w:eastAsia="Times New Roman" w:hAnsi="Times New Roman" w:cs="Times New Roman"/>
                <w:b/>
                <w:bCs/>
              </w:rPr>
            </w:pPr>
            <w:r w:rsidRPr="004B42EF">
              <w:rPr>
                <w:rFonts w:ascii="Times New Roman" w:eastAsia="Times New Roman" w:hAnsi="Times New Roman" w:cs="Times New Roman"/>
                <w:b/>
                <w:bCs/>
              </w:rPr>
              <w:t xml:space="preserve">          </w:t>
            </w:r>
          </w:p>
          <w:p w:rsidR="004B42EF" w:rsidRPr="004B42EF" w:rsidRDefault="004B42EF" w:rsidP="004B42EF">
            <w:pPr>
              <w:jc w:val="right"/>
              <w:rPr>
                <w:rFonts w:ascii="Times New Roman" w:eastAsia="Times New Roman" w:hAnsi="Times New Roman" w:cs="Times New Roman"/>
                <w:b/>
                <w:bCs/>
              </w:rPr>
            </w:pPr>
            <w:r w:rsidRPr="004B42EF">
              <w:rPr>
                <w:rFonts w:ascii="Times New Roman" w:eastAsia="Times New Roman" w:hAnsi="Times New Roman" w:cs="Times New Roman"/>
                <w:b/>
                <w:bCs/>
              </w:rPr>
              <w:t xml:space="preserve">  106,957,458 </w:t>
            </w:r>
          </w:p>
        </w:tc>
        <w:tc>
          <w:tcPr>
            <w:tcW w:w="0" w:type="auto"/>
            <w:tcBorders>
              <w:top w:val="nil"/>
              <w:left w:val="nil"/>
              <w:bottom w:val="single" w:sz="4" w:space="0" w:color="auto"/>
              <w:right w:val="single" w:sz="4" w:space="0" w:color="auto"/>
            </w:tcBorders>
            <w:shd w:val="clear" w:color="000000" w:fill="D0CECE"/>
            <w:vAlign w:val="center"/>
            <w:hideMark/>
          </w:tcPr>
          <w:p w:rsidR="004B42EF" w:rsidRPr="004B42EF" w:rsidRDefault="004B42EF" w:rsidP="004B42EF">
            <w:pPr>
              <w:jc w:val="right"/>
              <w:rPr>
                <w:rFonts w:ascii="Times New Roman" w:eastAsia="Times New Roman" w:hAnsi="Times New Roman" w:cs="Times New Roman"/>
                <w:b/>
                <w:bCs/>
              </w:rPr>
            </w:pPr>
            <w:r w:rsidRPr="004B42EF">
              <w:rPr>
                <w:rFonts w:ascii="Times New Roman" w:eastAsia="Times New Roman" w:hAnsi="Times New Roman" w:cs="Times New Roman"/>
                <w:b/>
                <w:bCs/>
              </w:rPr>
              <w:t xml:space="preserve">        94,180,939 </w:t>
            </w:r>
          </w:p>
        </w:tc>
        <w:tc>
          <w:tcPr>
            <w:tcW w:w="0" w:type="auto"/>
            <w:tcBorders>
              <w:top w:val="nil"/>
              <w:left w:val="nil"/>
              <w:bottom w:val="single" w:sz="4" w:space="0" w:color="auto"/>
              <w:right w:val="single" w:sz="4" w:space="0" w:color="auto"/>
            </w:tcBorders>
            <w:shd w:val="clear" w:color="000000" w:fill="D0CECE"/>
            <w:vAlign w:val="center"/>
            <w:hideMark/>
          </w:tcPr>
          <w:p w:rsidR="004B42EF" w:rsidRPr="004B42EF" w:rsidRDefault="004B42EF" w:rsidP="004B42EF">
            <w:pPr>
              <w:jc w:val="right"/>
              <w:rPr>
                <w:rFonts w:ascii="Times New Roman" w:eastAsia="Times New Roman" w:hAnsi="Times New Roman" w:cs="Times New Roman"/>
                <w:b/>
                <w:bCs/>
              </w:rPr>
            </w:pPr>
            <w:r w:rsidRPr="004B42EF">
              <w:rPr>
                <w:rFonts w:ascii="Times New Roman" w:eastAsia="Times New Roman" w:hAnsi="Times New Roman" w:cs="Times New Roman"/>
                <w:b/>
                <w:bCs/>
              </w:rPr>
              <w:t xml:space="preserve">        94,180,939 </w:t>
            </w:r>
          </w:p>
        </w:tc>
      </w:tr>
    </w:tbl>
    <w:p w:rsidR="009C5644" w:rsidRPr="00D846B6" w:rsidRDefault="009C5644" w:rsidP="0074128C">
      <w:pPr>
        <w:spacing w:line="0" w:lineRule="atLeast"/>
        <w:rPr>
          <w:rFonts w:ascii="Times New Roman" w:eastAsia="Times New Roman" w:hAnsi="Times New Roman" w:cs="Times New Roman"/>
        </w:rPr>
      </w:pPr>
    </w:p>
    <w:p w:rsidR="00667929" w:rsidRPr="00D846B6" w:rsidRDefault="00667929" w:rsidP="0074128C">
      <w:pPr>
        <w:spacing w:line="0" w:lineRule="atLeast"/>
        <w:rPr>
          <w:rFonts w:ascii="Times New Roman" w:eastAsia="Times New Roman" w:hAnsi="Times New Roman" w:cs="Times New Roman"/>
          <w:b/>
          <w:sz w:val="24"/>
        </w:rPr>
      </w:pPr>
    </w:p>
    <w:p w:rsidR="0074128C" w:rsidRPr="00D846B6" w:rsidRDefault="0074128C" w:rsidP="0074128C">
      <w:pPr>
        <w:spacing w:line="0" w:lineRule="atLeast"/>
        <w:rPr>
          <w:rFonts w:ascii="Times New Roman" w:eastAsia="Times New Roman" w:hAnsi="Times New Roman" w:cs="Times New Roman"/>
          <w:b/>
          <w:sz w:val="24"/>
        </w:rPr>
      </w:pPr>
      <w:r w:rsidRPr="00D846B6">
        <w:rPr>
          <w:rFonts w:ascii="Times New Roman" w:eastAsia="Times New Roman" w:hAnsi="Times New Roman" w:cs="Times New Roman"/>
          <w:b/>
          <w:sz w:val="24"/>
        </w:rPr>
        <w:t>Part F: Summary of Expenditure by Vote and Economic Classification (KShs</w:t>
      </w:r>
      <w:r w:rsidR="00166F74" w:rsidRPr="00D846B6">
        <w:rPr>
          <w:rFonts w:ascii="Times New Roman" w:eastAsia="Times New Roman" w:hAnsi="Times New Roman" w:cs="Times New Roman"/>
          <w:b/>
          <w:sz w:val="24"/>
        </w:rPr>
        <w:t>.</w:t>
      </w:r>
      <w:r w:rsidRPr="00D846B6">
        <w:rPr>
          <w:rFonts w:ascii="Times New Roman" w:eastAsia="Times New Roman" w:hAnsi="Times New Roman" w:cs="Times New Roman"/>
          <w:b/>
          <w:sz w:val="24"/>
        </w:rPr>
        <w:t>)</w:t>
      </w:r>
    </w:p>
    <w:tbl>
      <w:tblPr>
        <w:tblW w:w="0" w:type="auto"/>
        <w:tblInd w:w="-5" w:type="dxa"/>
        <w:tblLook w:val="04A0" w:firstRow="1" w:lastRow="0" w:firstColumn="1" w:lastColumn="0" w:noHBand="0" w:noVBand="1"/>
      </w:tblPr>
      <w:tblGrid>
        <w:gridCol w:w="2258"/>
        <w:gridCol w:w="2303"/>
        <w:gridCol w:w="1902"/>
        <w:gridCol w:w="1446"/>
        <w:gridCol w:w="1446"/>
      </w:tblGrid>
      <w:tr w:rsidR="004B42EF" w:rsidRPr="004B42EF" w:rsidTr="004B42EF">
        <w:trPr>
          <w:trHeight w:val="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B42EF" w:rsidRPr="004B42EF" w:rsidRDefault="004B42EF" w:rsidP="004B42EF">
            <w:pPr>
              <w:rPr>
                <w:rFonts w:ascii="Times New Roman" w:eastAsia="Times New Roman" w:hAnsi="Times New Roman" w:cs="Times New Roman"/>
                <w:b/>
                <w:bCs/>
              </w:rPr>
            </w:pPr>
            <w:r w:rsidRPr="004B42EF">
              <w:rPr>
                <w:rFonts w:ascii="Times New Roman" w:eastAsia="Times New Roman" w:hAnsi="Times New Roman" w:cs="Times New Roman"/>
                <w:b/>
                <w:bCs/>
              </w:rPr>
              <w:t>Expenditure Classification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42EF" w:rsidRPr="004B42EF" w:rsidRDefault="004B42EF" w:rsidP="004B42EF">
            <w:pPr>
              <w:jc w:val="center"/>
              <w:rPr>
                <w:rFonts w:ascii="Times New Roman" w:eastAsia="Times New Roman" w:hAnsi="Times New Roman" w:cs="Times New Roman"/>
                <w:b/>
                <w:bCs/>
                <w:color w:val="000000"/>
              </w:rPr>
            </w:pPr>
            <w:r w:rsidRPr="004B42EF">
              <w:rPr>
                <w:rFonts w:ascii="Times New Roman" w:eastAsia="Times New Roman" w:hAnsi="Times New Roman" w:cs="Times New Roman"/>
                <w:b/>
                <w:bCs/>
                <w:color w:val="000000"/>
              </w:rPr>
              <w:t>Revised Estimates        FY 2023/24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2EF" w:rsidRPr="004B42EF" w:rsidRDefault="004B42EF" w:rsidP="004B42EF">
            <w:pPr>
              <w:jc w:val="center"/>
              <w:rPr>
                <w:rFonts w:ascii="Times New Roman" w:eastAsia="Times New Roman" w:hAnsi="Times New Roman" w:cs="Times New Roman"/>
                <w:b/>
                <w:bCs/>
                <w:color w:val="000000"/>
              </w:rPr>
            </w:pPr>
            <w:r w:rsidRPr="004B42EF">
              <w:rPr>
                <w:rFonts w:ascii="Times New Roman" w:eastAsia="Times New Roman" w:hAnsi="Times New Roman" w:cs="Times New Roman"/>
                <w:b/>
                <w:bCs/>
                <w:color w:val="000000"/>
              </w:rPr>
              <w:t xml:space="preserve"> Estimates 2024/25</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B42EF" w:rsidRPr="004B42EF" w:rsidRDefault="004B42EF" w:rsidP="004B42EF">
            <w:pPr>
              <w:jc w:val="center"/>
              <w:rPr>
                <w:rFonts w:ascii="Times New Roman" w:eastAsia="Times New Roman" w:hAnsi="Times New Roman" w:cs="Times New Roman"/>
                <w:b/>
                <w:bCs/>
                <w:color w:val="000000"/>
              </w:rPr>
            </w:pPr>
            <w:r w:rsidRPr="004B42EF">
              <w:rPr>
                <w:rFonts w:ascii="Times New Roman" w:eastAsia="Times New Roman" w:hAnsi="Times New Roman" w:cs="Times New Roman"/>
                <w:b/>
                <w:bCs/>
                <w:color w:val="000000"/>
              </w:rPr>
              <w:t xml:space="preserve"> Projected Estimates </w:t>
            </w:r>
          </w:p>
        </w:tc>
      </w:tr>
      <w:tr w:rsidR="004B42EF" w:rsidRPr="004B42EF" w:rsidTr="004B42E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2EF" w:rsidRPr="004B42EF" w:rsidRDefault="004B42EF" w:rsidP="004B42EF">
            <w:pPr>
              <w:rPr>
                <w:rFonts w:ascii="Times New Roman" w:eastAsia="Times New Roman" w:hAnsi="Times New Roman" w:cs="Times New Roman"/>
                <w:sz w:val="19"/>
                <w:szCs w:val="19"/>
              </w:rPr>
            </w:pPr>
            <w:r w:rsidRPr="004B42EF">
              <w:rPr>
                <w:rFonts w:ascii="Times New Roman" w:eastAsia="Times New Roman" w:hAnsi="Times New Roman" w:cs="Times New Roman"/>
                <w:sz w:val="19"/>
                <w:szCs w:val="19"/>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42EF" w:rsidRPr="004B42EF" w:rsidRDefault="004B42EF" w:rsidP="004B42EF">
            <w:pPr>
              <w:rPr>
                <w:rFonts w:ascii="Times New Roman" w:eastAsia="Times New Roman" w:hAnsi="Times New Roman" w:cs="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42EF" w:rsidRPr="004B42EF" w:rsidRDefault="004B42EF" w:rsidP="004B42EF">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4B42EF" w:rsidRPr="004B42EF" w:rsidRDefault="004B42EF" w:rsidP="004B42EF">
            <w:pPr>
              <w:rPr>
                <w:rFonts w:ascii="Times New Roman" w:eastAsia="Times New Roman" w:hAnsi="Times New Roman" w:cs="Times New Roman"/>
                <w:b/>
                <w:bCs/>
                <w:color w:val="000000"/>
              </w:rPr>
            </w:pPr>
            <w:r w:rsidRPr="004B42EF">
              <w:rPr>
                <w:rFonts w:ascii="Times New Roman" w:eastAsia="Times New Roman" w:hAnsi="Times New Roman" w:cs="Times New Roman"/>
                <w:b/>
                <w:bCs/>
                <w:color w:val="000000"/>
              </w:rPr>
              <w:t>2025/26</w:t>
            </w:r>
          </w:p>
        </w:tc>
        <w:tc>
          <w:tcPr>
            <w:tcW w:w="0" w:type="auto"/>
            <w:tcBorders>
              <w:top w:val="nil"/>
              <w:left w:val="nil"/>
              <w:bottom w:val="single" w:sz="4" w:space="0" w:color="auto"/>
              <w:right w:val="single" w:sz="4" w:space="0" w:color="auto"/>
            </w:tcBorders>
            <w:shd w:val="clear" w:color="auto" w:fill="auto"/>
            <w:noWrap/>
            <w:vAlign w:val="center"/>
            <w:hideMark/>
          </w:tcPr>
          <w:p w:rsidR="004B42EF" w:rsidRPr="004B42EF" w:rsidRDefault="004B42EF" w:rsidP="004B42EF">
            <w:pPr>
              <w:rPr>
                <w:rFonts w:ascii="Times New Roman" w:eastAsia="Times New Roman" w:hAnsi="Times New Roman" w:cs="Times New Roman"/>
                <w:b/>
                <w:bCs/>
                <w:color w:val="000000"/>
              </w:rPr>
            </w:pPr>
            <w:r w:rsidRPr="004B42EF">
              <w:rPr>
                <w:rFonts w:ascii="Times New Roman" w:eastAsia="Times New Roman" w:hAnsi="Times New Roman" w:cs="Times New Roman"/>
                <w:b/>
                <w:bCs/>
                <w:color w:val="000000"/>
              </w:rPr>
              <w:t>2026/27</w:t>
            </w:r>
          </w:p>
        </w:tc>
      </w:tr>
      <w:tr w:rsidR="004B42EF" w:rsidRPr="004B42EF" w:rsidTr="004B42E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2EF" w:rsidRPr="004B42EF" w:rsidRDefault="004B42EF" w:rsidP="004B42EF">
            <w:pPr>
              <w:ind w:firstLineChars="100" w:firstLine="200"/>
              <w:rPr>
                <w:rFonts w:ascii="Times New Roman" w:eastAsia="Times New Roman" w:hAnsi="Times New Roman" w:cs="Times New Roman"/>
                <w:b/>
                <w:bCs/>
              </w:rPr>
            </w:pPr>
            <w:r w:rsidRPr="004B42EF">
              <w:rPr>
                <w:rFonts w:ascii="Times New Roman" w:eastAsia="Times New Roman" w:hAnsi="Times New Roman" w:cs="Times New Roman"/>
                <w:b/>
                <w:bCs/>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4B42EF" w:rsidRPr="004B42EF" w:rsidRDefault="004B42EF" w:rsidP="004B42EF">
            <w:pPr>
              <w:rPr>
                <w:rFonts w:ascii="Times New Roman" w:eastAsia="Times New Roman" w:hAnsi="Times New Roman" w:cs="Times New Roman"/>
                <w:b/>
                <w:bCs/>
              </w:rPr>
            </w:pPr>
            <w:r w:rsidRPr="004B42EF">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4B42EF" w:rsidRDefault="004B42EF" w:rsidP="004B42EF">
            <w:pPr>
              <w:jc w:val="right"/>
              <w:rPr>
                <w:rFonts w:ascii="Times New Roman" w:eastAsia="Times New Roman" w:hAnsi="Times New Roman" w:cs="Times New Roman"/>
                <w:b/>
                <w:bCs/>
              </w:rPr>
            </w:pPr>
            <w:r w:rsidRPr="004B42EF">
              <w:rPr>
                <w:rFonts w:ascii="Times New Roman" w:eastAsia="Times New Roman" w:hAnsi="Times New Roman" w:cs="Times New Roman"/>
                <w:b/>
                <w:bCs/>
              </w:rPr>
              <w:t xml:space="preserve">          </w:t>
            </w:r>
          </w:p>
          <w:p w:rsidR="004B42EF" w:rsidRPr="004B42EF" w:rsidRDefault="004B42EF" w:rsidP="004B42EF">
            <w:pPr>
              <w:jc w:val="right"/>
              <w:rPr>
                <w:rFonts w:ascii="Times New Roman" w:eastAsia="Times New Roman" w:hAnsi="Times New Roman" w:cs="Times New Roman"/>
                <w:b/>
                <w:bCs/>
              </w:rPr>
            </w:pPr>
            <w:r w:rsidRPr="004B42EF">
              <w:rPr>
                <w:rFonts w:ascii="Times New Roman" w:eastAsia="Times New Roman" w:hAnsi="Times New Roman" w:cs="Times New Roman"/>
                <w:b/>
                <w:bCs/>
              </w:rPr>
              <w:t xml:space="preserve">  106,957,458 </w:t>
            </w:r>
          </w:p>
        </w:tc>
        <w:tc>
          <w:tcPr>
            <w:tcW w:w="0" w:type="auto"/>
            <w:tcBorders>
              <w:top w:val="nil"/>
              <w:left w:val="nil"/>
              <w:bottom w:val="single" w:sz="4" w:space="0" w:color="auto"/>
              <w:right w:val="single" w:sz="4" w:space="0" w:color="auto"/>
            </w:tcBorders>
            <w:shd w:val="clear" w:color="auto" w:fill="auto"/>
            <w:vAlign w:val="center"/>
            <w:hideMark/>
          </w:tcPr>
          <w:p w:rsidR="004B42EF" w:rsidRPr="004B42EF" w:rsidRDefault="004B42EF" w:rsidP="004B42EF">
            <w:pPr>
              <w:jc w:val="right"/>
              <w:rPr>
                <w:rFonts w:ascii="Times New Roman" w:eastAsia="Times New Roman" w:hAnsi="Times New Roman" w:cs="Times New Roman"/>
                <w:b/>
                <w:bCs/>
              </w:rPr>
            </w:pPr>
            <w:r w:rsidRPr="004B42EF">
              <w:rPr>
                <w:rFonts w:ascii="Times New Roman" w:eastAsia="Times New Roman" w:hAnsi="Times New Roman" w:cs="Times New Roman"/>
                <w:b/>
                <w:bCs/>
              </w:rPr>
              <w:t xml:space="preserve">        94,180,939 </w:t>
            </w:r>
          </w:p>
        </w:tc>
        <w:tc>
          <w:tcPr>
            <w:tcW w:w="0" w:type="auto"/>
            <w:tcBorders>
              <w:top w:val="nil"/>
              <w:left w:val="nil"/>
              <w:bottom w:val="single" w:sz="4" w:space="0" w:color="auto"/>
              <w:right w:val="single" w:sz="4" w:space="0" w:color="auto"/>
            </w:tcBorders>
            <w:shd w:val="clear" w:color="auto" w:fill="auto"/>
            <w:vAlign w:val="center"/>
            <w:hideMark/>
          </w:tcPr>
          <w:p w:rsidR="004B42EF" w:rsidRPr="004B42EF" w:rsidRDefault="004B42EF" w:rsidP="004B42EF">
            <w:pPr>
              <w:jc w:val="right"/>
              <w:rPr>
                <w:rFonts w:ascii="Times New Roman" w:eastAsia="Times New Roman" w:hAnsi="Times New Roman" w:cs="Times New Roman"/>
                <w:b/>
                <w:bCs/>
              </w:rPr>
            </w:pPr>
            <w:r w:rsidRPr="004B42EF">
              <w:rPr>
                <w:rFonts w:ascii="Times New Roman" w:eastAsia="Times New Roman" w:hAnsi="Times New Roman" w:cs="Times New Roman"/>
                <w:b/>
                <w:bCs/>
              </w:rPr>
              <w:t xml:space="preserve">        94,180,939 </w:t>
            </w:r>
          </w:p>
        </w:tc>
      </w:tr>
      <w:tr w:rsidR="004B42EF" w:rsidRPr="004B42EF" w:rsidTr="004B42E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2EF" w:rsidRPr="004B42EF" w:rsidRDefault="004B42EF" w:rsidP="004B42EF">
            <w:pPr>
              <w:ind w:firstLineChars="100" w:firstLine="200"/>
              <w:rPr>
                <w:rFonts w:ascii="Times New Roman" w:eastAsia="Times New Roman" w:hAnsi="Times New Roman" w:cs="Times New Roman"/>
              </w:rPr>
            </w:pPr>
            <w:r w:rsidRPr="004B42EF">
              <w:rPr>
                <w:rFonts w:ascii="Times New Roman" w:eastAsia="Times New Roman" w:hAnsi="Times New Roman" w:cs="Times New Roman"/>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4B42EF" w:rsidRPr="004B42EF" w:rsidRDefault="004B42EF" w:rsidP="004B42EF">
            <w:pPr>
              <w:rPr>
                <w:rFonts w:ascii="Times New Roman" w:eastAsia="Times New Roman" w:hAnsi="Times New Roman" w:cs="Times New Roman"/>
              </w:rPr>
            </w:pPr>
            <w:r w:rsidRPr="004B42EF">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4B42EF" w:rsidRPr="004B42EF" w:rsidRDefault="004B42EF" w:rsidP="004B42EF">
            <w:pPr>
              <w:jc w:val="right"/>
              <w:rPr>
                <w:rFonts w:ascii="Times New Roman" w:eastAsia="Times New Roman" w:hAnsi="Times New Roman" w:cs="Times New Roman"/>
              </w:rPr>
            </w:pPr>
            <w:r w:rsidRPr="004B42EF">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4B42EF" w:rsidRPr="004B42EF" w:rsidRDefault="004B42EF" w:rsidP="004B42EF">
            <w:pPr>
              <w:jc w:val="right"/>
              <w:rPr>
                <w:rFonts w:ascii="Times New Roman" w:eastAsia="Times New Roman" w:hAnsi="Times New Roman" w:cs="Times New Roman"/>
              </w:rPr>
            </w:pPr>
            <w:r w:rsidRPr="004B42EF">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4B42EF" w:rsidRPr="004B42EF" w:rsidRDefault="004B42EF" w:rsidP="004B42EF">
            <w:pPr>
              <w:jc w:val="right"/>
              <w:rPr>
                <w:rFonts w:ascii="Times New Roman" w:eastAsia="Times New Roman" w:hAnsi="Times New Roman" w:cs="Times New Roman"/>
              </w:rPr>
            </w:pPr>
            <w:r w:rsidRPr="004B42EF">
              <w:rPr>
                <w:rFonts w:ascii="Times New Roman" w:eastAsia="Times New Roman" w:hAnsi="Times New Roman" w:cs="Times New Roman"/>
              </w:rPr>
              <w:t xml:space="preserve">                         -   </w:t>
            </w:r>
          </w:p>
        </w:tc>
      </w:tr>
      <w:tr w:rsidR="004B42EF" w:rsidRPr="004B42EF" w:rsidTr="004B42E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2EF" w:rsidRPr="004B42EF" w:rsidRDefault="004B42EF" w:rsidP="004B42EF">
            <w:pPr>
              <w:ind w:firstLineChars="100" w:firstLine="200"/>
              <w:rPr>
                <w:rFonts w:ascii="Times New Roman" w:eastAsia="Times New Roman" w:hAnsi="Times New Roman" w:cs="Times New Roman"/>
              </w:rPr>
            </w:pPr>
            <w:r w:rsidRPr="004B42EF">
              <w:rPr>
                <w:rFonts w:ascii="Times New Roman" w:eastAsia="Times New Roman" w:hAnsi="Times New Roman" w:cs="Times New Roman"/>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4B42EF" w:rsidRPr="004B42EF" w:rsidRDefault="004B42EF" w:rsidP="004B42EF">
            <w:pPr>
              <w:rPr>
                <w:rFonts w:ascii="Times New Roman" w:eastAsia="Times New Roman" w:hAnsi="Times New Roman" w:cs="Times New Roman"/>
              </w:rPr>
            </w:pPr>
            <w:r w:rsidRPr="004B42EF">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4B42EF" w:rsidRPr="004B42EF" w:rsidRDefault="004B42EF" w:rsidP="004B42EF">
            <w:pPr>
              <w:jc w:val="right"/>
              <w:rPr>
                <w:rFonts w:ascii="Times New Roman" w:eastAsia="Times New Roman" w:hAnsi="Times New Roman" w:cs="Times New Roman"/>
              </w:rPr>
            </w:pPr>
            <w:r w:rsidRPr="004B42EF">
              <w:rPr>
                <w:rFonts w:ascii="Times New Roman" w:eastAsia="Times New Roman" w:hAnsi="Times New Roman" w:cs="Times New Roman"/>
              </w:rPr>
              <w:t xml:space="preserve">               106,957,458 </w:t>
            </w:r>
          </w:p>
        </w:tc>
        <w:tc>
          <w:tcPr>
            <w:tcW w:w="0" w:type="auto"/>
            <w:tcBorders>
              <w:top w:val="nil"/>
              <w:left w:val="nil"/>
              <w:bottom w:val="single" w:sz="4" w:space="0" w:color="auto"/>
              <w:right w:val="single" w:sz="4" w:space="0" w:color="auto"/>
            </w:tcBorders>
            <w:shd w:val="clear" w:color="auto" w:fill="auto"/>
            <w:vAlign w:val="center"/>
            <w:hideMark/>
          </w:tcPr>
          <w:p w:rsidR="004B42EF" w:rsidRPr="004B42EF" w:rsidRDefault="004B42EF" w:rsidP="004B42EF">
            <w:pPr>
              <w:jc w:val="right"/>
              <w:rPr>
                <w:rFonts w:ascii="Times New Roman" w:eastAsia="Times New Roman" w:hAnsi="Times New Roman" w:cs="Times New Roman"/>
              </w:rPr>
            </w:pPr>
            <w:r w:rsidRPr="004B42EF">
              <w:rPr>
                <w:rFonts w:ascii="Times New Roman" w:eastAsia="Times New Roman" w:hAnsi="Times New Roman" w:cs="Times New Roman"/>
              </w:rPr>
              <w:t xml:space="preserve">           94,180,939 </w:t>
            </w:r>
          </w:p>
        </w:tc>
        <w:tc>
          <w:tcPr>
            <w:tcW w:w="0" w:type="auto"/>
            <w:tcBorders>
              <w:top w:val="nil"/>
              <w:left w:val="nil"/>
              <w:bottom w:val="single" w:sz="4" w:space="0" w:color="auto"/>
              <w:right w:val="single" w:sz="4" w:space="0" w:color="auto"/>
            </w:tcBorders>
            <w:shd w:val="clear" w:color="auto" w:fill="auto"/>
            <w:vAlign w:val="center"/>
            <w:hideMark/>
          </w:tcPr>
          <w:p w:rsidR="004B42EF" w:rsidRPr="004B42EF" w:rsidRDefault="004B42EF" w:rsidP="004B42EF">
            <w:pPr>
              <w:jc w:val="right"/>
              <w:rPr>
                <w:rFonts w:ascii="Times New Roman" w:eastAsia="Times New Roman" w:hAnsi="Times New Roman" w:cs="Times New Roman"/>
              </w:rPr>
            </w:pPr>
            <w:r w:rsidRPr="004B42EF">
              <w:rPr>
                <w:rFonts w:ascii="Times New Roman" w:eastAsia="Times New Roman" w:hAnsi="Times New Roman" w:cs="Times New Roman"/>
              </w:rPr>
              <w:t xml:space="preserve">           94,180,939 </w:t>
            </w:r>
          </w:p>
        </w:tc>
      </w:tr>
      <w:tr w:rsidR="004B42EF" w:rsidRPr="004B42EF" w:rsidTr="004B42E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2EF" w:rsidRPr="004B42EF" w:rsidRDefault="004B42EF" w:rsidP="004B42EF">
            <w:pPr>
              <w:ind w:firstLineChars="100" w:firstLine="200"/>
              <w:rPr>
                <w:rFonts w:ascii="Times New Roman" w:eastAsia="Times New Roman" w:hAnsi="Times New Roman" w:cs="Times New Roman"/>
              </w:rPr>
            </w:pPr>
            <w:r w:rsidRPr="004B42EF">
              <w:rPr>
                <w:rFonts w:ascii="Times New Roman" w:eastAsia="Times New Roman" w:hAnsi="Times New Roman" w:cs="Times New Roman"/>
              </w:rPr>
              <w:lastRenderedPageBreak/>
              <w:t>Other Recurrent</w:t>
            </w:r>
          </w:p>
        </w:tc>
        <w:tc>
          <w:tcPr>
            <w:tcW w:w="0" w:type="auto"/>
            <w:tcBorders>
              <w:top w:val="nil"/>
              <w:left w:val="nil"/>
              <w:bottom w:val="single" w:sz="4" w:space="0" w:color="auto"/>
              <w:right w:val="single" w:sz="4" w:space="0" w:color="auto"/>
            </w:tcBorders>
            <w:shd w:val="clear" w:color="auto" w:fill="auto"/>
            <w:vAlign w:val="center"/>
            <w:hideMark/>
          </w:tcPr>
          <w:p w:rsidR="004B42EF" w:rsidRPr="004B42EF" w:rsidRDefault="004B42EF" w:rsidP="004B42EF">
            <w:pPr>
              <w:rPr>
                <w:rFonts w:ascii="Times New Roman" w:eastAsia="Times New Roman" w:hAnsi="Times New Roman" w:cs="Times New Roman"/>
              </w:rPr>
            </w:pPr>
            <w:r w:rsidRPr="004B42EF">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4B42EF" w:rsidRPr="004B42EF" w:rsidRDefault="004B42EF" w:rsidP="004B42EF">
            <w:pPr>
              <w:jc w:val="right"/>
              <w:rPr>
                <w:rFonts w:ascii="Times New Roman" w:eastAsia="Times New Roman" w:hAnsi="Times New Roman" w:cs="Times New Roman"/>
              </w:rPr>
            </w:pPr>
            <w:r w:rsidRPr="004B42EF">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4B42EF" w:rsidRPr="004B42EF" w:rsidRDefault="004B42EF" w:rsidP="004B42EF">
            <w:pPr>
              <w:jc w:val="right"/>
              <w:rPr>
                <w:rFonts w:ascii="Times New Roman" w:eastAsia="Times New Roman" w:hAnsi="Times New Roman" w:cs="Times New Roman"/>
              </w:rPr>
            </w:pPr>
            <w:r w:rsidRPr="004B42EF">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4B42EF" w:rsidRPr="004B42EF" w:rsidRDefault="004B42EF" w:rsidP="004B42EF">
            <w:pPr>
              <w:jc w:val="right"/>
              <w:rPr>
                <w:rFonts w:ascii="Times New Roman" w:eastAsia="Times New Roman" w:hAnsi="Times New Roman" w:cs="Times New Roman"/>
              </w:rPr>
            </w:pPr>
            <w:r w:rsidRPr="004B42EF">
              <w:rPr>
                <w:rFonts w:ascii="Times New Roman" w:eastAsia="Times New Roman" w:hAnsi="Times New Roman" w:cs="Times New Roman"/>
              </w:rPr>
              <w:t xml:space="preserve">                         -   </w:t>
            </w:r>
          </w:p>
        </w:tc>
      </w:tr>
      <w:tr w:rsidR="004B42EF" w:rsidRPr="004B42EF" w:rsidTr="004B42E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2EF" w:rsidRPr="004B42EF" w:rsidRDefault="004B42EF" w:rsidP="004B42EF">
            <w:pPr>
              <w:ind w:firstLineChars="100" w:firstLine="200"/>
              <w:rPr>
                <w:rFonts w:ascii="Times New Roman" w:eastAsia="Times New Roman" w:hAnsi="Times New Roman" w:cs="Times New Roman"/>
                <w:b/>
                <w:bCs/>
              </w:rPr>
            </w:pPr>
            <w:r w:rsidRPr="004B42EF">
              <w:rPr>
                <w:rFonts w:ascii="Times New Roman" w:eastAsia="Times New Roman" w:hAnsi="Times New Roman" w:cs="Times New Roman"/>
                <w:b/>
                <w:bCs/>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4B42EF" w:rsidRPr="004B42EF" w:rsidRDefault="004B42EF" w:rsidP="004B42EF">
            <w:pPr>
              <w:rPr>
                <w:rFonts w:ascii="Times New Roman" w:eastAsia="Times New Roman" w:hAnsi="Times New Roman" w:cs="Times New Roman"/>
              </w:rPr>
            </w:pPr>
            <w:r w:rsidRPr="004B42EF">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4B42EF" w:rsidRPr="004B42EF" w:rsidRDefault="004B42EF" w:rsidP="004B42EF">
            <w:pPr>
              <w:jc w:val="right"/>
              <w:rPr>
                <w:rFonts w:ascii="Times New Roman" w:eastAsia="Times New Roman" w:hAnsi="Times New Roman" w:cs="Times New Roman"/>
              </w:rPr>
            </w:pPr>
            <w:r w:rsidRPr="004B42EF">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4B42EF" w:rsidRPr="004B42EF" w:rsidRDefault="004B42EF" w:rsidP="004B42EF">
            <w:pPr>
              <w:jc w:val="right"/>
              <w:rPr>
                <w:rFonts w:ascii="Times New Roman" w:eastAsia="Times New Roman" w:hAnsi="Times New Roman" w:cs="Times New Roman"/>
              </w:rPr>
            </w:pPr>
            <w:r w:rsidRPr="004B42EF">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4B42EF" w:rsidRPr="004B42EF" w:rsidRDefault="004B42EF" w:rsidP="004B42EF">
            <w:pPr>
              <w:jc w:val="right"/>
              <w:rPr>
                <w:rFonts w:ascii="Times New Roman" w:eastAsia="Times New Roman" w:hAnsi="Times New Roman" w:cs="Times New Roman"/>
              </w:rPr>
            </w:pPr>
            <w:r w:rsidRPr="004B42EF">
              <w:rPr>
                <w:rFonts w:ascii="Times New Roman" w:eastAsia="Times New Roman" w:hAnsi="Times New Roman" w:cs="Times New Roman"/>
              </w:rPr>
              <w:t xml:space="preserve">                         -   </w:t>
            </w:r>
          </w:p>
        </w:tc>
      </w:tr>
      <w:tr w:rsidR="004B42EF" w:rsidRPr="004B42EF" w:rsidTr="004B42E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B42EF" w:rsidRPr="004B42EF" w:rsidRDefault="004B42EF" w:rsidP="004B42EF">
            <w:pPr>
              <w:ind w:firstLineChars="100" w:firstLine="200"/>
              <w:rPr>
                <w:rFonts w:ascii="Times New Roman" w:eastAsia="Times New Roman" w:hAnsi="Times New Roman" w:cs="Times New Roman"/>
              </w:rPr>
            </w:pPr>
            <w:r w:rsidRPr="004B42EF">
              <w:rPr>
                <w:rFonts w:ascii="Times New Roman" w:eastAsia="Times New Roman" w:hAnsi="Times New Roman" w:cs="Times New Roman"/>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4B42EF" w:rsidRPr="004B42EF" w:rsidRDefault="004B42EF" w:rsidP="004B42EF">
            <w:pPr>
              <w:rPr>
                <w:rFonts w:ascii="Times New Roman" w:eastAsia="Times New Roman" w:hAnsi="Times New Roman" w:cs="Times New Roman"/>
              </w:rPr>
            </w:pPr>
            <w:r w:rsidRPr="004B42EF">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4B42EF" w:rsidRPr="004B42EF" w:rsidRDefault="004B42EF" w:rsidP="004B42EF">
            <w:pPr>
              <w:jc w:val="right"/>
              <w:rPr>
                <w:rFonts w:ascii="Times New Roman" w:eastAsia="Times New Roman" w:hAnsi="Times New Roman" w:cs="Times New Roman"/>
              </w:rPr>
            </w:pPr>
            <w:r w:rsidRPr="004B42EF">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4B42EF" w:rsidRPr="004B42EF" w:rsidRDefault="004B42EF" w:rsidP="004B42EF">
            <w:pPr>
              <w:jc w:val="right"/>
              <w:rPr>
                <w:rFonts w:ascii="Times New Roman" w:eastAsia="Times New Roman" w:hAnsi="Times New Roman" w:cs="Times New Roman"/>
              </w:rPr>
            </w:pPr>
            <w:r w:rsidRPr="004B42EF">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4B42EF" w:rsidRPr="004B42EF" w:rsidRDefault="004B42EF" w:rsidP="004B42EF">
            <w:pPr>
              <w:jc w:val="right"/>
              <w:rPr>
                <w:rFonts w:ascii="Times New Roman" w:eastAsia="Times New Roman" w:hAnsi="Times New Roman" w:cs="Times New Roman"/>
              </w:rPr>
            </w:pPr>
            <w:r w:rsidRPr="004B42EF">
              <w:rPr>
                <w:rFonts w:ascii="Times New Roman" w:eastAsia="Times New Roman" w:hAnsi="Times New Roman" w:cs="Times New Roman"/>
              </w:rPr>
              <w:t xml:space="preserve">                         -   </w:t>
            </w:r>
          </w:p>
        </w:tc>
      </w:tr>
      <w:tr w:rsidR="004B42EF" w:rsidRPr="004B42EF" w:rsidTr="004B42EF">
        <w:trPr>
          <w:trHeight w:val="300"/>
        </w:trPr>
        <w:tc>
          <w:tcPr>
            <w:tcW w:w="0" w:type="auto"/>
            <w:tcBorders>
              <w:top w:val="nil"/>
              <w:left w:val="single" w:sz="4" w:space="0" w:color="auto"/>
              <w:bottom w:val="single" w:sz="4" w:space="0" w:color="auto"/>
              <w:right w:val="single" w:sz="4" w:space="0" w:color="auto"/>
            </w:tcBorders>
            <w:shd w:val="clear" w:color="000000" w:fill="D0CECE"/>
            <w:vAlign w:val="center"/>
            <w:hideMark/>
          </w:tcPr>
          <w:p w:rsidR="004B42EF" w:rsidRPr="004B42EF" w:rsidRDefault="004B42EF" w:rsidP="004B42EF">
            <w:pPr>
              <w:rPr>
                <w:rFonts w:ascii="Times New Roman" w:eastAsia="Times New Roman" w:hAnsi="Times New Roman" w:cs="Times New Roman"/>
                <w:b/>
                <w:bCs/>
              </w:rPr>
            </w:pPr>
            <w:r w:rsidRPr="004B42EF">
              <w:rPr>
                <w:rFonts w:ascii="Times New Roman" w:eastAsia="Times New Roman" w:hAnsi="Times New Roman" w:cs="Times New Roman"/>
                <w:b/>
                <w:bCs/>
              </w:rPr>
              <w:t xml:space="preserve"> Total Expenditure of Vote </w:t>
            </w:r>
          </w:p>
        </w:tc>
        <w:tc>
          <w:tcPr>
            <w:tcW w:w="0" w:type="auto"/>
            <w:tcBorders>
              <w:top w:val="nil"/>
              <w:left w:val="nil"/>
              <w:bottom w:val="single" w:sz="4" w:space="0" w:color="auto"/>
              <w:right w:val="single" w:sz="4" w:space="0" w:color="auto"/>
            </w:tcBorders>
            <w:shd w:val="clear" w:color="000000" w:fill="D0CECE"/>
            <w:vAlign w:val="center"/>
            <w:hideMark/>
          </w:tcPr>
          <w:p w:rsidR="004B42EF" w:rsidRPr="004B42EF" w:rsidRDefault="004B42EF" w:rsidP="004B42EF">
            <w:pPr>
              <w:rPr>
                <w:rFonts w:ascii="Times New Roman" w:eastAsia="Times New Roman" w:hAnsi="Times New Roman" w:cs="Times New Roman"/>
                <w:b/>
                <w:bCs/>
              </w:rPr>
            </w:pPr>
            <w:r w:rsidRPr="004B42EF">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4B42EF" w:rsidRDefault="004B42EF" w:rsidP="004B42EF">
            <w:pPr>
              <w:jc w:val="right"/>
              <w:rPr>
                <w:rFonts w:ascii="Times New Roman" w:eastAsia="Times New Roman" w:hAnsi="Times New Roman" w:cs="Times New Roman"/>
                <w:b/>
                <w:bCs/>
              </w:rPr>
            </w:pPr>
          </w:p>
          <w:p w:rsidR="004B42EF" w:rsidRPr="004B42EF" w:rsidRDefault="004B42EF" w:rsidP="004B42EF">
            <w:pPr>
              <w:jc w:val="right"/>
              <w:rPr>
                <w:rFonts w:ascii="Times New Roman" w:eastAsia="Times New Roman" w:hAnsi="Times New Roman" w:cs="Times New Roman"/>
                <w:b/>
                <w:bCs/>
              </w:rPr>
            </w:pPr>
            <w:r w:rsidRPr="004B42EF">
              <w:rPr>
                <w:rFonts w:ascii="Times New Roman" w:eastAsia="Times New Roman" w:hAnsi="Times New Roman" w:cs="Times New Roman"/>
                <w:b/>
                <w:bCs/>
              </w:rPr>
              <w:t xml:space="preserve">            106,957,458 </w:t>
            </w:r>
          </w:p>
        </w:tc>
        <w:tc>
          <w:tcPr>
            <w:tcW w:w="0" w:type="auto"/>
            <w:tcBorders>
              <w:top w:val="nil"/>
              <w:left w:val="nil"/>
              <w:bottom w:val="single" w:sz="4" w:space="0" w:color="auto"/>
              <w:right w:val="single" w:sz="4" w:space="0" w:color="auto"/>
            </w:tcBorders>
            <w:shd w:val="clear" w:color="000000" w:fill="D0CECE"/>
            <w:vAlign w:val="center"/>
            <w:hideMark/>
          </w:tcPr>
          <w:p w:rsidR="004B42EF" w:rsidRPr="004B42EF" w:rsidRDefault="004B42EF" w:rsidP="004B42EF">
            <w:pPr>
              <w:jc w:val="right"/>
              <w:rPr>
                <w:rFonts w:ascii="Times New Roman" w:eastAsia="Times New Roman" w:hAnsi="Times New Roman" w:cs="Times New Roman"/>
                <w:b/>
                <w:bCs/>
              </w:rPr>
            </w:pPr>
            <w:r w:rsidRPr="004B42EF">
              <w:rPr>
                <w:rFonts w:ascii="Times New Roman" w:eastAsia="Times New Roman" w:hAnsi="Times New Roman" w:cs="Times New Roman"/>
                <w:b/>
                <w:bCs/>
              </w:rPr>
              <w:t xml:space="preserve">        94,180,939 </w:t>
            </w:r>
          </w:p>
        </w:tc>
        <w:tc>
          <w:tcPr>
            <w:tcW w:w="0" w:type="auto"/>
            <w:tcBorders>
              <w:top w:val="nil"/>
              <w:left w:val="nil"/>
              <w:bottom w:val="single" w:sz="4" w:space="0" w:color="auto"/>
              <w:right w:val="single" w:sz="4" w:space="0" w:color="auto"/>
            </w:tcBorders>
            <w:shd w:val="clear" w:color="000000" w:fill="D0CECE"/>
            <w:vAlign w:val="center"/>
            <w:hideMark/>
          </w:tcPr>
          <w:p w:rsidR="004B42EF" w:rsidRPr="004B42EF" w:rsidRDefault="004B42EF" w:rsidP="004B42EF">
            <w:pPr>
              <w:jc w:val="right"/>
              <w:rPr>
                <w:rFonts w:ascii="Times New Roman" w:eastAsia="Times New Roman" w:hAnsi="Times New Roman" w:cs="Times New Roman"/>
                <w:b/>
                <w:bCs/>
              </w:rPr>
            </w:pPr>
            <w:r w:rsidRPr="004B42EF">
              <w:rPr>
                <w:rFonts w:ascii="Times New Roman" w:eastAsia="Times New Roman" w:hAnsi="Times New Roman" w:cs="Times New Roman"/>
                <w:b/>
                <w:bCs/>
              </w:rPr>
              <w:t xml:space="preserve">        94,180,939 </w:t>
            </w:r>
          </w:p>
        </w:tc>
      </w:tr>
    </w:tbl>
    <w:p w:rsidR="009C5644" w:rsidRPr="00D846B6" w:rsidRDefault="009C5644">
      <w:pPr>
        <w:spacing w:after="160" w:line="259" w:lineRule="auto"/>
        <w:rPr>
          <w:rFonts w:ascii="Times New Roman" w:eastAsia="Times New Roman" w:hAnsi="Times New Roman" w:cs="Times New Roman"/>
          <w:b/>
          <w:sz w:val="24"/>
        </w:rPr>
      </w:pPr>
    </w:p>
    <w:p w:rsidR="00A33BC6" w:rsidRPr="00D846B6" w:rsidRDefault="00A33BC6" w:rsidP="009C5644">
      <w:pPr>
        <w:spacing w:line="234" w:lineRule="auto"/>
        <w:ind w:right="400"/>
        <w:rPr>
          <w:rFonts w:ascii="Times New Roman" w:eastAsia="Times New Roman" w:hAnsi="Times New Roman" w:cs="Times New Roman"/>
          <w:b/>
          <w:sz w:val="24"/>
        </w:rPr>
      </w:pPr>
      <w:r w:rsidRPr="00D846B6">
        <w:rPr>
          <w:rFonts w:ascii="Times New Roman" w:eastAsia="Times New Roman" w:hAnsi="Times New Roman" w:cs="Times New Roman"/>
          <w:b/>
          <w:sz w:val="24"/>
        </w:rPr>
        <w:t>Part G: Summary of Expenditure by Programme, Sub-Programme and Economic Classification (KShs.)</w:t>
      </w:r>
    </w:p>
    <w:tbl>
      <w:tblPr>
        <w:tblW w:w="10660" w:type="dxa"/>
        <w:tblLook w:val="04A0" w:firstRow="1" w:lastRow="0" w:firstColumn="1" w:lastColumn="0" w:noHBand="0" w:noVBand="1"/>
      </w:tblPr>
      <w:tblGrid>
        <w:gridCol w:w="4280"/>
        <w:gridCol w:w="1840"/>
        <w:gridCol w:w="1700"/>
        <w:gridCol w:w="1420"/>
        <w:gridCol w:w="1420"/>
      </w:tblGrid>
      <w:tr w:rsidR="00DD40B4" w:rsidRPr="00DD40B4" w:rsidTr="00DD40B4">
        <w:trPr>
          <w:trHeight w:val="597"/>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b/>
                <w:bCs/>
              </w:rPr>
            </w:pPr>
            <w:r w:rsidRPr="00DD40B4">
              <w:rPr>
                <w:rFonts w:ascii="Times New Roman" w:eastAsia="Times New Roman" w:hAnsi="Times New Roman" w:cs="Times New Roman"/>
                <w:b/>
                <w:bCs/>
              </w:rPr>
              <w:t>Expenditure Classification</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40B4" w:rsidRPr="00DD40B4" w:rsidRDefault="00DD40B4" w:rsidP="00DD40B4">
            <w:pPr>
              <w:jc w:val="center"/>
              <w:rPr>
                <w:rFonts w:ascii="Times New Roman" w:eastAsia="Times New Roman" w:hAnsi="Times New Roman" w:cs="Times New Roman"/>
                <w:b/>
                <w:bCs/>
                <w:color w:val="000000"/>
              </w:rPr>
            </w:pPr>
            <w:r w:rsidRPr="00DD40B4">
              <w:rPr>
                <w:rFonts w:ascii="Times New Roman" w:eastAsia="Times New Roman" w:hAnsi="Times New Roman" w:cs="Times New Roman"/>
                <w:b/>
                <w:bCs/>
                <w:color w:val="000000"/>
              </w:rPr>
              <w:t>Revised Estimates        FY 2023/24</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0B4" w:rsidRPr="00DD40B4" w:rsidRDefault="00DD40B4" w:rsidP="00DD40B4">
            <w:pPr>
              <w:jc w:val="center"/>
              <w:rPr>
                <w:rFonts w:ascii="Times New Roman" w:eastAsia="Times New Roman" w:hAnsi="Times New Roman" w:cs="Times New Roman"/>
                <w:b/>
                <w:bCs/>
                <w:color w:val="000000"/>
              </w:rPr>
            </w:pPr>
            <w:r w:rsidRPr="00DD40B4">
              <w:rPr>
                <w:rFonts w:ascii="Times New Roman" w:eastAsia="Times New Roman" w:hAnsi="Times New Roman" w:cs="Times New Roman"/>
                <w:b/>
                <w:bCs/>
                <w:color w:val="000000"/>
              </w:rPr>
              <w:t xml:space="preserve"> Estimates 2024/25</w:t>
            </w:r>
          </w:p>
        </w:tc>
        <w:tc>
          <w:tcPr>
            <w:tcW w:w="2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DD40B4" w:rsidRPr="00DD40B4" w:rsidRDefault="00DD40B4" w:rsidP="00DD40B4">
            <w:pPr>
              <w:jc w:val="center"/>
              <w:rPr>
                <w:rFonts w:ascii="Times New Roman" w:eastAsia="Times New Roman" w:hAnsi="Times New Roman" w:cs="Times New Roman"/>
                <w:b/>
                <w:bCs/>
                <w:color w:val="000000"/>
              </w:rPr>
            </w:pPr>
            <w:r w:rsidRPr="00DD40B4">
              <w:rPr>
                <w:rFonts w:ascii="Times New Roman" w:eastAsia="Times New Roman" w:hAnsi="Times New Roman" w:cs="Times New Roman"/>
                <w:b/>
                <w:bCs/>
                <w:color w:val="000000"/>
              </w:rPr>
              <w:t xml:space="preserve"> Projected Estimates </w:t>
            </w:r>
          </w:p>
        </w:tc>
      </w:tr>
      <w:tr w:rsidR="00DD40B4" w:rsidRPr="00DD40B4" w:rsidTr="00DD40B4">
        <w:trPr>
          <w:trHeight w:val="30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sz w:val="19"/>
                <w:szCs w:val="19"/>
              </w:rPr>
            </w:pPr>
            <w:r w:rsidRPr="00DD40B4">
              <w:rPr>
                <w:rFonts w:ascii="Times New Roman" w:eastAsia="Times New Roman" w:hAnsi="Times New Roman" w:cs="Times New Roman"/>
                <w:sz w:val="19"/>
                <w:szCs w:val="19"/>
              </w:rPr>
              <w:t> </w:t>
            </w: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D40B4" w:rsidRPr="00DD40B4" w:rsidRDefault="00DD40B4" w:rsidP="00DD40B4">
            <w:pPr>
              <w:rPr>
                <w:rFonts w:ascii="Times New Roman" w:eastAsia="Times New Roman" w:hAnsi="Times New Roman" w:cs="Times New Roman"/>
                <w:b/>
                <w:bCs/>
                <w:color w:val="00000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DD40B4" w:rsidRPr="00DD40B4" w:rsidRDefault="00DD40B4" w:rsidP="00DD40B4">
            <w:pPr>
              <w:rPr>
                <w:rFonts w:ascii="Times New Roman" w:eastAsia="Times New Roman" w:hAnsi="Times New Roman" w:cs="Times New Roman"/>
                <w:b/>
                <w:bCs/>
                <w:color w:val="000000"/>
              </w:rPr>
            </w:pPr>
          </w:p>
        </w:tc>
        <w:tc>
          <w:tcPr>
            <w:tcW w:w="1420" w:type="dxa"/>
            <w:tcBorders>
              <w:top w:val="nil"/>
              <w:left w:val="nil"/>
              <w:bottom w:val="single" w:sz="4" w:space="0" w:color="auto"/>
              <w:right w:val="single" w:sz="4" w:space="0" w:color="auto"/>
            </w:tcBorders>
            <w:shd w:val="clear" w:color="auto" w:fill="auto"/>
            <w:noWrap/>
            <w:vAlign w:val="center"/>
            <w:hideMark/>
          </w:tcPr>
          <w:p w:rsidR="00DD40B4" w:rsidRPr="00DD40B4" w:rsidRDefault="00DD40B4" w:rsidP="00DD40B4">
            <w:pPr>
              <w:rPr>
                <w:rFonts w:ascii="Times New Roman" w:eastAsia="Times New Roman" w:hAnsi="Times New Roman" w:cs="Times New Roman"/>
                <w:b/>
                <w:bCs/>
                <w:color w:val="000000"/>
              </w:rPr>
            </w:pPr>
            <w:r w:rsidRPr="00DD40B4">
              <w:rPr>
                <w:rFonts w:ascii="Times New Roman" w:eastAsia="Times New Roman" w:hAnsi="Times New Roman" w:cs="Times New Roman"/>
                <w:b/>
                <w:bCs/>
                <w:color w:val="000000"/>
              </w:rPr>
              <w:t>2025/26</w:t>
            </w:r>
          </w:p>
        </w:tc>
        <w:tc>
          <w:tcPr>
            <w:tcW w:w="1420" w:type="dxa"/>
            <w:tcBorders>
              <w:top w:val="nil"/>
              <w:left w:val="nil"/>
              <w:bottom w:val="single" w:sz="4" w:space="0" w:color="auto"/>
              <w:right w:val="single" w:sz="4" w:space="0" w:color="auto"/>
            </w:tcBorders>
            <w:shd w:val="clear" w:color="auto" w:fill="auto"/>
            <w:noWrap/>
            <w:vAlign w:val="center"/>
            <w:hideMark/>
          </w:tcPr>
          <w:p w:rsidR="00DD40B4" w:rsidRPr="00DD40B4" w:rsidRDefault="00DD40B4" w:rsidP="00DD40B4">
            <w:pPr>
              <w:rPr>
                <w:rFonts w:ascii="Times New Roman" w:eastAsia="Times New Roman" w:hAnsi="Times New Roman" w:cs="Times New Roman"/>
                <w:b/>
                <w:bCs/>
                <w:color w:val="000000"/>
              </w:rPr>
            </w:pPr>
            <w:r w:rsidRPr="00DD40B4">
              <w:rPr>
                <w:rFonts w:ascii="Times New Roman" w:eastAsia="Times New Roman" w:hAnsi="Times New Roman" w:cs="Times New Roman"/>
                <w:b/>
                <w:bCs/>
                <w:color w:val="000000"/>
              </w:rPr>
              <w:t>2026/27</w:t>
            </w:r>
          </w:p>
        </w:tc>
      </w:tr>
      <w:tr w:rsidR="00DD40B4" w:rsidRPr="00DD40B4" w:rsidTr="00DD40B4">
        <w:trPr>
          <w:trHeight w:val="300"/>
        </w:trPr>
        <w:tc>
          <w:tcPr>
            <w:tcW w:w="10660" w:type="dxa"/>
            <w:gridSpan w:val="5"/>
            <w:tcBorders>
              <w:top w:val="single" w:sz="4" w:space="0" w:color="auto"/>
              <w:left w:val="single" w:sz="4" w:space="0" w:color="auto"/>
              <w:bottom w:val="single" w:sz="4" w:space="0" w:color="auto"/>
              <w:right w:val="single" w:sz="4" w:space="0" w:color="auto"/>
            </w:tcBorders>
            <w:shd w:val="clear" w:color="000000" w:fill="D0CECE"/>
            <w:hideMark/>
          </w:tcPr>
          <w:p w:rsidR="00DD40B4" w:rsidRPr="00DD40B4" w:rsidRDefault="00DD40B4" w:rsidP="00DD40B4">
            <w:pPr>
              <w:rPr>
                <w:rFonts w:ascii="Times New Roman" w:eastAsia="Times New Roman" w:hAnsi="Times New Roman" w:cs="Times New Roman"/>
                <w:b/>
                <w:bCs/>
              </w:rPr>
            </w:pPr>
            <w:r w:rsidRPr="00DD40B4">
              <w:rPr>
                <w:rFonts w:ascii="Times New Roman" w:eastAsia="Times New Roman" w:hAnsi="Times New Roman" w:cs="Times New Roman"/>
                <w:b/>
                <w:bCs/>
              </w:rPr>
              <w:t>Programme 1: Legal and Public Sector Advisory Services</w:t>
            </w:r>
          </w:p>
        </w:tc>
      </w:tr>
      <w:tr w:rsidR="00DD40B4" w:rsidRPr="00DD40B4" w:rsidTr="00DD40B4">
        <w:trPr>
          <w:trHeight w:val="30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b/>
                <w:bCs/>
              </w:rPr>
            </w:pPr>
            <w:r w:rsidRPr="00DD40B4">
              <w:rPr>
                <w:rFonts w:ascii="Times New Roman" w:eastAsia="Times New Roman" w:hAnsi="Times New Roman" w:cs="Times New Roman"/>
                <w:b/>
                <w:bCs/>
              </w:rPr>
              <w:t>Current Expenditure</w:t>
            </w:r>
          </w:p>
        </w:tc>
        <w:tc>
          <w:tcPr>
            <w:tcW w:w="184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b/>
                <w:bCs/>
              </w:rPr>
            </w:pPr>
            <w:r w:rsidRPr="00DD40B4">
              <w:rPr>
                <w:rFonts w:ascii="Times New Roman" w:eastAsia="Times New Roman" w:hAnsi="Times New Roman" w:cs="Times New Roman"/>
                <w:b/>
                <w:bCs/>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b/>
                <w:bCs/>
              </w:rPr>
            </w:pPr>
            <w:r w:rsidRPr="00DD40B4">
              <w:rPr>
                <w:rFonts w:ascii="Times New Roman" w:eastAsia="Times New Roman" w:hAnsi="Times New Roman" w:cs="Times New Roman"/>
                <w:b/>
                <w:bCs/>
              </w:rPr>
              <w:t xml:space="preserve">              86,457,458 </w:t>
            </w:r>
          </w:p>
        </w:tc>
        <w:tc>
          <w:tcPr>
            <w:tcW w:w="142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b/>
                <w:bCs/>
              </w:rPr>
            </w:pPr>
            <w:r w:rsidRPr="00DD40B4">
              <w:rPr>
                <w:rFonts w:ascii="Times New Roman" w:eastAsia="Times New Roman" w:hAnsi="Times New Roman" w:cs="Times New Roman"/>
                <w:b/>
                <w:bCs/>
              </w:rPr>
              <w:t xml:space="preserve">        94,180,939 </w:t>
            </w:r>
          </w:p>
        </w:tc>
        <w:tc>
          <w:tcPr>
            <w:tcW w:w="142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b/>
                <w:bCs/>
              </w:rPr>
            </w:pPr>
            <w:r w:rsidRPr="00DD40B4">
              <w:rPr>
                <w:rFonts w:ascii="Times New Roman" w:eastAsia="Times New Roman" w:hAnsi="Times New Roman" w:cs="Times New Roman"/>
                <w:b/>
                <w:bCs/>
              </w:rPr>
              <w:t xml:space="preserve">        94,180,939 </w:t>
            </w:r>
          </w:p>
        </w:tc>
      </w:tr>
      <w:tr w:rsidR="00DD40B4" w:rsidRPr="00DD40B4" w:rsidTr="00DD40B4">
        <w:trPr>
          <w:trHeight w:val="312"/>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Compensation to Employees</w:t>
            </w:r>
          </w:p>
        </w:tc>
        <w:tc>
          <w:tcPr>
            <w:tcW w:w="184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xml:space="preserve">                         -   </w:t>
            </w:r>
          </w:p>
        </w:tc>
      </w:tr>
      <w:tr w:rsidR="00DD40B4" w:rsidRPr="00DD40B4" w:rsidTr="00DD40B4">
        <w:trPr>
          <w:trHeight w:val="312"/>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Use of goods and services</w:t>
            </w:r>
          </w:p>
        </w:tc>
        <w:tc>
          <w:tcPr>
            <w:tcW w:w="184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xml:space="preserve">                 86,457,458 </w:t>
            </w:r>
          </w:p>
        </w:tc>
        <w:tc>
          <w:tcPr>
            <w:tcW w:w="142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xml:space="preserve">           94,180,939 </w:t>
            </w:r>
          </w:p>
        </w:tc>
        <w:tc>
          <w:tcPr>
            <w:tcW w:w="142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xml:space="preserve">           94,180,939 </w:t>
            </w:r>
          </w:p>
        </w:tc>
      </w:tr>
      <w:tr w:rsidR="00DD40B4" w:rsidRPr="00DD40B4" w:rsidTr="00DD40B4">
        <w:trPr>
          <w:trHeight w:val="30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Other Recurrent</w:t>
            </w:r>
          </w:p>
        </w:tc>
        <w:tc>
          <w:tcPr>
            <w:tcW w:w="184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xml:space="preserve">                         -   </w:t>
            </w:r>
          </w:p>
        </w:tc>
      </w:tr>
      <w:tr w:rsidR="00DD40B4" w:rsidRPr="00DD40B4" w:rsidTr="00DD40B4">
        <w:trPr>
          <w:trHeight w:val="30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b/>
                <w:bCs/>
              </w:rPr>
            </w:pPr>
            <w:r w:rsidRPr="00DD40B4">
              <w:rPr>
                <w:rFonts w:ascii="Times New Roman" w:eastAsia="Times New Roman" w:hAnsi="Times New Roman" w:cs="Times New Roman"/>
                <w:b/>
                <w:bCs/>
              </w:rPr>
              <w:t>Capital Expenditure</w:t>
            </w:r>
          </w:p>
        </w:tc>
        <w:tc>
          <w:tcPr>
            <w:tcW w:w="184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b/>
                <w:bCs/>
              </w:rPr>
            </w:pPr>
            <w:r w:rsidRPr="00DD40B4">
              <w:rPr>
                <w:rFonts w:ascii="Times New Roman" w:eastAsia="Times New Roman" w:hAnsi="Times New Roman" w:cs="Times New Roman"/>
                <w:b/>
                <w:bCs/>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b/>
                <w:bCs/>
              </w:rPr>
            </w:pPr>
            <w:r w:rsidRPr="00DD40B4">
              <w:rPr>
                <w:rFonts w:ascii="Times New Roman" w:eastAsia="Times New Roman" w:hAnsi="Times New Roman" w:cs="Times New Roman"/>
                <w:b/>
                <w:bCs/>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b/>
                <w:bCs/>
              </w:rPr>
            </w:pPr>
            <w:r w:rsidRPr="00DD40B4">
              <w:rPr>
                <w:rFonts w:ascii="Times New Roman" w:eastAsia="Times New Roman" w:hAnsi="Times New Roman" w:cs="Times New Roman"/>
                <w:b/>
                <w:bCs/>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b/>
                <w:bCs/>
              </w:rPr>
            </w:pPr>
            <w:r w:rsidRPr="00DD40B4">
              <w:rPr>
                <w:rFonts w:ascii="Times New Roman" w:eastAsia="Times New Roman" w:hAnsi="Times New Roman" w:cs="Times New Roman"/>
                <w:b/>
                <w:bCs/>
              </w:rPr>
              <w:t xml:space="preserve">                         -   </w:t>
            </w:r>
          </w:p>
        </w:tc>
      </w:tr>
      <w:tr w:rsidR="00DD40B4" w:rsidRPr="00DD40B4" w:rsidTr="00DD40B4">
        <w:trPr>
          <w:trHeight w:val="30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Other Development</w:t>
            </w:r>
          </w:p>
        </w:tc>
        <w:tc>
          <w:tcPr>
            <w:tcW w:w="184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xml:space="preserve">                         -   </w:t>
            </w:r>
          </w:p>
        </w:tc>
      </w:tr>
      <w:tr w:rsidR="00DD40B4" w:rsidRPr="00DD40B4" w:rsidTr="00DD40B4">
        <w:trPr>
          <w:trHeight w:val="30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b/>
                <w:bCs/>
              </w:rPr>
            </w:pPr>
            <w:r w:rsidRPr="00DD40B4">
              <w:rPr>
                <w:rFonts w:ascii="Times New Roman" w:eastAsia="Times New Roman" w:hAnsi="Times New Roman" w:cs="Times New Roman"/>
                <w:b/>
                <w:bCs/>
              </w:rPr>
              <w:t>Total Expenditure</w:t>
            </w:r>
          </w:p>
        </w:tc>
        <w:tc>
          <w:tcPr>
            <w:tcW w:w="184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xml:space="preserve">                 86,457,458 </w:t>
            </w:r>
          </w:p>
        </w:tc>
        <w:tc>
          <w:tcPr>
            <w:tcW w:w="142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xml:space="preserve">           94,180,939 </w:t>
            </w:r>
          </w:p>
        </w:tc>
        <w:tc>
          <w:tcPr>
            <w:tcW w:w="142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xml:space="preserve">           94,180,939 </w:t>
            </w:r>
          </w:p>
        </w:tc>
      </w:tr>
      <w:tr w:rsidR="00DD40B4" w:rsidRPr="00DD40B4" w:rsidTr="00DD40B4">
        <w:trPr>
          <w:trHeight w:val="300"/>
        </w:trPr>
        <w:tc>
          <w:tcPr>
            <w:tcW w:w="4280" w:type="dxa"/>
            <w:tcBorders>
              <w:top w:val="nil"/>
              <w:left w:val="single" w:sz="4" w:space="0" w:color="auto"/>
              <w:bottom w:val="single" w:sz="4" w:space="0" w:color="auto"/>
              <w:right w:val="single" w:sz="4" w:space="0" w:color="auto"/>
            </w:tcBorders>
            <w:shd w:val="clear" w:color="000000" w:fill="D0CECE"/>
            <w:vAlign w:val="center"/>
            <w:hideMark/>
          </w:tcPr>
          <w:p w:rsidR="00DD40B4" w:rsidRPr="00DD40B4" w:rsidRDefault="00DD40B4" w:rsidP="00DD40B4">
            <w:pPr>
              <w:rPr>
                <w:rFonts w:ascii="Times New Roman" w:eastAsia="Times New Roman" w:hAnsi="Times New Roman" w:cs="Times New Roman"/>
                <w:b/>
                <w:bCs/>
              </w:rPr>
            </w:pPr>
            <w:r w:rsidRPr="00DD40B4">
              <w:rPr>
                <w:rFonts w:ascii="Times New Roman" w:eastAsia="Times New Roman" w:hAnsi="Times New Roman" w:cs="Times New Roman"/>
                <w:b/>
                <w:bCs/>
              </w:rPr>
              <w:t>Sub-Programme 1.1: Legal and  advisory services</w:t>
            </w:r>
          </w:p>
        </w:tc>
        <w:tc>
          <w:tcPr>
            <w:tcW w:w="1840" w:type="dxa"/>
            <w:tcBorders>
              <w:top w:val="nil"/>
              <w:left w:val="nil"/>
              <w:bottom w:val="single" w:sz="4" w:space="0" w:color="auto"/>
              <w:right w:val="single" w:sz="4" w:space="0" w:color="auto"/>
            </w:tcBorders>
            <w:shd w:val="clear" w:color="000000" w:fill="D0CECE"/>
            <w:vAlign w:val="center"/>
            <w:hideMark/>
          </w:tcPr>
          <w:p w:rsidR="00DD40B4" w:rsidRPr="00DD40B4" w:rsidRDefault="00DD40B4" w:rsidP="00DD40B4">
            <w:pPr>
              <w:rPr>
                <w:rFonts w:ascii="Times New Roman" w:eastAsia="Times New Roman" w:hAnsi="Times New Roman" w:cs="Times New Roman"/>
                <w:b/>
                <w:bCs/>
              </w:rPr>
            </w:pPr>
            <w:r w:rsidRPr="00DD40B4">
              <w:rPr>
                <w:rFonts w:ascii="Times New Roman" w:eastAsia="Times New Roman" w:hAnsi="Times New Roman" w:cs="Times New Roman"/>
                <w:b/>
                <w:bCs/>
              </w:rPr>
              <w:t> </w:t>
            </w:r>
          </w:p>
        </w:tc>
        <w:tc>
          <w:tcPr>
            <w:tcW w:w="1700" w:type="dxa"/>
            <w:tcBorders>
              <w:top w:val="nil"/>
              <w:left w:val="nil"/>
              <w:bottom w:val="single" w:sz="4" w:space="0" w:color="auto"/>
              <w:right w:val="single" w:sz="4" w:space="0" w:color="auto"/>
            </w:tcBorders>
            <w:shd w:val="clear" w:color="000000" w:fill="D0CECE"/>
            <w:vAlign w:val="center"/>
            <w:hideMark/>
          </w:tcPr>
          <w:p w:rsidR="00DD40B4" w:rsidRPr="00DD40B4" w:rsidRDefault="00DD40B4" w:rsidP="00DD40B4">
            <w:pPr>
              <w:rPr>
                <w:rFonts w:ascii="Times New Roman" w:eastAsia="Times New Roman" w:hAnsi="Times New Roman" w:cs="Times New Roman"/>
                <w:sz w:val="19"/>
                <w:szCs w:val="19"/>
              </w:rPr>
            </w:pPr>
            <w:r w:rsidRPr="00DD40B4">
              <w:rPr>
                <w:rFonts w:ascii="Times New Roman" w:eastAsia="Times New Roman" w:hAnsi="Times New Roman" w:cs="Times New Roman"/>
                <w:sz w:val="19"/>
                <w:szCs w:val="19"/>
              </w:rPr>
              <w:t> </w:t>
            </w:r>
          </w:p>
        </w:tc>
        <w:tc>
          <w:tcPr>
            <w:tcW w:w="1420" w:type="dxa"/>
            <w:tcBorders>
              <w:top w:val="nil"/>
              <w:left w:val="nil"/>
              <w:bottom w:val="single" w:sz="4" w:space="0" w:color="auto"/>
              <w:right w:val="single" w:sz="4" w:space="0" w:color="auto"/>
            </w:tcBorders>
            <w:shd w:val="clear" w:color="000000" w:fill="D0CECE"/>
            <w:vAlign w:val="center"/>
            <w:hideMark/>
          </w:tcPr>
          <w:p w:rsidR="00DD40B4" w:rsidRPr="00DD40B4" w:rsidRDefault="00DD40B4" w:rsidP="00DD40B4">
            <w:pPr>
              <w:rPr>
                <w:rFonts w:ascii="Times New Roman" w:eastAsia="Times New Roman" w:hAnsi="Times New Roman" w:cs="Times New Roman"/>
                <w:sz w:val="19"/>
                <w:szCs w:val="19"/>
              </w:rPr>
            </w:pPr>
            <w:r w:rsidRPr="00DD40B4">
              <w:rPr>
                <w:rFonts w:ascii="Times New Roman" w:eastAsia="Times New Roman" w:hAnsi="Times New Roman" w:cs="Times New Roman"/>
                <w:sz w:val="19"/>
                <w:szCs w:val="19"/>
              </w:rPr>
              <w:t> </w:t>
            </w:r>
          </w:p>
        </w:tc>
        <w:tc>
          <w:tcPr>
            <w:tcW w:w="1420" w:type="dxa"/>
            <w:tcBorders>
              <w:top w:val="nil"/>
              <w:left w:val="nil"/>
              <w:bottom w:val="single" w:sz="4" w:space="0" w:color="auto"/>
              <w:right w:val="single" w:sz="4" w:space="0" w:color="auto"/>
            </w:tcBorders>
            <w:shd w:val="clear" w:color="000000" w:fill="D0CECE"/>
            <w:vAlign w:val="center"/>
            <w:hideMark/>
          </w:tcPr>
          <w:p w:rsidR="00DD40B4" w:rsidRPr="00DD40B4" w:rsidRDefault="00DD40B4" w:rsidP="00DD40B4">
            <w:pPr>
              <w:rPr>
                <w:rFonts w:ascii="Times New Roman" w:eastAsia="Times New Roman" w:hAnsi="Times New Roman" w:cs="Times New Roman"/>
                <w:sz w:val="19"/>
                <w:szCs w:val="19"/>
              </w:rPr>
            </w:pPr>
            <w:r w:rsidRPr="00DD40B4">
              <w:rPr>
                <w:rFonts w:ascii="Times New Roman" w:eastAsia="Times New Roman" w:hAnsi="Times New Roman" w:cs="Times New Roman"/>
                <w:sz w:val="19"/>
                <w:szCs w:val="19"/>
              </w:rPr>
              <w:t> </w:t>
            </w:r>
          </w:p>
        </w:tc>
      </w:tr>
      <w:tr w:rsidR="00DD40B4" w:rsidRPr="00DD40B4" w:rsidTr="00DD40B4">
        <w:trPr>
          <w:trHeight w:val="30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b/>
                <w:bCs/>
              </w:rPr>
            </w:pPr>
            <w:r w:rsidRPr="00DD40B4">
              <w:rPr>
                <w:rFonts w:ascii="Times New Roman" w:eastAsia="Times New Roman" w:hAnsi="Times New Roman" w:cs="Times New Roman"/>
                <w:b/>
                <w:bCs/>
              </w:rPr>
              <w:t>Current Expenditure</w:t>
            </w:r>
          </w:p>
        </w:tc>
        <w:tc>
          <w:tcPr>
            <w:tcW w:w="184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b/>
                <w:bCs/>
              </w:rPr>
            </w:pPr>
            <w:r w:rsidRPr="00DD40B4">
              <w:rPr>
                <w:rFonts w:ascii="Times New Roman" w:eastAsia="Times New Roman" w:hAnsi="Times New Roman" w:cs="Times New Roman"/>
                <w:b/>
                <w:bCs/>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b/>
                <w:bCs/>
              </w:rPr>
            </w:pPr>
            <w:r w:rsidRPr="00DD40B4">
              <w:rPr>
                <w:rFonts w:ascii="Times New Roman" w:eastAsia="Times New Roman" w:hAnsi="Times New Roman" w:cs="Times New Roman"/>
                <w:b/>
                <w:bCs/>
              </w:rPr>
              <w:t xml:space="preserve">              86,457,458 </w:t>
            </w:r>
          </w:p>
        </w:tc>
        <w:tc>
          <w:tcPr>
            <w:tcW w:w="142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b/>
                <w:bCs/>
              </w:rPr>
            </w:pPr>
            <w:r w:rsidRPr="00DD40B4">
              <w:rPr>
                <w:rFonts w:ascii="Times New Roman" w:eastAsia="Times New Roman" w:hAnsi="Times New Roman" w:cs="Times New Roman"/>
                <w:b/>
                <w:bCs/>
              </w:rPr>
              <w:t xml:space="preserve">        94,180,939 </w:t>
            </w:r>
          </w:p>
        </w:tc>
        <w:tc>
          <w:tcPr>
            <w:tcW w:w="142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b/>
                <w:bCs/>
              </w:rPr>
            </w:pPr>
            <w:r w:rsidRPr="00DD40B4">
              <w:rPr>
                <w:rFonts w:ascii="Times New Roman" w:eastAsia="Times New Roman" w:hAnsi="Times New Roman" w:cs="Times New Roman"/>
                <w:b/>
                <w:bCs/>
              </w:rPr>
              <w:t xml:space="preserve">        94,180,939 </w:t>
            </w:r>
          </w:p>
        </w:tc>
      </w:tr>
      <w:tr w:rsidR="00DD40B4" w:rsidRPr="00DD40B4" w:rsidTr="00DD40B4">
        <w:trPr>
          <w:trHeight w:val="312"/>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Compensation to Employees</w:t>
            </w:r>
          </w:p>
        </w:tc>
        <w:tc>
          <w:tcPr>
            <w:tcW w:w="184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w:t>
            </w:r>
          </w:p>
        </w:tc>
        <w:tc>
          <w:tcPr>
            <w:tcW w:w="170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w:t>
            </w:r>
          </w:p>
        </w:tc>
      </w:tr>
      <w:tr w:rsidR="00DD40B4" w:rsidRPr="00DD40B4" w:rsidTr="00DD40B4">
        <w:trPr>
          <w:trHeight w:val="312"/>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Use of goods and services</w:t>
            </w:r>
          </w:p>
        </w:tc>
        <w:tc>
          <w:tcPr>
            <w:tcW w:w="184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w:t>
            </w:r>
          </w:p>
        </w:tc>
        <w:tc>
          <w:tcPr>
            <w:tcW w:w="170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xml:space="preserve">                 86,457,458 </w:t>
            </w:r>
          </w:p>
        </w:tc>
        <w:tc>
          <w:tcPr>
            <w:tcW w:w="142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xml:space="preserve">           94,180,939 </w:t>
            </w:r>
          </w:p>
        </w:tc>
        <w:tc>
          <w:tcPr>
            <w:tcW w:w="142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xml:space="preserve">           94,180,939 </w:t>
            </w:r>
          </w:p>
        </w:tc>
      </w:tr>
      <w:tr w:rsidR="00DD40B4" w:rsidRPr="00DD40B4" w:rsidTr="00DD40B4">
        <w:trPr>
          <w:trHeight w:val="30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Other Recurrent</w:t>
            </w:r>
          </w:p>
        </w:tc>
        <w:tc>
          <w:tcPr>
            <w:tcW w:w="184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w:t>
            </w:r>
          </w:p>
        </w:tc>
        <w:tc>
          <w:tcPr>
            <w:tcW w:w="170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w:t>
            </w:r>
          </w:p>
        </w:tc>
      </w:tr>
      <w:tr w:rsidR="00DD40B4" w:rsidRPr="00DD40B4" w:rsidTr="00DD40B4">
        <w:trPr>
          <w:trHeight w:val="30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b/>
                <w:bCs/>
              </w:rPr>
            </w:pPr>
            <w:r w:rsidRPr="00DD40B4">
              <w:rPr>
                <w:rFonts w:ascii="Times New Roman" w:eastAsia="Times New Roman" w:hAnsi="Times New Roman" w:cs="Times New Roman"/>
                <w:b/>
                <w:bCs/>
              </w:rPr>
              <w:t>Capital Expenditure</w:t>
            </w:r>
          </w:p>
        </w:tc>
        <w:tc>
          <w:tcPr>
            <w:tcW w:w="184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b/>
                <w:bCs/>
              </w:rPr>
            </w:pPr>
            <w:r w:rsidRPr="00DD40B4">
              <w:rPr>
                <w:rFonts w:ascii="Times New Roman" w:eastAsia="Times New Roman" w:hAnsi="Times New Roman" w:cs="Times New Roman"/>
                <w:b/>
                <w:bCs/>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b/>
                <w:bCs/>
              </w:rPr>
            </w:pPr>
            <w:r w:rsidRPr="00DD40B4">
              <w:rPr>
                <w:rFonts w:ascii="Times New Roman" w:eastAsia="Times New Roman" w:hAnsi="Times New Roman" w:cs="Times New Roman"/>
                <w:b/>
                <w:bCs/>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b/>
                <w:bCs/>
              </w:rPr>
            </w:pPr>
            <w:r w:rsidRPr="00DD40B4">
              <w:rPr>
                <w:rFonts w:ascii="Times New Roman" w:eastAsia="Times New Roman" w:hAnsi="Times New Roman" w:cs="Times New Roman"/>
                <w:b/>
                <w:bCs/>
              </w:rPr>
              <w:t xml:space="preserve">                         -   </w:t>
            </w:r>
          </w:p>
        </w:tc>
        <w:tc>
          <w:tcPr>
            <w:tcW w:w="142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b/>
                <w:bCs/>
              </w:rPr>
            </w:pPr>
            <w:r w:rsidRPr="00DD40B4">
              <w:rPr>
                <w:rFonts w:ascii="Times New Roman" w:eastAsia="Times New Roman" w:hAnsi="Times New Roman" w:cs="Times New Roman"/>
                <w:b/>
                <w:bCs/>
              </w:rPr>
              <w:t xml:space="preserve">                         -   </w:t>
            </w:r>
          </w:p>
        </w:tc>
      </w:tr>
      <w:tr w:rsidR="00DD40B4" w:rsidRPr="00DD40B4" w:rsidTr="00DD40B4">
        <w:trPr>
          <w:trHeight w:val="30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Other Development</w:t>
            </w:r>
          </w:p>
        </w:tc>
        <w:tc>
          <w:tcPr>
            <w:tcW w:w="184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w:t>
            </w:r>
          </w:p>
        </w:tc>
        <w:tc>
          <w:tcPr>
            <w:tcW w:w="170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sz w:val="18"/>
                <w:szCs w:val="18"/>
              </w:rPr>
            </w:pPr>
            <w:r w:rsidRPr="00DD40B4">
              <w:rPr>
                <w:rFonts w:ascii="Times New Roman" w:eastAsia="Times New Roman" w:hAnsi="Times New Roman" w:cs="Times New Roman"/>
                <w:sz w:val="18"/>
                <w:szCs w:val="18"/>
              </w:rPr>
              <w:t> </w:t>
            </w:r>
          </w:p>
        </w:tc>
      </w:tr>
      <w:tr w:rsidR="00DD40B4" w:rsidRPr="00DD40B4" w:rsidTr="00DD40B4">
        <w:trPr>
          <w:trHeight w:val="30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b/>
                <w:bCs/>
              </w:rPr>
            </w:pPr>
            <w:r w:rsidRPr="00DD40B4">
              <w:rPr>
                <w:rFonts w:ascii="Times New Roman" w:eastAsia="Times New Roman" w:hAnsi="Times New Roman" w:cs="Times New Roman"/>
                <w:b/>
                <w:bCs/>
              </w:rPr>
              <w:t>Total Expenditure</w:t>
            </w:r>
          </w:p>
        </w:tc>
        <w:tc>
          <w:tcPr>
            <w:tcW w:w="184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xml:space="preserve">                                   -   </w:t>
            </w:r>
          </w:p>
        </w:tc>
        <w:tc>
          <w:tcPr>
            <w:tcW w:w="170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xml:space="preserve">                 86,457,458 </w:t>
            </w:r>
          </w:p>
        </w:tc>
        <w:tc>
          <w:tcPr>
            <w:tcW w:w="142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xml:space="preserve">           94,180,939 </w:t>
            </w:r>
          </w:p>
        </w:tc>
        <w:tc>
          <w:tcPr>
            <w:tcW w:w="1420" w:type="dxa"/>
            <w:tcBorders>
              <w:top w:val="nil"/>
              <w:left w:val="nil"/>
              <w:bottom w:val="single" w:sz="4" w:space="0" w:color="auto"/>
              <w:right w:val="single" w:sz="4" w:space="0" w:color="auto"/>
            </w:tcBorders>
            <w:shd w:val="clear" w:color="auto" w:fill="auto"/>
            <w:vAlign w:val="center"/>
            <w:hideMark/>
          </w:tcPr>
          <w:p w:rsidR="00DD40B4" w:rsidRPr="00DD40B4" w:rsidRDefault="00DD40B4" w:rsidP="00DD40B4">
            <w:pPr>
              <w:rPr>
                <w:rFonts w:ascii="Times New Roman" w:eastAsia="Times New Roman" w:hAnsi="Times New Roman" w:cs="Times New Roman"/>
              </w:rPr>
            </w:pPr>
            <w:r w:rsidRPr="00DD40B4">
              <w:rPr>
                <w:rFonts w:ascii="Times New Roman" w:eastAsia="Times New Roman" w:hAnsi="Times New Roman" w:cs="Times New Roman"/>
              </w:rPr>
              <w:t xml:space="preserve">           94,180,939 </w:t>
            </w:r>
          </w:p>
        </w:tc>
      </w:tr>
      <w:tr w:rsidR="00DD40B4" w:rsidRPr="00DD40B4" w:rsidTr="00DD40B4">
        <w:trPr>
          <w:trHeight w:val="300"/>
        </w:trPr>
        <w:tc>
          <w:tcPr>
            <w:tcW w:w="4280" w:type="dxa"/>
            <w:tcBorders>
              <w:top w:val="nil"/>
              <w:left w:val="single" w:sz="4" w:space="0" w:color="auto"/>
              <w:bottom w:val="single" w:sz="4" w:space="0" w:color="auto"/>
              <w:right w:val="single" w:sz="4" w:space="0" w:color="auto"/>
            </w:tcBorders>
            <w:shd w:val="clear" w:color="000000" w:fill="D0CECE"/>
            <w:vAlign w:val="center"/>
            <w:hideMark/>
          </w:tcPr>
          <w:p w:rsidR="00DD40B4" w:rsidRPr="00DD40B4" w:rsidRDefault="00DD40B4" w:rsidP="00DD40B4">
            <w:pPr>
              <w:rPr>
                <w:rFonts w:ascii="Times New Roman" w:eastAsia="Times New Roman" w:hAnsi="Times New Roman" w:cs="Times New Roman"/>
                <w:b/>
                <w:bCs/>
              </w:rPr>
            </w:pPr>
            <w:r w:rsidRPr="00DD40B4">
              <w:rPr>
                <w:rFonts w:ascii="Times New Roman" w:eastAsia="Times New Roman" w:hAnsi="Times New Roman" w:cs="Times New Roman"/>
                <w:b/>
                <w:bCs/>
              </w:rPr>
              <w:t>Total for the Vote</w:t>
            </w:r>
          </w:p>
        </w:tc>
        <w:tc>
          <w:tcPr>
            <w:tcW w:w="1840" w:type="dxa"/>
            <w:tcBorders>
              <w:top w:val="nil"/>
              <w:left w:val="nil"/>
              <w:bottom w:val="single" w:sz="4" w:space="0" w:color="auto"/>
              <w:right w:val="single" w:sz="4" w:space="0" w:color="auto"/>
            </w:tcBorders>
            <w:shd w:val="clear" w:color="000000" w:fill="D0CECE"/>
            <w:vAlign w:val="center"/>
            <w:hideMark/>
          </w:tcPr>
          <w:p w:rsidR="00DD40B4" w:rsidRPr="00DD40B4" w:rsidRDefault="00DD40B4" w:rsidP="00DD40B4">
            <w:pPr>
              <w:rPr>
                <w:rFonts w:ascii="Times New Roman" w:eastAsia="Times New Roman" w:hAnsi="Times New Roman" w:cs="Times New Roman"/>
                <w:b/>
                <w:bCs/>
                <w:sz w:val="19"/>
                <w:szCs w:val="19"/>
              </w:rPr>
            </w:pPr>
            <w:r w:rsidRPr="00DD40B4">
              <w:rPr>
                <w:rFonts w:ascii="Times New Roman" w:eastAsia="Times New Roman" w:hAnsi="Times New Roman" w:cs="Times New Roman"/>
                <w:b/>
                <w:bCs/>
                <w:sz w:val="19"/>
                <w:szCs w:val="19"/>
              </w:rPr>
              <w:t xml:space="preserve">                                   -   </w:t>
            </w:r>
          </w:p>
        </w:tc>
        <w:tc>
          <w:tcPr>
            <w:tcW w:w="1700" w:type="dxa"/>
            <w:tcBorders>
              <w:top w:val="nil"/>
              <w:left w:val="nil"/>
              <w:bottom w:val="single" w:sz="4" w:space="0" w:color="auto"/>
              <w:right w:val="single" w:sz="4" w:space="0" w:color="auto"/>
            </w:tcBorders>
            <w:shd w:val="clear" w:color="000000" w:fill="D0CECE"/>
            <w:vAlign w:val="center"/>
            <w:hideMark/>
          </w:tcPr>
          <w:p w:rsidR="00DD40B4" w:rsidRPr="00DD40B4" w:rsidRDefault="00DD40B4" w:rsidP="00DD40B4">
            <w:pPr>
              <w:rPr>
                <w:rFonts w:ascii="Times New Roman" w:eastAsia="Times New Roman" w:hAnsi="Times New Roman" w:cs="Times New Roman"/>
                <w:b/>
                <w:bCs/>
                <w:sz w:val="19"/>
                <w:szCs w:val="19"/>
              </w:rPr>
            </w:pPr>
            <w:r w:rsidRPr="00DD40B4">
              <w:rPr>
                <w:rFonts w:ascii="Times New Roman" w:eastAsia="Times New Roman" w:hAnsi="Times New Roman" w:cs="Times New Roman"/>
                <w:b/>
                <w:bCs/>
                <w:sz w:val="19"/>
                <w:szCs w:val="19"/>
              </w:rPr>
              <w:t xml:space="preserve">              86,457,458 </w:t>
            </w:r>
          </w:p>
        </w:tc>
        <w:tc>
          <w:tcPr>
            <w:tcW w:w="1420" w:type="dxa"/>
            <w:tcBorders>
              <w:top w:val="nil"/>
              <w:left w:val="nil"/>
              <w:bottom w:val="single" w:sz="4" w:space="0" w:color="auto"/>
              <w:right w:val="single" w:sz="4" w:space="0" w:color="auto"/>
            </w:tcBorders>
            <w:shd w:val="clear" w:color="000000" w:fill="D0CECE"/>
            <w:vAlign w:val="center"/>
            <w:hideMark/>
          </w:tcPr>
          <w:p w:rsidR="00DD40B4" w:rsidRPr="00DD40B4" w:rsidRDefault="00DD40B4" w:rsidP="00DD40B4">
            <w:pPr>
              <w:rPr>
                <w:rFonts w:ascii="Times New Roman" w:eastAsia="Times New Roman" w:hAnsi="Times New Roman" w:cs="Times New Roman"/>
                <w:b/>
                <w:bCs/>
                <w:sz w:val="19"/>
                <w:szCs w:val="19"/>
              </w:rPr>
            </w:pPr>
            <w:r w:rsidRPr="00DD40B4">
              <w:rPr>
                <w:rFonts w:ascii="Times New Roman" w:eastAsia="Times New Roman" w:hAnsi="Times New Roman" w:cs="Times New Roman"/>
                <w:b/>
                <w:bCs/>
                <w:sz w:val="19"/>
                <w:szCs w:val="19"/>
              </w:rPr>
              <w:t xml:space="preserve">        94,180,939 </w:t>
            </w:r>
          </w:p>
        </w:tc>
        <w:tc>
          <w:tcPr>
            <w:tcW w:w="1420" w:type="dxa"/>
            <w:tcBorders>
              <w:top w:val="nil"/>
              <w:left w:val="nil"/>
              <w:bottom w:val="single" w:sz="4" w:space="0" w:color="auto"/>
              <w:right w:val="single" w:sz="4" w:space="0" w:color="auto"/>
            </w:tcBorders>
            <w:shd w:val="clear" w:color="000000" w:fill="D0CECE"/>
            <w:vAlign w:val="center"/>
            <w:hideMark/>
          </w:tcPr>
          <w:p w:rsidR="00DD40B4" w:rsidRPr="00DD40B4" w:rsidRDefault="00DD40B4" w:rsidP="00DD40B4">
            <w:pPr>
              <w:rPr>
                <w:rFonts w:ascii="Times New Roman" w:eastAsia="Times New Roman" w:hAnsi="Times New Roman" w:cs="Times New Roman"/>
                <w:b/>
                <w:bCs/>
                <w:sz w:val="19"/>
                <w:szCs w:val="19"/>
              </w:rPr>
            </w:pPr>
            <w:r w:rsidRPr="00DD40B4">
              <w:rPr>
                <w:rFonts w:ascii="Times New Roman" w:eastAsia="Times New Roman" w:hAnsi="Times New Roman" w:cs="Times New Roman"/>
                <w:b/>
                <w:bCs/>
                <w:sz w:val="19"/>
                <w:szCs w:val="19"/>
              </w:rPr>
              <w:t xml:space="preserve">        94,180,939 </w:t>
            </w:r>
          </w:p>
        </w:tc>
      </w:tr>
    </w:tbl>
    <w:p w:rsidR="007F5E42" w:rsidRPr="00D846B6" w:rsidRDefault="007F5E42" w:rsidP="009C5644">
      <w:pPr>
        <w:spacing w:line="234" w:lineRule="auto"/>
        <w:ind w:right="400"/>
        <w:rPr>
          <w:rFonts w:ascii="Times New Roman" w:eastAsia="Times New Roman" w:hAnsi="Times New Roman" w:cs="Times New Roman"/>
          <w:b/>
          <w:sz w:val="24"/>
        </w:rPr>
      </w:pPr>
    </w:p>
    <w:p w:rsidR="007F5E42" w:rsidRPr="00D846B6" w:rsidRDefault="007F5E42" w:rsidP="009C5644">
      <w:pPr>
        <w:spacing w:line="234" w:lineRule="auto"/>
        <w:ind w:right="400"/>
        <w:rPr>
          <w:rFonts w:ascii="Times New Roman" w:eastAsia="Times New Roman" w:hAnsi="Times New Roman" w:cs="Times New Roman"/>
          <w:b/>
          <w:sz w:val="24"/>
        </w:rPr>
      </w:pPr>
    </w:p>
    <w:p w:rsidR="003B795B" w:rsidRDefault="003B795B" w:rsidP="003B795B">
      <w:pPr>
        <w:tabs>
          <w:tab w:val="left" w:pos="640"/>
        </w:tabs>
        <w:spacing w:line="0" w:lineRule="atLeast"/>
        <w:rPr>
          <w:rFonts w:ascii="Times New Roman" w:eastAsia="Times New Roman" w:hAnsi="Times New Roman" w:cs="Times New Roman"/>
          <w:b/>
          <w:sz w:val="23"/>
        </w:rPr>
      </w:pPr>
    </w:p>
    <w:p w:rsidR="00BD68F3" w:rsidRPr="00D846B6" w:rsidRDefault="00BD68F3" w:rsidP="003B795B">
      <w:pPr>
        <w:tabs>
          <w:tab w:val="left" w:pos="640"/>
        </w:tabs>
        <w:spacing w:line="0" w:lineRule="atLeast"/>
        <w:rPr>
          <w:rFonts w:ascii="Times New Roman" w:eastAsia="Times New Roman" w:hAnsi="Times New Roman" w:cs="Times New Roman"/>
          <w:b/>
          <w:sz w:val="23"/>
        </w:rPr>
      </w:pPr>
    </w:p>
    <w:p w:rsidR="003B795B" w:rsidRPr="00D846B6" w:rsidRDefault="003B795B" w:rsidP="003B795B">
      <w:pPr>
        <w:tabs>
          <w:tab w:val="left" w:pos="640"/>
        </w:tabs>
        <w:spacing w:line="0" w:lineRule="atLeast"/>
        <w:rPr>
          <w:rFonts w:ascii="Times New Roman" w:eastAsia="Times New Roman" w:hAnsi="Times New Roman" w:cs="Times New Roman"/>
          <w:b/>
          <w:sz w:val="23"/>
        </w:rPr>
      </w:pPr>
    </w:p>
    <w:p w:rsidR="00A43325" w:rsidRPr="00D846B6" w:rsidRDefault="003B795B" w:rsidP="00667929">
      <w:pPr>
        <w:tabs>
          <w:tab w:val="left" w:pos="640"/>
        </w:tabs>
        <w:spacing w:line="0" w:lineRule="atLeast"/>
        <w:rPr>
          <w:rFonts w:ascii="Times New Roman" w:eastAsia="Times New Roman" w:hAnsi="Times New Roman" w:cs="Times New Roman"/>
          <w:b/>
          <w:sz w:val="23"/>
        </w:rPr>
      </w:pPr>
      <w:r w:rsidRPr="00D846B6">
        <w:rPr>
          <w:rFonts w:ascii="Times New Roman" w:eastAsia="Times New Roman" w:hAnsi="Times New Roman" w:cs="Times New Roman"/>
          <w:b/>
          <w:sz w:val="23"/>
        </w:rPr>
        <w:lastRenderedPageBreak/>
        <w:t xml:space="preserve">Part H. </w:t>
      </w:r>
      <w:r w:rsidRPr="00D846B6">
        <w:rPr>
          <w:rFonts w:ascii="Times New Roman" w:hAnsi="Times New Roman" w:cs="Times New Roman"/>
          <w:b/>
          <w:sz w:val="24"/>
        </w:rPr>
        <w:t>Summary of the Programme Outputs and Perfo</w:t>
      </w:r>
      <w:r w:rsidR="00BD68F3">
        <w:rPr>
          <w:rFonts w:ascii="Times New Roman" w:hAnsi="Times New Roman" w:cs="Times New Roman"/>
          <w:b/>
          <w:sz w:val="24"/>
        </w:rPr>
        <w:t>rmance Indicators for FY 2024/25- 2026/27</w:t>
      </w:r>
    </w:p>
    <w:tbl>
      <w:tblPr>
        <w:tblW w:w="9385" w:type="dxa"/>
        <w:tblLook w:val="04A0" w:firstRow="1" w:lastRow="0" w:firstColumn="1" w:lastColumn="0" w:noHBand="0" w:noVBand="1"/>
      </w:tblPr>
      <w:tblGrid>
        <w:gridCol w:w="1537"/>
        <w:gridCol w:w="1040"/>
        <w:gridCol w:w="1286"/>
        <w:gridCol w:w="983"/>
        <w:gridCol w:w="1475"/>
        <w:gridCol w:w="923"/>
        <w:gridCol w:w="1122"/>
        <w:gridCol w:w="1019"/>
      </w:tblGrid>
      <w:tr w:rsidR="00D846B6" w:rsidRPr="00D846B6" w:rsidTr="00DE3109">
        <w:trPr>
          <w:trHeight w:val="1038"/>
        </w:trPr>
        <w:tc>
          <w:tcPr>
            <w:tcW w:w="153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B7E59" w:rsidRPr="00D846B6" w:rsidRDefault="005B7E59" w:rsidP="005B7E59">
            <w:pPr>
              <w:rPr>
                <w:rFonts w:ascii="Times New Roman" w:eastAsia="Times New Roman" w:hAnsi="Times New Roman" w:cs="Times New Roman"/>
                <w:b/>
                <w:bCs/>
              </w:rPr>
            </w:pPr>
            <w:r w:rsidRPr="00D846B6">
              <w:rPr>
                <w:rFonts w:ascii="Times New Roman" w:eastAsia="Times New Roman" w:hAnsi="Times New Roman" w:cs="Times New Roman"/>
                <w:b/>
                <w:bCs/>
              </w:rPr>
              <w:t>Programme</w:t>
            </w:r>
          </w:p>
        </w:tc>
        <w:tc>
          <w:tcPr>
            <w:tcW w:w="1040" w:type="dxa"/>
            <w:tcBorders>
              <w:top w:val="single" w:sz="8" w:space="0" w:color="auto"/>
              <w:left w:val="nil"/>
              <w:bottom w:val="single" w:sz="4" w:space="0" w:color="auto"/>
              <w:right w:val="single" w:sz="4" w:space="0" w:color="auto"/>
            </w:tcBorders>
            <w:shd w:val="clear" w:color="auto" w:fill="auto"/>
            <w:vAlign w:val="center"/>
            <w:hideMark/>
          </w:tcPr>
          <w:p w:rsidR="005B7E59" w:rsidRPr="00D846B6" w:rsidRDefault="005B7E59" w:rsidP="005B7E59">
            <w:pPr>
              <w:rPr>
                <w:rFonts w:ascii="Times New Roman" w:eastAsia="Times New Roman" w:hAnsi="Times New Roman" w:cs="Times New Roman"/>
                <w:b/>
                <w:bCs/>
              </w:rPr>
            </w:pPr>
            <w:r w:rsidRPr="00D846B6">
              <w:rPr>
                <w:rFonts w:ascii="Times New Roman" w:eastAsia="Times New Roman" w:hAnsi="Times New Roman" w:cs="Times New Roman"/>
                <w:b/>
                <w:bCs/>
              </w:rPr>
              <w:t>Delivery Unit</w:t>
            </w:r>
          </w:p>
        </w:tc>
        <w:tc>
          <w:tcPr>
            <w:tcW w:w="1286" w:type="dxa"/>
            <w:tcBorders>
              <w:top w:val="single" w:sz="8" w:space="0" w:color="auto"/>
              <w:left w:val="nil"/>
              <w:bottom w:val="single" w:sz="4" w:space="0" w:color="auto"/>
              <w:right w:val="single" w:sz="4" w:space="0" w:color="auto"/>
            </w:tcBorders>
            <w:shd w:val="clear" w:color="auto" w:fill="auto"/>
            <w:vAlign w:val="center"/>
            <w:hideMark/>
          </w:tcPr>
          <w:p w:rsidR="005B7E59" w:rsidRPr="00D846B6" w:rsidRDefault="005B7E59" w:rsidP="005B7E59">
            <w:pPr>
              <w:rPr>
                <w:rFonts w:ascii="Times New Roman" w:eastAsia="Times New Roman" w:hAnsi="Times New Roman" w:cs="Times New Roman"/>
                <w:b/>
                <w:bCs/>
              </w:rPr>
            </w:pPr>
            <w:r w:rsidRPr="00D846B6">
              <w:rPr>
                <w:rFonts w:ascii="Times New Roman" w:eastAsia="Times New Roman" w:hAnsi="Times New Roman" w:cs="Times New Roman"/>
                <w:b/>
                <w:bCs/>
              </w:rPr>
              <w:t>Key Outputs (KO)</w:t>
            </w:r>
          </w:p>
        </w:tc>
        <w:tc>
          <w:tcPr>
            <w:tcW w:w="983" w:type="dxa"/>
            <w:tcBorders>
              <w:top w:val="single" w:sz="8" w:space="0" w:color="auto"/>
              <w:left w:val="nil"/>
              <w:bottom w:val="single" w:sz="4" w:space="0" w:color="auto"/>
              <w:right w:val="single" w:sz="4" w:space="0" w:color="auto"/>
            </w:tcBorders>
            <w:shd w:val="clear" w:color="auto" w:fill="auto"/>
            <w:vAlign w:val="center"/>
            <w:hideMark/>
          </w:tcPr>
          <w:p w:rsidR="005B7E59" w:rsidRPr="00D846B6" w:rsidRDefault="005B7E59" w:rsidP="005B7E59">
            <w:pPr>
              <w:rPr>
                <w:rFonts w:ascii="Times New Roman" w:eastAsia="Times New Roman" w:hAnsi="Times New Roman" w:cs="Times New Roman"/>
                <w:b/>
                <w:bCs/>
              </w:rPr>
            </w:pPr>
            <w:r w:rsidRPr="00D846B6">
              <w:rPr>
                <w:rFonts w:ascii="Times New Roman" w:eastAsia="Times New Roman" w:hAnsi="Times New Roman" w:cs="Times New Roman"/>
                <w:b/>
                <w:bCs/>
              </w:rPr>
              <w:t>Baseline</w:t>
            </w:r>
          </w:p>
        </w:tc>
        <w:tc>
          <w:tcPr>
            <w:tcW w:w="1475" w:type="dxa"/>
            <w:tcBorders>
              <w:top w:val="single" w:sz="8" w:space="0" w:color="auto"/>
              <w:left w:val="nil"/>
              <w:bottom w:val="single" w:sz="4" w:space="0" w:color="auto"/>
              <w:right w:val="single" w:sz="4" w:space="0" w:color="auto"/>
            </w:tcBorders>
            <w:shd w:val="clear" w:color="auto" w:fill="auto"/>
            <w:vAlign w:val="center"/>
            <w:hideMark/>
          </w:tcPr>
          <w:p w:rsidR="005B7E59" w:rsidRPr="00D846B6" w:rsidRDefault="005B7E59" w:rsidP="005B7E59">
            <w:pPr>
              <w:rPr>
                <w:rFonts w:ascii="Times New Roman" w:eastAsia="Times New Roman" w:hAnsi="Times New Roman" w:cs="Times New Roman"/>
                <w:b/>
                <w:bCs/>
              </w:rPr>
            </w:pPr>
            <w:r w:rsidRPr="00D846B6">
              <w:rPr>
                <w:rFonts w:ascii="Times New Roman" w:eastAsia="Times New Roman" w:hAnsi="Times New Roman" w:cs="Times New Roman"/>
                <w:b/>
                <w:bCs/>
              </w:rPr>
              <w:t>Key Performance Indicators (KPIs)</w:t>
            </w:r>
          </w:p>
        </w:tc>
        <w:tc>
          <w:tcPr>
            <w:tcW w:w="923" w:type="dxa"/>
            <w:tcBorders>
              <w:top w:val="single" w:sz="8" w:space="0" w:color="auto"/>
              <w:left w:val="nil"/>
              <w:bottom w:val="single" w:sz="4" w:space="0" w:color="auto"/>
              <w:right w:val="single" w:sz="4" w:space="0" w:color="auto"/>
            </w:tcBorders>
            <w:shd w:val="clear" w:color="auto" w:fill="auto"/>
            <w:vAlign w:val="center"/>
            <w:hideMark/>
          </w:tcPr>
          <w:p w:rsidR="005B7E59" w:rsidRPr="00D846B6" w:rsidRDefault="005F4746" w:rsidP="005B7E59">
            <w:pPr>
              <w:rPr>
                <w:rFonts w:ascii="Times New Roman" w:eastAsia="Times New Roman" w:hAnsi="Times New Roman" w:cs="Times New Roman"/>
                <w:b/>
                <w:bCs/>
              </w:rPr>
            </w:pPr>
            <w:r>
              <w:rPr>
                <w:rFonts w:ascii="Times New Roman" w:eastAsia="Times New Roman" w:hAnsi="Times New Roman" w:cs="Times New Roman"/>
                <w:b/>
                <w:bCs/>
              </w:rPr>
              <w:t>Target 2024/25</w:t>
            </w:r>
          </w:p>
        </w:tc>
        <w:tc>
          <w:tcPr>
            <w:tcW w:w="1122" w:type="dxa"/>
            <w:tcBorders>
              <w:top w:val="single" w:sz="8" w:space="0" w:color="auto"/>
              <w:left w:val="nil"/>
              <w:bottom w:val="single" w:sz="4" w:space="0" w:color="auto"/>
              <w:right w:val="single" w:sz="4" w:space="0" w:color="auto"/>
            </w:tcBorders>
            <w:shd w:val="clear" w:color="auto" w:fill="auto"/>
            <w:vAlign w:val="center"/>
            <w:hideMark/>
          </w:tcPr>
          <w:p w:rsidR="005B7E59" w:rsidRPr="00D846B6" w:rsidRDefault="005F4746" w:rsidP="005B7E59">
            <w:pPr>
              <w:rPr>
                <w:rFonts w:ascii="Times New Roman" w:eastAsia="Times New Roman" w:hAnsi="Times New Roman" w:cs="Times New Roman"/>
                <w:b/>
                <w:bCs/>
              </w:rPr>
            </w:pPr>
            <w:r>
              <w:rPr>
                <w:rFonts w:ascii="Times New Roman" w:eastAsia="Times New Roman" w:hAnsi="Times New Roman" w:cs="Times New Roman"/>
                <w:b/>
                <w:bCs/>
              </w:rPr>
              <w:t>Target 2025/26</w:t>
            </w:r>
          </w:p>
        </w:tc>
        <w:tc>
          <w:tcPr>
            <w:tcW w:w="1016" w:type="dxa"/>
            <w:tcBorders>
              <w:top w:val="single" w:sz="8" w:space="0" w:color="auto"/>
              <w:left w:val="nil"/>
              <w:bottom w:val="single" w:sz="4" w:space="0" w:color="auto"/>
              <w:right w:val="single" w:sz="8" w:space="0" w:color="auto"/>
            </w:tcBorders>
            <w:shd w:val="clear" w:color="auto" w:fill="auto"/>
            <w:vAlign w:val="center"/>
            <w:hideMark/>
          </w:tcPr>
          <w:p w:rsidR="005B7E59" w:rsidRPr="00D846B6" w:rsidRDefault="005F4746" w:rsidP="005B7E59">
            <w:pPr>
              <w:rPr>
                <w:rFonts w:ascii="Times New Roman" w:eastAsia="Times New Roman" w:hAnsi="Times New Roman" w:cs="Times New Roman"/>
                <w:b/>
                <w:bCs/>
              </w:rPr>
            </w:pPr>
            <w:r>
              <w:rPr>
                <w:rFonts w:ascii="Times New Roman" w:eastAsia="Times New Roman" w:hAnsi="Times New Roman" w:cs="Times New Roman"/>
                <w:b/>
                <w:bCs/>
              </w:rPr>
              <w:t>Target 2026/27</w:t>
            </w:r>
          </w:p>
        </w:tc>
      </w:tr>
      <w:tr w:rsidR="00D846B6" w:rsidRPr="00D846B6" w:rsidTr="00DE3109">
        <w:trPr>
          <w:trHeight w:val="305"/>
        </w:trPr>
        <w:tc>
          <w:tcPr>
            <w:tcW w:w="9385"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5B7E59" w:rsidRPr="00D846B6" w:rsidRDefault="005B7E59" w:rsidP="005B7E59">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Legal and public sector advisory services</w:t>
            </w:r>
          </w:p>
        </w:tc>
      </w:tr>
      <w:tr w:rsidR="00D846B6" w:rsidRPr="00D846B6" w:rsidTr="00DE3109">
        <w:trPr>
          <w:trHeight w:val="305"/>
        </w:trPr>
        <w:tc>
          <w:tcPr>
            <w:tcW w:w="9385"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5B7E59" w:rsidRPr="00D846B6" w:rsidRDefault="005B7E59" w:rsidP="005B7E59">
            <w:pPr>
              <w:jc w:val="center"/>
              <w:rPr>
                <w:rFonts w:ascii="Times New Roman" w:eastAsia="Times New Roman" w:hAnsi="Times New Roman" w:cs="Times New Roman"/>
                <w:b/>
                <w:bCs/>
              </w:rPr>
            </w:pPr>
            <w:r w:rsidRPr="00D846B6">
              <w:rPr>
                <w:rFonts w:ascii="Times New Roman" w:eastAsia="Times New Roman" w:hAnsi="Times New Roman" w:cs="Times New Roman"/>
                <w:b/>
                <w:bCs/>
              </w:rPr>
              <w:t xml:space="preserve">Outcome: </w:t>
            </w:r>
            <w:r w:rsidRPr="00D846B6">
              <w:rPr>
                <w:rFonts w:ascii="Times New Roman" w:eastAsia="Times New Roman" w:hAnsi="Times New Roman" w:cs="Times New Roman"/>
              </w:rPr>
              <w:t>Timely advisory services to both county entities and the public</w:t>
            </w:r>
          </w:p>
        </w:tc>
      </w:tr>
      <w:tr w:rsidR="00D846B6" w:rsidRPr="00D846B6" w:rsidTr="00DE3109">
        <w:trPr>
          <w:trHeight w:val="809"/>
        </w:trPr>
        <w:tc>
          <w:tcPr>
            <w:tcW w:w="1537" w:type="dxa"/>
            <w:vMerge w:val="restart"/>
            <w:tcBorders>
              <w:top w:val="nil"/>
              <w:left w:val="single" w:sz="8" w:space="0" w:color="auto"/>
              <w:bottom w:val="single" w:sz="8" w:space="0" w:color="000000"/>
              <w:right w:val="single" w:sz="4" w:space="0" w:color="auto"/>
            </w:tcBorders>
            <w:shd w:val="clear" w:color="auto" w:fill="auto"/>
            <w:vAlign w:val="center"/>
            <w:hideMark/>
          </w:tcPr>
          <w:p w:rsidR="005B7E59" w:rsidRPr="00D846B6" w:rsidRDefault="005B7E59" w:rsidP="005B7E59">
            <w:pPr>
              <w:jc w:val="center"/>
              <w:rPr>
                <w:rFonts w:ascii="Times New Roman" w:eastAsia="Times New Roman" w:hAnsi="Times New Roman" w:cs="Times New Roman"/>
              </w:rPr>
            </w:pPr>
            <w:r w:rsidRPr="00D846B6">
              <w:rPr>
                <w:rFonts w:ascii="Times New Roman" w:eastAsia="Times New Roman" w:hAnsi="Times New Roman" w:cs="Times New Roman"/>
              </w:rPr>
              <w:t>SP1.1 Legal and public sector advisory services</w:t>
            </w:r>
          </w:p>
        </w:tc>
        <w:tc>
          <w:tcPr>
            <w:tcW w:w="1040" w:type="dxa"/>
            <w:vMerge w:val="restart"/>
            <w:tcBorders>
              <w:top w:val="nil"/>
              <w:left w:val="single" w:sz="4" w:space="0" w:color="auto"/>
              <w:bottom w:val="single" w:sz="8" w:space="0" w:color="000000"/>
              <w:right w:val="single" w:sz="4" w:space="0" w:color="auto"/>
            </w:tcBorders>
            <w:shd w:val="clear" w:color="auto" w:fill="auto"/>
            <w:vAlign w:val="center"/>
            <w:hideMark/>
          </w:tcPr>
          <w:p w:rsidR="005B7E59" w:rsidRPr="00D846B6" w:rsidRDefault="005B7E59" w:rsidP="005B7E59">
            <w:pPr>
              <w:jc w:val="center"/>
              <w:rPr>
                <w:rFonts w:ascii="Times New Roman" w:eastAsia="Times New Roman" w:hAnsi="Times New Roman" w:cs="Times New Roman"/>
              </w:rPr>
            </w:pPr>
            <w:r w:rsidRPr="00D846B6">
              <w:rPr>
                <w:rFonts w:ascii="Times New Roman" w:eastAsia="Times New Roman" w:hAnsi="Times New Roman" w:cs="Times New Roman"/>
              </w:rPr>
              <w:t>Office of the County Attorney</w:t>
            </w:r>
          </w:p>
        </w:tc>
        <w:tc>
          <w:tcPr>
            <w:tcW w:w="1286" w:type="dxa"/>
            <w:tcBorders>
              <w:top w:val="nil"/>
              <w:left w:val="nil"/>
              <w:bottom w:val="single" w:sz="4" w:space="0" w:color="auto"/>
              <w:right w:val="single" w:sz="4" w:space="0" w:color="auto"/>
            </w:tcBorders>
            <w:shd w:val="clear" w:color="auto" w:fill="auto"/>
            <w:vAlign w:val="center"/>
            <w:hideMark/>
          </w:tcPr>
          <w:p w:rsidR="005B7E59" w:rsidRPr="00D846B6" w:rsidRDefault="005B7E59" w:rsidP="005B7E59">
            <w:pPr>
              <w:rPr>
                <w:rFonts w:ascii="Times New Roman" w:eastAsia="Times New Roman" w:hAnsi="Times New Roman" w:cs="Times New Roman"/>
              </w:rPr>
            </w:pPr>
            <w:r w:rsidRPr="00D846B6">
              <w:rPr>
                <w:rFonts w:ascii="Times New Roman" w:eastAsia="Times New Roman" w:hAnsi="Times New Roman" w:cs="Times New Roman"/>
              </w:rPr>
              <w:t xml:space="preserve">reduced cases of litigations </w:t>
            </w:r>
          </w:p>
        </w:tc>
        <w:tc>
          <w:tcPr>
            <w:tcW w:w="983" w:type="dxa"/>
            <w:tcBorders>
              <w:top w:val="nil"/>
              <w:left w:val="nil"/>
              <w:bottom w:val="single" w:sz="4" w:space="0" w:color="auto"/>
              <w:right w:val="single" w:sz="4" w:space="0" w:color="auto"/>
            </w:tcBorders>
            <w:shd w:val="clear" w:color="auto" w:fill="auto"/>
            <w:vAlign w:val="center"/>
            <w:hideMark/>
          </w:tcPr>
          <w:p w:rsidR="005B7E59" w:rsidRPr="00D846B6" w:rsidRDefault="00F27133" w:rsidP="005B7E59">
            <w:pPr>
              <w:jc w:val="right"/>
              <w:rPr>
                <w:rFonts w:ascii="Times New Roman" w:eastAsia="Times New Roman" w:hAnsi="Times New Roman" w:cs="Times New Roman"/>
              </w:rPr>
            </w:pPr>
            <w:r>
              <w:rPr>
                <w:rFonts w:ascii="Times New Roman" w:eastAsia="Times New Roman" w:hAnsi="Times New Roman" w:cs="Times New Roman"/>
              </w:rPr>
              <w:t>5</w:t>
            </w:r>
          </w:p>
        </w:tc>
        <w:tc>
          <w:tcPr>
            <w:tcW w:w="1475" w:type="dxa"/>
            <w:tcBorders>
              <w:top w:val="nil"/>
              <w:left w:val="nil"/>
              <w:bottom w:val="single" w:sz="4" w:space="0" w:color="auto"/>
              <w:right w:val="single" w:sz="4" w:space="0" w:color="auto"/>
            </w:tcBorders>
            <w:shd w:val="clear" w:color="auto" w:fill="auto"/>
            <w:vAlign w:val="center"/>
            <w:hideMark/>
          </w:tcPr>
          <w:p w:rsidR="005B7E59" w:rsidRPr="00D846B6" w:rsidRDefault="005B7E59" w:rsidP="005B7E59">
            <w:pPr>
              <w:rPr>
                <w:rFonts w:ascii="Times New Roman" w:eastAsia="Times New Roman" w:hAnsi="Times New Roman" w:cs="Times New Roman"/>
              </w:rPr>
            </w:pPr>
            <w:r w:rsidRPr="00D846B6">
              <w:rPr>
                <w:rFonts w:ascii="Times New Roman" w:eastAsia="Times New Roman" w:hAnsi="Times New Roman" w:cs="Times New Roman"/>
              </w:rPr>
              <w:t>No. of litigations concluded</w:t>
            </w:r>
          </w:p>
        </w:tc>
        <w:tc>
          <w:tcPr>
            <w:tcW w:w="923" w:type="dxa"/>
            <w:tcBorders>
              <w:top w:val="nil"/>
              <w:left w:val="nil"/>
              <w:bottom w:val="single" w:sz="4" w:space="0" w:color="auto"/>
              <w:right w:val="single" w:sz="4" w:space="0" w:color="auto"/>
            </w:tcBorders>
            <w:shd w:val="clear" w:color="auto" w:fill="auto"/>
            <w:vAlign w:val="center"/>
            <w:hideMark/>
          </w:tcPr>
          <w:p w:rsidR="005B7E59" w:rsidRPr="00D846B6" w:rsidRDefault="005B7E59" w:rsidP="00F82743">
            <w:pPr>
              <w:jc w:val="center"/>
              <w:rPr>
                <w:rFonts w:ascii="Times New Roman" w:eastAsia="Times New Roman" w:hAnsi="Times New Roman" w:cs="Times New Roman"/>
              </w:rPr>
            </w:pPr>
            <w:r w:rsidRPr="00D846B6">
              <w:rPr>
                <w:rFonts w:ascii="Times New Roman" w:eastAsia="Times New Roman" w:hAnsi="Times New Roman" w:cs="Times New Roman"/>
              </w:rPr>
              <w:t>5</w:t>
            </w:r>
          </w:p>
        </w:tc>
        <w:tc>
          <w:tcPr>
            <w:tcW w:w="1122" w:type="dxa"/>
            <w:tcBorders>
              <w:top w:val="nil"/>
              <w:left w:val="nil"/>
              <w:bottom w:val="single" w:sz="4" w:space="0" w:color="auto"/>
              <w:right w:val="single" w:sz="4" w:space="0" w:color="auto"/>
            </w:tcBorders>
            <w:shd w:val="clear" w:color="auto" w:fill="auto"/>
            <w:vAlign w:val="center"/>
            <w:hideMark/>
          </w:tcPr>
          <w:p w:rsidR="005B7E59" w:rsidRPr="00D846B6" w:rsidRDefault="005B7E59" w:rsidP="00F82743">
            <w:pPr>
              <w:jc w:val="center"/>
              <w:rPr>
                <w:rFonts w:ascii="Times New Roman" w:eastAsia="Times New Roman" w:hAnsi="Times New Roman" w:cs="Times New Roman"/>
              </w:rPr>
            </w:pPr>
            <w:r w:rsidRPr="00D846B6">
              <w:rPr>
                <w:rFonts w:ascii="Times New Roman" w:eastAsia="Times New Roman" w:hAnsi="Times New Roman" w:cs="Times New Roman"/>
              </w:rPr>
              <w:t>5</w:t>
            </w:r>
          </w:p>
        </w:tc>
        <w:tc>
          <w:tcPr>
            <w:tcW w:w="1016" w:type="dxa"/>
            <w:tcBorders>
              <w:top w:val="nil"/>
              <w:left w:val="nil"/>
              <w:bottom w:val="single" w:sz="4" w:space="0" w:color="auto"/>
              <w:right w:val="single" w:sz="8" w:space="0" w:color="auto"/>
            </w:tcBorders>
            <w:shd w:val="clear" w:color="auto" w:fill="auto"/>
            <w:vAlign w:val="center"/>
            <w:hideMark/>
          </w:tcPr>
          <w:p w:rsidR="005B7E59" w:rsidRPr="00D846B6" w:rsidRDefault="005B7E59" w:rsidP="00F82743">
            <w:pPr>
              <w:jc w:val="center"/>
              <w:rPr>
                <w:rFonts w:ascii="Times New Roman" w:eastAsia="Times New Roman" w:hAnsi="Times New Roman" w:cs="Times New Roman"/>
              </w:rPr>
            </w:pPr>
            <w:r w:rsidRPr="00D846B6">
              <w:rPr>
                <w:rFonts w:ascii="Times New Roman" w:eastAsia="Times New Roman" w:hAnsi="Times New Roman" w:cs="Times New Roman"/>
              </w:rPr>
              <w:t>5</w:t>
            </w:r>
          </w:p>
        </w:tc>
      </w:tr>
      <w:tr w:rsidR="00D846B6" w:rsidRPr="00D846B6" w:rsidTr="00DE3109">
        <w:trPr>
          <w:trHeight w:val="779"/>
        </w:trPr>
        <w:tc>
          <w:tcPr>
            <w:tcW w:w="1537" w:type="dxa"/>
            <w:vMerge/>
            <w:tcBorders>
              <w:top w:val="nil"/>
              <w:left w:val="single" w:sz="8" w:space="0" w:color="auto"/>
              <w:bottom w:val="single" w:sz="8" w:space="0" w:color="000000"/>
              <w:right w:val="single" w:sz="4" w:space="0" w:color="auto"/>
            </w:tcBorders>
            <w:vAlign w:val="center"/>
            <w:hideMark/>
          </w:tcPr>
          <w:p w:rsidR="005B7E59" w:rsidRPr="00D846B6" w:rsidRDefault="005B7E59" w:rsidP="005B7E59">
            <w:pPr>
              <w:rPr>
                <w:rFonts w:ascii="Times New Roman" w:eastAsia="Times New Roman" w:hAnsi="Times New Roman" w:cs="Times New Roman"/>
              </w:rPr>
            </w:pPr>
          </w:p>
        </w:tc>
        <w:tc>
          <w:tcPr>
            <w:tcW w:w="1040" w:type="dxa"/>
            <w:vMerge/>
            <w:tcBorders>
              <w:top w:val="nil"/>
              <w:left w:val="single" w:sz="4" w:space="0" w:color="auto"/>
              <w:bottom w:val="single" w:sz="8" w:space="0" w:color="000000"/>
              <w:right w:val="single" w:sz="4" w:space="0" w:color="auto"/>
            </w:tcBorders>
            <w:vAlign w:val="center"/>
            <w:hideMark/>
          </w:tcPr>
          <w:p w:rsidR="005B7E59" w:rsidRPr="00D846B6" w:rsidRDefault="005B7E59" w:rsidP="005B7E59">
            <w:pPr>
              <w:rPr>
                <w:rFonts w:ascii="Times New Roman" w:eastAsia="Times New Roman" w:hAnsi="Times New Roman" w:cs="Times New Roman"/>
              </w:rPr>
            </w:pPr>
          </w:p>
        </w:tc>
        <w:tc>
          <w:tcPr>
            <w:tcW w:w="1286" w:type="dxa"/>
            <w:tcBorders>
              <w:top w:val="nil"/>
              <w:left w:val="nil"/>
              <w:bottom w:val="single" w:sz="4" w:space="0" w:color="auto"/>
              <w:right w:val="single" w:sz="4" w:space="0" w:color="auto"/>
            </w:tcBorders>
            <w:shd w:val="clear" w:color="auto" w:fill="auto"/>
            <w:vAlign w:val="center"/>
            <w:hideMark/>
          </w:tcPr>
          <w:p w:rsidR="005B7E59" w:rsidRPr="00D846B6" w:rsidRDefault="005B7E59" w:rsidP="005B7E59">
            <w:pPr>
              <w:rPr>
                <w:rFonts w:ascii="Times New Roman" w:eastAsia="Times New Roman" w:hAnsi="Times New Roman" w:cs="Times New Roman"/>
              </w:rPr>
            </w:pPr>
            <w:r w:rsidRPr="00D846B6">
              <w:rPr>
                <w:rFonts w:ascii="Times New Roman" w:eastAsia="Times New Roman" w:hAnsi="Times New Roman" w:cs="Times New Roman"/>
              </w:rPr>
              <w:t xml:space="preserve">Legal </w:t>
            </w:r>
            <w:r w:rsidR="00866359" w:rsidRPr="00D846B6">
              <w:rPr>
                <w:rFonts w:ascii="Times New Roman" w:eastAsia="Times New Roman" w:hAnsi="Times New Roman" w:cs="Times New Roman"/>
              </w:rPr>
              <w:t>policies</w:t>
            </w:r>
            <w:r w:rsidRPr="00D846B6">
              <w:rPr>
                <w:rFonts w:ascii="Times New Roman" w:eastAsia="Times New Roman" w:hAnsi="Times New Roman" w:cs="Times New Roman"/>
              </w:rPr>
              <w:t xml:space="preserve"> developed</w:t>
            </w:r>
          </w:p>
        </w:tc>
        <w:tc>
          <w:tcPr>
            <w:tcW w:w="983" w:type="dxa"/>
            <w:tcBorders>
              <w:top w:val="nil"/>
              <w:left w:val="nil"/>
              <w:bottom w:val="single" w:sz="4" w:space="0" w:color="auto"/>
              <w:right w:val="single" w:sz="4" w:space="0" w:color="auto"/>
            </w:tcBorders>
            <w:shd w:val="clear" w:color="auto" w:fill="auto"/>
            <w:noWrap/>
            <w:vAlign w:val="bottom"/>
            <w:hideMark/>
          </w:tcPr>
          <w:p w:rsidR="005B7E59" w:rsidRPr="00D846B6" w:rsidRDefault="00F27133" w:rsidP="005B7E59">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c>
          <w:tcPr>
            <w:tcW w:w="1475" w:type="dxa"/>
            <w:tcBorders>
              <w:top w:val="nil"/>
              <w:left w:val="nil"/>
              <w:bottom w:val="single" w:sz="4" w:space="0" w:color="auto"/>
              <w:right w:val="single" w:sz="4" w:space="0" w:color="auto"/>
            </w:tcBorders>
            <w:shd w:val="clear" w:color="auto" w:fill="auto"/>
            <w:vAlign w:val="center"/>
            <w:hideMark/>
          </w:tcPr>
          <w:p w:rsidR="005B7E59" w:rsidRPr="00D846B6" w:rsidRDefault="005B7E59" w:rsidP="005B7E59">
            <w:pPr>
              <w:rPr>
                <w:rFonts w:ascii="Times New Roman" w:eastAsia="Times New Roman" w:hAnsi="Times New Roman" w:cs="Times New Roman"/>
              </w:rPr>
            </w:pPr>
            <w:r w:rsidRPr="00D846B6">
              <w:rPr>
                <w:rFonts w:ascii="Times New Roman" w:eastAsia="Times New Roman" w:hAnsi="Times New Roman" w:cs="Times New Roman"/>
              </w:rPr>
              <w:t xml:space="preserve">No. of legal </w:t>
            </w:r>
            <w:r w:rsidR="00866359" w:rsidRPr="00D846B6">
              <w:rPr>
                <w:rFonts w:ascii="Times New Roman" w:eastAsia="Times New Roman" w:hAnsi="Times New Roman" w:cs="Times New Roman"/>
              </w:rPr>
              <w:t>policies</w:t>
            </w:r>
            <w:r w:rsidRPr="00D846B6">
              <w:rPr>
                <w:rFonts w:ascii="Times New Roman" w:eastAsia="Times New Roman" w:hAnsi="Times New Roman" w:cs="Times New Roman"/>
              </w:rPr>
              <w:t xml:space="preserve"> developed</w:t>
            </w:r>
          </w:p>
        </w:tc>
        <w:tc>
          <w:tcPr>
            <w:tcW w:w="923" w:type="dxa"/>
            <w:tcBorders>
              <w:top w:val="nil"/>
              <w:left w:val="nil"/>
              <w:bottom w:val="single" w:sz="4" w:space="0" w:color="auto"/>
              <w:right w:val="single" w:sz="4" w:space="0" w:color="auto"/>
            </w:tcBorders>
            <w:shd w:val="clear" w:color="auto" w:fill="auto"/>
            <w:noWrap/>
            <w:vAlign w:val="bottom"/>
            <w:hideMark/>
          </w:tcPr>
          <w:p w:rsidR="005B7E59" w:rsidRPr="00D846B6" w:rsidRDefault="005B7E59"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5</w:t>
            </w:r>
          </w:p>
        </w:tc>
        <w:tc>
          <w:tcPr>
            <w:tcW w:w="1122" w:type="dxa"/>
            <w:tcBorders>
              <w:top w:val="nil"/>
              <w:left w:val="nil"/>
              <w:bottom w:val="single" w:sz="4" w:space="0" w:color="auto"/>
              <w:right w:val="single" w:sz="4" w:space="0" w:color="auto"/>
            </w:tcBorders>
            <w:shd w:val="clear" w:color="auto" w:fill="auto"/>
            <w:noWrap/>
            <w:vAlign w:val="bottom"/>
            <w:hideMark/>
          </w:tcPr>
          <w:p w:rsidR="005B7E59" w:rsidRPr="00D846B6" w:rsidRDefault="00A65BCF" w:rsidP="00F82743">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1016" w:type="dxa"/>
            <w:tcBorders>
              <w:top w:val="nil"/>
              <w:left w:val="nil"/>
              <w:bottom w:val="single" w:sz="4" w:space="0" w:color="auto"/>
              <w:right w:val="single" w:sz="8" w:space="0" w:color="auto"/>
            </w:tcBorders>
            <w:shd w:val="clear" w:color="auto" w:fill="auto"/>
            <w:noWrap/>
            <w:vAlign w:val="bottom"/>
            <w:hideMark/>
          </w:tcPr>
          <w:p w:rsidR="005B7E59" w:rsidRPr="00D846B6" w:rsidRDefault="00A65BCF" w:rsidP="00F82743">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r>
      <w:tr w:rsidR="00D846B6" w:rsidRPr="00D846B6" w:rsidTr="00DE3109">
        <w:trPr>
          <w:trHeight w:val="1038"/>
        </w:trPr>
        <w:tc>
          <w:tcPr>
            <w:tcW w:w="1537" w:type="dxa"/>
            <w:vMerge/>
            <w:tcBorders>
              <w:top w:val="nil"/>
              <w:left w:val="single" w:sz="8" w:space="0" w:color="auto"/>
              <w:bottom w:val="single" w:sz="8" w:space="0" w:color="000000"/>
              <w:right w:val="single" w:sz="4" w:space="0" w:color="auto"/>
            </w:tcBorders>
            <w:vAlign w:val="center"/>
            <w:hideMark/>
          </w:tcPr>
          <w:p w:rsidR="005B7E59" w:rsidRPr="00D846B6" w:rsidRDefault="005B7E59" w:rsidP="005B7E59">
            <w:pPr>
              <w:rPr>
                <w:rFonts w:ascii="Times New Roman" w:eastAsia="Times New Roman" w:hAnsi="Times New Roman" w:cs="Times New Roman"/>
              </w:rPr>
            </w:pPr>
          </w:p>
        </w:tc>
        <w:tc>
          <w:tcPr>
            <w:tcW w:w="1040" w:type="dxa"/>
            <w:vMerge/>
            <w:tcBorders>
              <w:top w:val="nil"/>
              <w:left w:val="single" w:sz="4" w:space="0" w:color="auto"/>
              <w:bottom w:val="single" w:sz="8" w:space="0" w:color="000000"/>
              <w:right w:val="single" w:sz="4" w:space="0" w:color="auto"/>
            </w:tcBorders>
            <w:vAlign w:val="center"/>
            <w:hideMark/>
          </w:tcPr>
          <w:p w:rsidR="005B7E59" w:rsidRPr="00D846B6" w:rsidRDefault="005B7E59" w:rsidP="005B7E59">
            <w:pPr>
              <w:rPr>
                <w:rFonts w:ascii="Times New Roman" w:eastAsia="Times New Roman" w:hAnsi="Times New Roman" w:cs="Times New Roman"/>
              </w:rPr>
            </w:pPr>
          </w:p>
        </w:tc>
        <w:tc>
          <w:tcPr>
            <w:tcW w:w="1286" w:type="dxa"/>
            <w:tcBorders>
              <w:top w:val="nil"/>
              <w:left w:val="nil"/>
              <w:bottom w:val="single" w:sz="4" w:space="0" w:color="auto"/>
              <w:right w:val="single" w:sz="4" w:space="0" w:color="auto"/>
            </w:tcBorders>
            <w:shd w:val="clear" w:color="auto" w:fill="auto"/>
            <w:vAlign w:val="center"/>
            <w:hideMark/>
          </w:tcPr>
          <w:p w:rsidR="005B7E59" w:rsidRPr="00D846B6" w:rsidRDefault="005B7E59" w:rsidP="005B7E59">
            <w:pPr>
              <w:rPr>
                <w:rFonts w:ascii="Times New Roman" w:eastAsia="Times New Roman" w:hAnsi="Times New Roman" w:cs="Times New Roman"/>
              </w:rPr>
            </w:pPr>
            <w:r w:rsidRPr="00D846B6">
              <w:rPr>
                <w:rFonts w:ascii="Times New Roman" w:eastAsia="Times New Roman" w:hAnsi="Times New Roman" w:cs="Times New Roman"/>
              </w:rPr>
              <w:t>County attorney office established</w:t>
            </w:r>
          </w:p>
        </w:tc>
        <w:tc>
          <w:tcPr>
            <w:tcW w:w="983" w:type="dxa"/>
            <w:tcBorders>
              <w:top w:val="nil"/>
              <w:left w:val="nil"/>
              <w:bottom w:val="single" w:sz="4" w:space="0" w:color="auto"/>
              <w:right w:val="single" w:sz="4" w:space="0" w:color="auto"/>
            </w:tcBorders>
            <w:shd w:val="clear" w:color="auto" w:fill="auto"/>
            <w:noWrap/>
            <w:vAlign w:val="bottom"/>
            <w:hideMark/>
          </w:tcPr>
          <w:p w:rsidR="005B7E59" w:rsidRPr="00D846B6" w:rsidRDefault="005B7E59" w:rsidP="005B7E59">
            <w:pPr>
              <w:jc w:val="right"/>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0</w:t>
            </w:r>
          </w:p>
        </w:tc>
        <w:tc>
          <w:tcPr>
            <w:tcW w:w="1475" w:type="dxa"/>
            <w:tcBorders>
              <w:top w:val="nil"/>
              <w:left w:val="nil"/>
              <w:bottom w:val="single" w:sz="4" w:space="0" w:color="auto"/>
              <w:right w:val="single" w:sz="4" w:space="0" w:color="auto"/>
            </w:tcBorders>
            <w:shd w:val="clear" w:color="auto" w:fill="auto"/>
            <w:vAlign w:val="center"/>
            <w:hideMark/>
          </w:tcPr>
          <w:p w:rsidR="005B7E59" w:rsidRPr="00D846B6" w:rsidRDefault="005B7E59" w:rsidP="005B7E59">
            <w:pPr>
              <w:rPr>
                <w:rFonts w:ascii="Times New Roman" w:eastAsia="Times New Roman" w:hAnsi="Times New Roman" w:cs="Times New Roman"/>
              </w:rPr>
            </w:pPr>
            <w:r w:rsidRPr="00D846B6">
              <w:rPr>
                <w:rFonts w:ascii="Times New Roman" w:eastAsia="Times New Roman" w:hAnsi="Times New Roman" w:cs="Times New Roman"/>
              </w:rPr>
              <w:t>Operational of county attorney office</w:t>
            </w:r>
          </w:p>
        </w:tc>
        <w:tc>
          <w:tcPr>
            <w:tcW w:w="923" w:type="dxa"/>
            <w:tcBorders>
              <w:top w:val="nil"/>
              <w:left w:val="nil"/>
              <w:bottom w:val="single" w:sz="4" w:space="0" w:color="auto"/>
              <w:right w:val="single" w:sz="4" w:space="0" w:color="auto"/>
            </w:tcBorders>
            <w:shd w:val="clear" w:color="auto" w:fill="auto"/>
            <w:noWrap/>
            <w:vAlign w:val="bottom"/>
            <w:hideMark/>
          </w:tcPr>
          <w:p w:rsidR="005B7E59" w:rsidRPr="00D846B6" w:rsidRDefault="005B7E59" w:rsidP="00F82743">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1</w:t>
            </w:r>
          </w:p>
        </w:tc>
        <w:tc>
          <w:tcPr>
            <w:tcW w:w="1122" w:type="dxa"/>
            <w:tcBorders>
              <w:top w:val="nil"/>
              <w:left w:val="nil"/>
              <w:bottom w:val="single" w:sz="4" w:space="0" w:color="auto"/>
              <w:right w:val="single" w:sz="4" w:space="0" w:color="auto"/>
            </w:tcBorders>
            <w:shd w:val="clear" w:color="auto" w:fill="auto"/>
            <w:noWrap/>
            <w:vAlign w:val="bottom"/>
            <w:hideMark/>
          </w:tcPr>
          <w:p w:rsidR="005B7E59" w:rsidRPr="00D846B6" w:rsidRDefault="00A65BCF" w:rsidP="00F82743">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016" w:type="dxa"/>
            <w:tcBorders>
              <w:top w:val="nil"/>
              <w:left w:val="nil"/>
              <w:bottom w:val="single" w:sz="4" w:space="0" w:color="auto"/>
              <w:right w:val="single" w:sz="8" w:space="0" w:color="auto"/>
            </w:tcBorders>
            <w:shd w:val="clear" w:color="auto" w:fill="auto"/>
            <w:noWrap/>
            <w:vAlign w:val="bottom"/>
            <w:hideMark/>
          </w:tcPr>
          <w:p w:rsidR="005B7E59" w:rsidRPr="00D846B6" w:rsidRDefault="00A65BCF" w:rsidP="00F82743">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D846B6" w:rsidRPr="00D846B6" w:rsidTr="00DE3109">
        <w:trPr>
          <w:trHeight w:val="534"/>
        </w:trPr>
        <w:tc>
          <w:tcPr>
            <w:tcW w:w="1537" w:type="dxa"/>
            <w:vMerge/>
            <w:tcBorders>
              <w:top w:val="nil"/>
              <w:left w:val="single" w:sz="8" w:space="0" w:color="auto"/>
              <w:bottom w:val="single" w:sz="8" w:space="0" w:color="000000"/>
              <w:right w:val="single" w:sz="4" w:space="0" w:color="auto"/>
            </w:tcBorders>
            <w:vAlign w:val="center"/>
            <w:hideMark/>
          </w:tcPr>
          <w:p w:rsidR="005B7E59" w:rsidRPr="00D846B6" w:rsidRDefault="005B7E59" w:rsidP="005B7E59">
            <w:pPr>
              <w:rPr>
                <w:rFonts w:ascii="Times New Roman" w:eastAsia="Times New Roman" w:hAnsi="Times New Roman" w:cs="Times New Roman"/>
              </w:rPr>
            </w:pPr>
          </w:p>
        </w:tc>
        <w:tc>
          <w:tcPr>
            <w:tcW w:w="1040" w:type="dxa"/>
            <w:vMerge/>
            <w:tcBorders>
              <w:top w:val="nil"/>
              <w:left w:val="single" w:sz="4" w:space="0" w:color="auto"/>
              <w:bottom w:val="single" w:sz="8" w:space="0" w:color="000000"/>
              <w:right w:val="single" w:sz="4" w:space="0" w:color="auto"/>
            </w:tcBorders>
            <w:vAlign w:val="center"/>
            <w:hideMark/>
          </w:tcPr>
          <w:p w:rsidR="005B7E59" w:rsidRPr="00D846B6" w:rsidRDefault="005B7E59" w:rsidP="005B7E59">
            <w:pPr>
              <w:rPr>
                <w:rFonts w:ascii="Times New Roman" w:eastAsia="Times New Roman" w:hAnsi="Times New Roman" w:cs="Times New Roman"/>
              </w:rPr>
            </w:pPr>
          </w:p>
        </w:tc>
        <w:tc>
          <w:tcPr>
            <w:tcW w:w="1286" w:type="dxa"/>
            <w:tcBorders>
              <w:top w:val="nil"/>
              <w:left w:val="nil"/>
              <w:bottom w:val="single" w:sz="8" w:space="0" w:color="auto"/>
              <w:right w:val="single" w:sz="4" w:space="0" w:color="auto"/>
            </w:tcBorders>
            <w:shd w:val="clear" w:color="auto" w:fill="auto"/>
            <w:vAlign w:val="center"/>
            <w:hideMark/>
          </w:tcPr>
          <w:p w:rsidR="005B7E59" w:rsidRPr="00D846B6" w:rsidRDefault="005B7E59" w:rsidP="005B7E59">
            <w:pPr>
              <w:rPr>
                <w:rFonts w:ascii="Times New Roman" w:eastAsia="Times New Roman" w:hAnsi="Times New Roman" w:cs="Times New Roman"/>
              </w:rPr>
            </w:pPr>
            <w:r w:rsidRPr="00D846B6">
              <w:rPr>
                <w:rFonts w:ascii="Times New Roman" w:eastAsia="Times New Roman" w:hAnsi="Times New Roman" w:cs="Times New Roman"/>
              </w:rPr>
              <w:t>County bills processed</w:t>
            </w:r>
          </w:p>
        </w:tc>
        <w:tc>
          <w:tcPr>
            <w:tcW w:w="983" w:type="dxa"/>
            <w:tcBorders>
              <w:top w:val="nil"/>
              <w:left w:val="nil"/>
              <w:bottom w:val="single" w:sz="8" w:space="0" w:color="auto"/>
              <w:right w:val="single" w:sz="4" w:space="0" w:color="auto"/>
            </w:tcBorders>
            <w:shd w:val="clear" w:color="auto" w:fill="auto"/>
            <w:noWrap/>
            <w:vAlign w:val="bottom"/>
            <w:hideMark/>
          </w:tcPr>
          <w:p w:rsidR="005B7E59" w:rsidRPr="00D846B6" w:rsidRDefault="005B7E59" w:rsidP="005B7E59">
            <w:pPr>
              <w:jc w:val="right"/>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3</w:t>
            </w:r>
          </w:p>
        </w:tc>
        <w:tc>
          <w:tcPr>
            <w:tcW w:w="1475" w:type="dxa"/>
            <w:tcBorders>
              <w:top w:val="nil"/>
              <w:left w:val="nil"/>
              <w:bottom w:val="single" w:sz="8" w:space="0" w:color="auto"/>
              <w:right w:val="single" w:sz="4" w:space="0" w:color="auto"/>
            </w:tcBorders>
            <w:shd w:val="clear" w:color="auto" w:fill="auto"/>
            <w:vAlign w:val="center"/>
            <w:hideMark/>
          </w:tcPr>
          <w:p w:rsidR="005B7E59" w:rsidRPr="00D846B6" w:rsidRDefault="005B7E59" w:rsidP="005B7E59">
            <w:pPr>
              <w:rPr>
                <w:rFonts w:ascii="Times New Roman" w:eastAsia="Times New Roman" w:hAnsi="Times New Roman" w:cs="Times New Roman"/>
              </w:rPr>
            </w:pPr>
            <w:r w:rsidRPr="00D846B6">
              <w:rPr>
                <w:rFonts w:ascii="Times New Roman" w:eastAsia="Times New Roman" w:hAnsi="Times New Roman" w:cs="Times New Roman"/>
              </w:rPr>
              <w:t>No. of Bills formulated</w:t>
            </w:r>
          </w:p>
        </w:tc>
        <w:tc>
          <w:tcPr>
            <w:tcW w:w="923" w:type="dxa"/>
            <w:tcBorders>
              <w:top w:val="nil"/>
              <w:left w:val="nil"/>
              <w:bottom w:val="single" w:sz="8" w:space="0" w:color="auto"/>
              <w:right w:val="single" w:sz="4" w:space="0" w:color="auto"/>
            </w:tcBorders>
            <w:shd w:val="clear" w:color="auto" w:fill="auto"/>
            <w:noWrap/>
            <w:vAlign w:val="bottom"/>
            <w:hideMark/>
          </w:tcPr>
          <w:p w:rsidR="005B7E59" w:rsidRPr="00D846B6" w:rsidRDefault="00C209BD" w:rsidP="00F82743">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1122" w:type="dxa"/>
            <w:tcBorders>
              <w:top w:val="nil"/>
              <w:left w:val="nil"/>
              <w:bottom w:val="single" w:sz="8" w:space="0" w:color="auto"/>
              <w:right w:val="single" w:sz="4" w:space="0" w:color="auto"/>
            </w:tcBorders>
            <w:shd w:val="clear" w:color="auto" w:fill="auto"/>
            <w:noWrap/>
            <w:vAlign w:val="bottom"/>
            <w:hideMark/>
          </w:tcPr>
          <w:p w:rsidR="005B7E59" w:rsidRPr="00D846B6" w:rsidRDefault="00A65BCF" w:rsidP="00F82743">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1016" w:type="dxa"/>
            <w:tcBorders>
              <w:top w:val="nil"/>
              <w:left w:val="nil"/>
              <w:bottom w:val="single" w:sz="8" w:space="0" w:color="auto"/>
              <w:right w:val="single" w:sz="8" w:space="0" w:color="auto"/>
            </w:tcBorders>
            <w:shd w:val="clear" w:color="auto" w:fill="auto"/>
            <w:noWrap/>
            <w:vAlign w:val="bottom"/>
            <w:hideMark/>
          </w:tcPr>
          <w:p w:rsidR="005B7E59" w:rsidRPr="00D846B6" w:rsidRDefault="00A65BCF" w:rsidP="00F82743">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r>
    </w:tbl>
    <w:p w:rsidR="0061091E" w:rsidRPr="00D846B6" w:rsidRDefault="0061091E">
      <w:pPr>
        <w:spacing w:after="160" w:line="259" w:lineRule="auto"/>
        <w:rPr>
          <w:rFonts w:ascii="Times New Roman" w:eastAsia="Times New Roman" w:hAnsi="Times New Roman" w:cs="Times New Roman"/>
          <w:b/>
          <w:bCs/>
          <w:kern w:val="32"/>
          <w:sz w:val="24"/>
          <w:szCs w:val="32"/>
        </w:rPr>
      </w:pPr>
      <w:r w:rsidRPr="00D846B6">
        <w:rPr>
          <w:rFonts w:ascii="Times New Roman" w:hAnsi="Times New Roman"/>
          <w:sz w:val="24"/>
        </w:rPr>
        <w:br w:type="page"/>
      </w:r>
    </w:p>
    <w:p w:rsidR="00BC7032" w:rsidRPr="00D846B6" w:rsidRDefault="003817BE" w:rsidP="00A91EF9">
      <w:pPr>
        <w:pStyle w:val="Heading1"/>
        <w:rPr>
          <w:rFonts w:ascii="Times New Roman" w:hAnsi="Times New Roman"/>
          <w:sz w:val="24"/>
        </w:rPr>
      </w:pPr>
      <w:bookmarkStart w:id="10" w:name="_Toc167036196"/>
      <w:r w:rsidRPr="00D846B6">
        <w:rPr>
          <w:rFonts w:ascii="Times New Roman" w:hAnsi="Times New Roman"/>
          <w:sz w:val="24"/>
        </w:rPr>
        <w:lastRenderedPageBreak/>
        <w:t>VOTE</w:t>
      </w:r>
      <w:r w:rsidR="005367D8" w:rsidRPr="00D846B6">
        <w:rPr>
          <w:rFonts w:ascii="Times New Roman" w:hAnsi="Times New Roman"/>
          <w:sz w:val="24"/>
        </w:rPr>
        <w:t xml:space="preserve"> 3422</w:t>
      </w:r>
      <w:r w:rsidRPr="00D846B6">
        <w:rPr>
          <w:rFonts w:ascii="Times New Roman" w:hAnsi="Times New Roman"/>
          <w:sz w:val="24"/>
        </w:rPr>
        <w:t xml:space="preserve">: </w:t>
      </w:r>
      <w:r w:rsidR="00BC7032" w:rsidRPr="00D846B6">
        <w:rPr>
          <w:rFonts w:ascii="Times New Roman" w:hAnsi="Times New Roman"/>
          <w:sz w:val="24"/>
        </w:rPr>
        <w:t>COUNTY PUBLIC SERVICE BOARD</w:t>
      </w:r>
      <w:bookmarkEnd w:id="10"/>
      <w:r w:rsidR="00BC7032" w:rsidRPr="00D846B6">
        <w:rPr>
          <w:rFonts w:ascii="Times New Roman" w:hAnsi="Times New Roman"/>
          <w:sz w:val="24"/>
        </w:rPr>
        <w:t xml:space="preserve"> </w:t>
      </w:r>
    </w:p>
    <w:p w:rsidR="00537C6C" w:rsidRPr="00D846B6" w:rsidRDefault="00537C6C" w:rsidP="001369A4">
      <w:pPr>
        <w:spacing w:after="160" w:line="259" w:lineRule="auto"/>
        <w:rPr>
          <w:rFonts w:ascii="Times New Roman" w:eastAsia="Times New Roman" w:hAnsi="Times New Roman" w:cs="Times New Roman"/>
          <w:b/>
          <w:sz w:val="24"/>
        </w:rPr>
      </w:pPr>
    </w:p>
    <w:p w:rsidR="00A104BD" w:rsidRPr="00D846B6" w:rsidRDefault="00A104BD" w:rsidP="00537C6C">
      <w:pPr>
        <w:spacing w:after="160" w:line="259" w:lineRule="auto"/>
        <w:rPr>
          <w:rFonts w:ascii="Times New Roman" w:eastAsia="Times New Roman" w:hAnsi="Times New Roman" w:cs="Times New Roman"/>
          <w:b/>
          <w:sz w:val="24"/>
        </w:rPr>
      </w:pPr>
      <w:r w:rsidRPr="00D846B6">
        <w:rPr>
          <w:rFonts w:ascii="Times New Roman" w:eastAsia="Times New Roman" w:hAnsi="Times New Roman" w:cs="Times New Roman"/>
          <w:b/>
          <w:sz w:val="24"/>
        </w:rPr>
        <w:t>Part A. Vision</w:t>
      </w:r>
    </w:p>
    <w:p w:rsidR="00A104BD" w:rsidRPr="00D846B6" w:rsidRDefault="00A104BD" w:rsidP="00A104BD">
      <w:pPr>
        <w:contextualSpacing/>
        <w:jc w:val="both"/>
        <w:rPr>
          <w:rFonts w:ascii="Times New Roman" w:hAnsi="Times New Roman" w:cs="Times New Roman"/>
          <w:sz w:val="24"/>
          <w:szCs w:val="24"/>
        </w:rPr>
      </w:pPr>
      <w:r w:rsidRPr="00D846B6">
        <w:rPr>
          <w:rFonts w:ascii="Times New Roman" w:hAnsi="Times New Roman" w:cs="Times New Roman"/>
          <w:sz w:val="24"/>
          <w:szCs w:val="24"/>
        </w:rPr>
        <w:t>Build the most efficient public service in Kenya and beyond</w:t>
      </w:r>
      <w:r w:rsidR="00331491" w:rsidRPr="00D846B6">
        <w:rPr>
          <w:rFonts w:ascii="Times New Roman" w:hAnsi="Times New Roman" w:cs="Times New Roman"/>
          <w:sz w:val="24"/>
          <w:szCs w:val="24"/>
        </w:rPr>
        <w:t>.</w:t>
      </w:r>
      <w:r w:rsidRPr="00D846B6">
        <w:rPr>
          <w:rFonts w:ascii="Times New Roman" w:hAnsi="Times New Roman" w:cs="Times New Roman"/>
          <w:sz w:val="24"/>
          <w:szCs w:val="24"/>
        </w:rPr>
        <w:t xml:space="preserve"> </w:t>
      </w:r>
    </w:p>
    <w:p w:rsidR="00537C6C" w:rsidRPr="00D846B6" w:rsidRDefault="00537C6C" w:rsidP="001369A4">
      <w:pPr>
        <w:spacing w:after="160" w:line="259" w:lineRule="auto"/>
        <w:rPr>
          <w:rFonts w:ascii="Times New Roman" w:eastAsia="Times New Roman" w:hAnsi="Times New Roman" w:cs="Times New Roman"/>
          <w:b/>
          <w:sz w:val="24"/>
        </w:rPr>
      </w:pPr>
    </w:p>
    <w:p w:rsidR="00A104BD" w:rsidRPr="00D846B6" w:rsidRDefault="00A104BD" w:rsidP="00537C6C">
      <w:pPr>
        <w:spacing w:after="160" w:line="259" w:lineRule="auto"/>
        <w:rPr>
          <w:rFonts w:ascii="Times New Roman" w:eastAsia="Times New Roman" w:hAnsi="Times New Roman" w:cs="Times New Roman"/>
          <w:b/>
          <w:sz w:val="24"/>
        </w:rPr>
      </w:pPr>
      <w:r w:rsidRPr="00D846B6">
        <w:rPr>
          <w:rFonts w:ascii="Times New Roman" w:eastAsia="Times New Roman" w:hAnsi="Times New Roman" w:cs="Times New Roman"/>
          <w:b/>
          <w:sz w:val="24"/>
        </w:rPr>
        <w:t>Part B. Mission</w:t>
      </w:r>
    </w:p>
    <w:p w:rsidR="00A104BD" w:rsidRPr="00D846B6" w:rsidRDefault="00A104BD" w:rsidP="00A104BD">
      <w:pPr>
        <w:spacing w:line="235" w:lineRule="auto"/>
        <w:rPr>
          <w:rFonts w:ascii="Times New Roman" w:eastAsia="Times New Roman" w:hAnsi="Times New Roman" w:cs="Times New Roman"/>
          <w:sz w:val="24"/>
        </w:rPr>
      </w:pPr>
      <w:r w:rsidRPr="00D846B6">
        <w:rPr>
          <w:rFonts w:ascii="Times New Roman" w:eastAsia="Times New Roman" w:hAnsi="Times New Roman" w:cs="Times New Roman"/>
          <w:sz w:val="24"/>
        </w:rPr>
        <w:t>To attract, retain and inspire a result oriented county public service</w:t>
      </w:r>
      <w:r w:rsidR="00331491" w:rsidRPr="00D846B6">
        <w:rPr>
          <w:rFonts w:ascii="Times New Roman" w:eastAsia="Times New Roman" w:hAnsi="Times New Roman" w:cs="Times New Roman"/>
          <w:sz w:val="24"/>
        </w:rPr>
        <w:t>.</w:t>
      </w:r>
    </w:p>
    <w:p w:rsidR="00537C6C" w:rsidRPr="00D846B6" w:rsidRDefault="00537C6C" w:rsidP="001369A4">
      <w:pPr>
        <w:spacing w:after="160" w:line="259" w:lineRule="auto"/>
        <w:rPr>
          <w:rFonts w:ascii="Times New Roman" w:eastAsia="Times New Roman" w:hAnsi="Times New Roman" w:cs="Times New Roman"/>
          <w:b/>
          <w:sz w:val="24"/>
        </w:rPr>
      </w:pPr>
    </w:p>
    <w:p w:rsidR="00A104BD" w:rsidRPr="00D846B6" w:rsidRDefault="00A104BD" w:rsidP="00537C6C">
      <w:pPr>
        <w:spacing w:after="160" w:line="259" w:lineRule="auto"/>
        <w:rPr>
          <w:rFonts w:ascii="Times New Roman" w:eastAsia="Times New Roman" w:hAnsi="Times New Roman" w:cs="Times New Roman"/>
          <w:b/>
          <w:sz w:val="24"/>
        </w:rPr>
      </w:pPr>
      <w:r w:rsidRPr="00D846B6">
        <w:rPr>
          <w:rFonts w:ascii="Times New Roman" w:eastAsia="Times New Roman" w:hAnsi="Times New Roman" w:cs="Times New Roman"/>
          <w:b/>
          <w:sz w:val="24"/>
        </w:rPr>
        <w:t>Part C. Performance Overview and Background for Programme(s) Funding</w:t>
      </w:r>
    </w:p>
    <w:p w:rsidR="00B80068" w:rsidRDefault="00B80068" w:rsidP="001716BA">
      <w:pPr>
        <w:jc w:val="both"/>
        <w:rPr>
          <w:rFonts w:ascii="Times New Roman" w:hAnsi="Times New Roman" w:cs="Times New Roman"/>
          <w:sz w:val="24"/>
          <w:szCs w:val="24"/>
        </w:rPr>
      </w:pPr>
      <w:r>
        <w:rPr>
          <w:rFonts w:ascii="Times New Roman" w:hAnsi="Times New Roman" w:cs="Times New Roman"/>
          <w:sz w:val="24"/>
          <w:szCs w:val="24"/>
        </w:rPr>
        <w:t>In the FY 2024/25</w:t>
      </w:r>
      <w:r w:rsidR="00A104BD" w:rsidRPr="00D846B6">
        <w:rPr>
          <w:rFonts w:ascii="Times New Roman" w:hAnsi="Times New Roman" w:cs="Times New Roman"/>
          <w:sz w:val="24"/>
          <w:szCs w:val="24"/>
        </w:rPr>
        <w:t xml:space="preserve">, the </w:t>
      </w:r>
      <w:r w:rsidR="00331491" w:rsidRPr="00D846B6">
        <w:rPr>
          <w:rFonts w:ascii="Times New Roman" w:hAnsi="Times New Roman" w:cs="Times New Roman"/>
          <w:sz w:val="24"/>
          <w:szCs w:val="24"/>
        </w:rPr>
        <w:t xml:space="preserve">County Public Service </w:t>
      </w:r>
      <w:r w:rsidR="00A104BD" w:rsidRPr="00D846B6">
        <w:rPr>
          <w:rFonts w:ascii="Times New Roman" w:hAnsi="Times New Roman" w:cs="Times New Roman"/>
          <w:sz w:val="24"/>
          <w:szCs w:val="24"/>
        </w:rPr>
        <w:t xml:space="preserve">Board </w:t>
      </w:r>
      <w:r w:rsidR="005C68F6" w:rsidRPr="00D846B6">
        <w:rPr>
          <w:rFonts w:ascii="Times New Roman" w:hAnsi="Times New Roman" w:cs="Times New Roman"/>
          <w:sz w:val="24"/>
          <w:szCs w:val="24"/>
        </w:rPr>
        <w:t xml:space="preserve">has been allocated a budget </w:t>
      </w:r>
      <w:r w:rsidR="002130AB" w:rsidRPr="00D846B6">
        <w:rPr>
          <w:rFonts w:ascii="Times New Roman" w:hAnsi="Times New Roman" w:cs="Times New Roman"/>
          <w:sz w:val="24"/>
          <w:szCs w:val="24"/>
        </w:rPr>
        <w:t xml:space="preserve">estimate </w:t>
      </w:r>
      <w:r w:rsidR="005C68F6" w:rsidRPr="00D846B6">
        <w:rPr>
          <w:rFonts w:ascii="Times New Roman" w:hAnsi="Times New Roman" w:cs="Times New Roman"/>
          <w:sz w:val="24"/>
          <w:szCs w:val="24"/>
        </w:rPr>
        <w:t xml:space="preserve">of Kshs. </w:t>
      </w:r>
      <w:r w:rsidR="0070731B" w:rsidRPr="0070731B">
        <w:rPr>
          <w:rFonts w:ascii="Times New Roman" w:hAnsi="Times New Roman" w:cs="Times New Roman"/>
          <w:b/>
          <w:sz w:val="24"/>
          <w:szCs w:val="24"/>
        </w:rPr>
        <w:t xml:space="preserve">84,182,541 </w:t>
      </w:r>
      <w:r w:rsidR="00A04D4D" w:rsidRPr="0070731B">
        <w:rPr>
          <w:rFonts w:ascii="Times New Roman" w:hAnsi="Times New Roman" w:cs="Times New Roman"/>
          <w:b/>
          <w:sz w:val="24"/>
          <w:szCs w:val="24"/>
        </w:rPr>
        <w:t>c</w:t>
      </w:r>
      <w:r w:rsidR="00A04D4D" w:rsidRPr="00D846B6">
        <w:rPr>
          <w:rFonts w:ascii="Times New Roman" w:hAnsi="Times New Roman" w:cs="Times New Roman"/>
          <w:sz w:val="24"/>
          <w:szCs w:val="24"/>
        </w:rPr>
        <w:t>omprising of Kshs.</w:t>
      </w:r>
      <w:r w:rsidR="00A04D4D" w:rsidRPr="00D846B6">
        <w:rPr>
          <w:rFonts w:ascii="Times New Roman" w:eastAsia="Times New Roman" w:hAnsi="Times New Roman" w:cs="Times New Roman"/>
          <w:b/>
          <w:bCs/>
          <w:sz w:val="24"/>
          <w:szCs w:val="24"/>
        </w:rPr>
        <w:t xml:space="preserve"> </w:t>
      </w:r>
      <w:r w:rsidR="0070731B" w:rsidRPr="0070731B">
        <w:rPr>
          <w:rFonts w:ascii="Times New Roman" w:eastAsia="Times New Roman" w:hAnsi="Times New Roman" w:cs="Times New Roman"/>
          <w:b/>
          <w:bCs/>
          <w:sz w:val="24"/>
          <w:szCs w:val="24"/>
        </w:rPr>
        <w:t xml:space="preserve">78,217,041 </w:t>
      </w:r>
      <w:r w:rsidR="00A04D4D" w:rsidRPr="0070731B">
        <w:rPr>
          <w:rFonts w:ascii="Times New Roman" w:eastAsia="Times New Roman" w:hAnsi="Times New Roman" w:cs="Times New Roman"/>
          <w:b/>
          <w:bCs/>
          <w:sz w:val="24"/>
          <w:szCs w:val="24"/>
        </w:rPr>
        <w:t>f</w:t>
      </w:r>
      <w:r w:rsidR="00A04D4D" w:rsidRPr="00D846B6">
        <w:rPr>
          <w:rFonts w:ascii="Times New Roman" w:hAnsi="Times New Roman" w:cs="Times New Roman"/>
          <w:sz w:val="24"/>
          <w:szCs w:val="24"/>
        </w:rPr>
        <w:t xml:space="preserve">or recurrent expenditure and Kshs. </w:t>
      </w:r>
      <w:r w:rsidR="0070731B" w:rsidRPr="0070731B">
        <w:rPr>
          <w:rFonts w:ascii="Times New Roman" w:hAnsi="Times New Roman" w:cs="Times New Roman"/>
          <w:b/>
          <w:sz w:val="24"/>
          <w:szCs w:val="24"/>
        </w:rPr>
        <w:t xml:space="preserve">5,965,500 </w:t>
      </w:r>
      <w:r w:rsidR="00A04D4D" w:rsidRPr="0070731B">
        <w:rPr>
          <w:rFonts w:ascii="Times New Roman" w:hAnsi="Times New Roman" w:cs="Times New Roman"/>
          <w:b/>
          <w:sz w:val="24"/>
          <w:szCs w:val="24"/>
        </w:rPr>
        <w:t>f</w:t>
      </w:r>
      <w:r>
        <w:rPr>
          <w:rFonts w:ascii="Times New Roman" w:hAnsi="Times New Roman" w:cs="Times New Roman"/>
          <w:sz w:val="24"/>
          <w:szCs w:val="24"/>
        </w:rPr>
        <w:t>or development expenditure.</w:t>
      </w:r>
    </w:p>
    <w:p w:rsidR="00B80068" w:rsidRDefault="00B80068" w:rsidP="001716BA">
      <w:pPr>
        <w:jc w:val="both"/>
        <w:rPr>
          <w:rFonts w:ascii="Times New Roman" w:hAnsi="Times New Roman" w:cs="Times New Roman"/>
          <w:sz w:val="24"/>
          <w:szCs w:val="24"/>
        </w:rPr>
      </w:pPr>
    </w:p>
    <w:p w:rsidR="00A104BD" w:rsidRPr="00D846B6" w:rsidRDefault="00A04D4D" w:rsidP="001716BA">
      <w:pPr>
        <w:jc w:val="both"/>
        <w:rPr>
          <w:rFonts w:ascii="Times New Roman" w:eastAsia="Times New Roman" w:hAnsi="Times New Roman" w:cs="Times New Roman"/>
          <w:b/>
          <w:bCs/>
          <w:sz w:val="24"/>
          <w:szCs w:val="24"/>
        </w:rPr>
      </w:pPr>
      <w:r w:rsidRPr="00D846B6">
        <w:rPr>
          <w:rFonts w:ascii="Times New Roman" w:hAnsi="Times New Roman" w:cs="Times New Roman"/>
          <w:sz w:val="24"/>
          <w:szCs w:val="24"/>
        </w:rPr>
        <w:t xml:space="preserve">The County Public Service Board </w:t>
      </w:r>
      <w:r w:rsidR="00A104BD" w:rsidRPr="00D846B6">
        <w:rPr>
          <w:rFonts w:ascii="Times New Roman" w:hAnsi="Times New Roman" w:cs="Times New Roman"/>
          <w:sz w:val="24"/>
          <w:szCs w:val="24"/>
        </w:rPr>
        <w:t>will strengthen the County Human Resources and performance</w:t>
      </w:r>
      <w:r w:rsidR="00EB7937" w:rsidRPr="00D846B6">
        <w:rPr>
          <w:rFonts w:ascii="Times New Roman" w:hAnsi="Times New Roman" w:cs="Times New Roman"/>
          <w:sz w:val="24"/>
          <w:szCs w:val="24"/>
        </w:rPr>
        <w:t xml:space="preserve"> Management System and develop an updated</w:t>
      </w:r>
      <w:r w:rsidR="00A104BD" w:rsidRPr="00D846B6">
        <w:rPr>
          <w:rFonts w:ascii="Times New Roman" w:hAnsi="Times New Roman" w:cs="Times New Roman"/>
          <w:sz w:val="24"/>
          <w:szCs w:val="24"/>
        </w:rPr>
        <w:t xml:space="preserve"> scheme of service for all cadres, which will guide career progression and development as well as succession management. In addition, </w:t>
      </w:r>
      <w:r w:rsidR="005D129E" w:rsidRPr="00D846B6">
        <w:rPr>
          <w:rFonts w:ascii="Times New Roman" w:hAnsi="Times New Roman" w:cs="Times New Roman"/>
          <w:sz w:val="24"/>
          <w:szCs w:val="24"/>
        </w:rPr>
        <w:t xml:space="preserve">the </w:t>
      </w:r>
      <w:r w:rsidR="00A104BD" w:rsidRPr="00D846B6">
        <w:rPr>
          <w:rFonts w:ascii="Times New Roman" w:hAnsi="Times New Roman" w:cs="Times New Roman"/>
          <w:sz w:val="24"/>
          <w:szCs w:val="24"/>
        </w:rPr>
        <w:t>board will r</w:t>
      </w:r>
      <w:r w:rsidR="005D129E" w:rsidRPr="00D846B6">
        <w:rPr>
          <w:rFonts w:ascii="Times New Roman" w:hAnsi="Times New Roman" w:cs="Times New Roman"/>
          <w:sz w:val="24"/>
          <w:szCs w:val="24"/>
        </w:rPr>
        <w:t xml:space="preserve">eview its strategic plan and operationalize its newly constructed </w:t>
      </w:r>
      <w:r w:rsidR="00A104BD" w:rsidRPr="00D846B6">
        <w:rPr>
          <w:rFonts w:ascii="Times New Roman" w:hAnsi="Times New Roman" w:cs="Times New Roman"/>
          <w:sz w:val="24"/>
          <w:szCs w:val="24"/>
        </w:rPr>
        <w:t>office block.</w:t>
      </w:r>
    </w:p>
    <w:p w:rsidR="00AA1962" w:rsidRPr="00D846B6" w:rsidRDefault="00AA1962" w:rsidP="00AA1962">
      <w:pPr>
        <w:spacing w:after="160" w:line="259" w:lineRule="auto"/>
        <w:rPr>
          <w:rFonts w:ascii="Times New Roman" w:eastAsia="Times New Roman" w:hAnsi="Times New Roman" w:cs="Times New Roman"/>
          <w:b/>
          <w:sz w:val="24"/>
        </w:rPr>
      </w:pPr>
    </w:p>
    <w:p w:rsidR="00A104BD" w:rsidRPr="00D846B6" w:rsidRDefault="00A104BD" w:rsidP="00AA1962">
      <w:pPr>
        <w:spacing w:after="160" w:line="259" w:lineRule="auto"/>
        <w:rPr>
          <w:rFonts w:ascii="Times New Roman" w:hAnsi="Times New Roman" w:cs="Times New Roman"/>
          <w:sz w:val="24"/>
          <w:szCs w:val="24"/>
        </w:rPr>
      </w:pPr>
      <w:r w:rsidRPr="00D846B6">
        <w:rPr>
          <w:rFonts w:ascii="Times New Roman" w:eastAsia="Times New Roman" w:hAnsi="Times New Roman" w:cs="Times New Roman"/>
          <w:b/>
          <w:sz w:val="24"/>
        </w:rPr>
        <w:t>Part D. Programme Objectives/ Overall Outcome</w:t>
      </w:r>
    </w:p>
    <w:tbl>
      <w:tblPr>
        <w:tblW w:w="959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39"/>
        <w:gridCol w:w="4960"/>
      </w:tblGrid>
      <w:tr w:rsidR="00D846B6" w:rsidRPr="00D846B6" w:rsidTr="0050799A">
        <w:trPr>
          <w:trHeight w:val="232"/>
        </w:trPr>
        <w:tc>
          <w:tcPr>
            <w:tcW w:w="4639" w:type="dxa"/>
            <w:shd w:val="clear" w:color="auto" w:fill="auto"/>
            <w:vAlign w:val="bottom"/>
          </w:tcPr>
          <w:p w:rsidR="002618BF" w:rsidRPr="00D846B6" w:rsidRDefault="002618BF" w:rsidP="002618BF">
            <w:pPr>
              <w:spacing w:line="0" w:lineRule="atLeast"/>
              <w:ind w:left="120"/>
              <w:rPr>
                <w:rFonts w:ascii="Times New Roman" w:eastAsia="Times New Roman" w:hAnsi="Times New Roman" w:cs="Times New Roman"/>
                <w:b/>
                <w:sz w:val="22"/>
              </w:rPr>
            </w:pPr>
            <w:r w:rsidRPr="00D846B6">
              <w:rPr>
                <w:rFonts w:ascii="Times New Roman" w:eastAsia="Times New Roman" w:hAnsi="Times New Roman" w:cs="Times New Roman"/>
                <w:b/>
                <w:sz w:val="22"/>
              </w:rPr>
              <w:t>Programme Name</w:t>
            </w:r>
          </w:p>
        </w:tc>
        <w:tc>
          <w:tcPr>
            <w:tcW w:w="4960" w:type="dxa"/>
            <w:shd w:val="clear" w:color="auto" w:fill="auto"/>
            <w:vAlign w:val="bottom"/>
          </w:tcPr>
          <w:p w:rsidR="002618BF" w:rsidRPr="00D846B6" w:rsidRDefault="002618BF" w:rsidP="002618BF">
            <w:pPr>
              <w:spacing w:line="0" w:lineRule="atLeast"/>
              <w:ind w:left="2280"/>
              <w:rPr>
                <w:rFonts w:ascii="Times New Roman" w:eastAsia="Times New Roman" w:hAnsi="Times New Roman" w:cs="Times New Roman"/>
                <w:b/>
                <w:sz w:val="22"/>
              </w:rPr>
            </w:pPr>
            <w:r w:rsidRPr="00D846B6">
              <w:rPr>
                <w:rFonts w:ascii="Times New Roman" w:eastAsia="Times New Roman" w:hAnsi="Times New Roman" w:cs="Times New Roman"/>
                <w:b/>
                <w:sz w:val="22"/>
              </w:rPr>
              <w:t>Objective</w:t>
            </w:r>
          </w:p>
        </w:tc>
      </w:tr>
      <w:tr w:rsidR="002618BF" w:rsidRPr="00D846B6" w:rsidTr="0050799A">
        <w:trPr>
          <w:trHeight w:val="215"/>
        </w:trPr>
        <w:tc>
          <w:tcPr>
            <w:tcW w:w="4639" w:type="dxa"/>
            <w:shd w:val="clear" w:color="auto" w:fill="auto"/>
            <w:vAlign w:val="bottom"/>
          </w:tcPr>
          <w:p w:rsidR="002618BF" w:rsidRPr="00D846B6" w:rsidRDefault="002618BF" w:rsidP="002618BF">
            <w:pPr>
              <w:spacing w:line="263" w:lineRule="exact"/>
              <w:ind w:left="120"/>
              <w:rPr>
                <w:rFonts w:ascii="Times New Roman" w:eastAsia="Times New Roman" w:hAnsi="Times New Roman" w:cs="Times New Roman"/>
                <w:sz w:val="22"/>
              </w:rPr>
            </w:pPr>
            <w:r w:rsidRPr="00D846B6">
              <w:rPr>
                <w:rFonts w:ascii="Times New Roman" w:eastAsia="Times New Roman" w:hAnsi="Times New Roman" w:cs="Times New Roman"/>
                <w:sz w:val="22"/>
              </w:rPr>
              <w:t xml:space="preserve">P1: </w:t>
            </w:r>
            <w:r w:rsidR="00D0390E" w:rsidRPr="00D846B6">
              <w:rPr>
                <w:rFonts w:ascii="Times New Roman" w:eastAsia="Times New Roman" w:hAnsi="Times New Roman" w:cs="Times New Roman"/>
                <w:sz w:val="22"/>
              </w:rPr>
              <w:t>Values and Principles of Public Service</w:t>
            </w:r>
          </w:p>
        </w:tc>
        <w:tc>
          <w:tcPr>
            <w:tcW w:w="4960" w:type="dxa"/>
            <w:shd w:val="clear" w:color="auto" w:fill="auto"/>
            <w:vAlign w:val="bottom"/>
          </w:tcPr>
          <w:p w:rsidR="002618BF" w:rsidRPr="00D846B6" w:rsidRDefault="002618BF" w:rsidP="002618BF">
            <w:pPr>
              <w:spacing w:line="263" w:lineRule="exact"/>
              <w:ind w:left="100"/>
              <w:rPr>
                <w:rFonts w:ascii="Times New Roman" w:eastAsia="Times New Roman" w:hAnsi="Times New Roman" w:cs="Times New Roman"/>
                <w:sz w:val="22"/>
              </w:rPr>
            </w:pPr>
            <w:r w:rsidRPr="00D846B6">
              <w:rPr>
                <w:rFonts w:ascii="Times New Roman" w:eastAsia="Times New Roman" w:hAnsi="Times New Roman" w:cs="Times New Roman"/>
                <w:sz w:val="22"/>
              </w:rPr>
              <w:t>Inspired and result oriented county public service</w:t>
            </w:r>
          </w:p>
        </w:tc>
      </w:tr>
    </w:tbl>
    <w:p w:rsidR="00BC7032" w:rsidRPr="00D846B6" w:rsidRDefault="00BC7032" w:rsidP="002618BF">
      <w:pPr>
        <w:spacing w:line="0" w:lineRule="atLeast"/>
        <w:rPr>
          <w:rFonts w:ascii="Times New Roman" w:eastAsia="Times New Roman" w:hAnsi="Times New Roman" w:cs="Times New Roman"/>
          <w:b/>
          <w:sz w:val="24"/>
        </w:rPr>
      </w:pPr>
    </w:p>
    <w:p w:rsidR="00AB37D3" w:rsidRDefault="00D75D0C" w:rsidP="00D75D0C">
      <w:pPr>
        <w:tabs>
          <w:tab w:val="left" w:pos="640"/>
        </w:tabs>
        <w:spacing w:line="0" w:lineRule="atLeast"/>
        <w:rPr>
          <w:rFonts w:ascii="Times New Roman" w:eastAsia="Times New Roman" w:hAnsi="Times New Roman" w:cs="Times New Roman"/>
          <w:b/>
          <w:sz w:val="23"/>
        </w:rPr>
      </w:pPr>
      <w:r w:rsidRPr="00D846B6">
        <w:rPr>
          <w:rFonts w:ascii="Times New Roman" w:eastAsia="Times New Roman" w:hAnsi="Times New Roman" w:cs="Times New Roman"/>
          <w:b/>
          <w:sz w:val="23"/>
        </w:rPr>
        <w:t>Part E: Summary of Ex</w:t>
      </w:r>
      <w:r w:rsidR="00FF44D2" w:rsidRPr="00D846B6">
        <w:rPr>
          <w:rFonts w:ascii="Times New Roman" w:eastAsia="Times New Roman" w:hAnsi="Times New Roman" w:cs="Times New Roman"/>
          <w:b/>
          <w:sz w:val="23"/>
        </w:rPr>
        <w:t>pe</w:t>
      </w:r>
      <w:r w:rsidR="00947234">
        <w:rPr>
          <w:rFonts w:ascii="Times New Roman" w:eastAsia="Times New Roman" w:hAnsi="Times New Roman" w:cs="Times New Roman"/>
          <w:b/>
          <w:sz w:val="23"/>
        </w:rPr>
        <w:t>nditure by Programmes, 2024/25 – 2026/27</w:t>
      </w:r>
      <w:r w:rsidR="008B5EFC" w:rsidRPr="00D846B6">
        <w:rPr>
          <w:rFonts w:ascii="Times New Roman" w:eastAsia="Times New Roman" w:hAnsi="Times New Roman" w:cs="Times New Roman"/>
          <w:b/>
          <w:sz w:val="23"/>
        </w:rPr>
        <w:t xml:space="preserve"> (KShs.</w:t>
      </w:r>
      <w:r w:rsidRPr="00D846B6">
        <w:rPr>
          <w:rFonts w:ascii="Times New Roman" w:eastAsia="Times New Roman" w:hAnsi="Times New Roman" w:cs="Times New Roman"/>
          <w:b/>
          <w:sz w:val="23"/>
        </w:rPr>
        <w:t>)</w:t>
      </w:r>
    </w:p>
    <w:p w:rsidR="00205188" w:rsidRDefault="00205188" w:rsidP="006F6F39">
      <w:pPr>
        <w:tabs>
          <w:tab w:val="left" w:pos="640"/>
        </w:tabs>
        <w:spacing w:line="0" w:lineRule="atLeast"/>
        <w:rPr>
          <w:rFonts w:ascii="Times New Roman" w:eastAsia="Times New Roman" w:hAnsi="Times New Roman" w:cs="Times New Roman"/>
          <w:b/>
          <w:sz w:val="23"/>
        </w:rPr>
      </w:pPr>
    </w:p>
    <w:tbl>
      <w:tblPr>
        <w:tblW w:w="0" w:type="auto"/>
        <w:tblInd w:w="-5" w:type="dxa"/>
        <w:tblLook w:val="04A0" w:firstRow="1" w:lastRow="0" w:firstColumn="1" w:lastColumn="0" w:noHBand="0" w:noVBand="1"/>
      </w:tblPr>
      <w:tblGrid>
        <w:gridCol w:w="2751"/>
        <w:gridCol w:w="1996"/>
        <w:gridCol w:w="1878"/>
        <w:gridCol w:w="1365"/>
        <w:gridCol w:w="1365"/>
      </w:tblGrid>
      <w:tr w:rsidR="00323BB2" w:rsidRPr="00323BB2" w:rsidTr="00323BB2">
        <w:trPr>
          <w:trHeight w:val="78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BB2" w:rsidRPr="00323BB2" w:rsidRDefault="00323BB2" w:rsidP="00323BB2">
            <w:pPr>
              <w:rPr>
                <w:rFonts w:ascii="Times New Roman" w:eastAsia="Times New Roman" w:hAnsi="Times New Roman" w:cs="Times New Roman"/>
                <w:b/>
                <w:bCs/>
              </w:rPr>
            </w:pPr>
            <w:r w:rsidRPr="00323BB2">
              <w:rPr>
                <w:rFonts w:ascii="Times New Roman" w:eastAsia="Times New Roman" w:hAnsi="Times New Roman" w:cs="Times New Roman"/>
                <w:b/>
                <w:bCs/>
              </w:rPr>
              <w:t>Programme/ Sub Programme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BB2" w:rsidRPr="00323BB2" w:rsidRDefault="00323BB2" w:rsidP="00323BB2">
            <w:pPr>
              <w:jc w:val="center"/>
              <w:rPr>
                <w:rFonts w:ascii="Times New Roman" w:eastAsia="Times New Roman" w:hAnsi="Times New Roman" w:cs="Times New Roman"/>
                <w:b/>
                <w:bCs/>
                <w:color w:val="000000"/>
              </w:rPr>
            </w:pPr>
            <w:r w:rsidRPr="00323BB2">
              <w:rPr>
                <w:rFonts w:ascii="Times New Roman" w:eastAsia="Times New Roman" w:hAnsi="Times New Roman" w:cs="Times New Roman"/>
                <w:b/>
                <w:bCs/>
                <w:color w:val="000000"/>
              </w:rPr>
              <w:t>Revised Estimates        FY 2023/24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3BB2" w:rsidRPr="00323BB2" w:rsidRDefault="00323BB2" w:rsidP="00323BB2">
            <w:pPr>
              <w:jc w:val="center"/>
              <w:rPr>
                <w:rFonts w:ascii="Times New Roman" w:eastAsia="Times New Roman" w:hAnsi="Times New Roman" w:cs="Times New Roman"/>
                <w:b/>
                <w:bCs/>
                <w:color w:val="000000"/>
              </w:rPr>
            </w:pPr>
            <w:r w:rsidRPr="00323BB2">
              <w:rPr>
                <w:rFonts w:ascii="Times New Roman" w:eastAsia="Times New Roman" w:hAnsi="Times New Roman" w:cs="Times New Roman"/>
                <w:b/>
                <w:bCs/>
                <w:color w:val="000000"/>
              </w:rPr>
              <w:t xml:space="preserve"> Estimates 2024/25</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323BB2" w:rsidRPr="00323BB2" w:rsidRDefault="00323BB2" w:rsidP="00323BB2">
            <w:pPr>
              <w:jc w:val="center"/>
              <w:rPr>
                <w:rFonts w:ascii="Times New Roman" w:eastAsia="Times New Roman" w:hAnsi="Times New Roman" w:cs="Times New Roman"/>
                <w:b/>
                <w:bCs/>
                <w:color w:val="000000"/>
              </w:rPr>
            </w:pPr>
            <w:r w:rsidRPr="00323BB2">
              <w:rPr>
                <w:rFonts w:ascii="Times New Roman" w:eastAsia="Times New Roman" w:hAnsi="Times New Roman" w:cs="Times New Roman"/>
                <w:b/>
                <w:bCs/>
                <w:color w:val="000000"/>
              </w:rPr>
              <w:t xml:space="preserve"> Projected Estimates </w:t>
            </w:r>
          </w:p>
        </w:tc>
      </w:tr>
      <w:tr w:rsidR="00323BB2" w:rsidRPr="00323BB2" w:rsidTr="00323BB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3BB2" w:rsidRPr="00323BB2" w:rsidRDefault="00323BB2" w:rsidP="00323BB2">
            <w:pPr>
              <w:rPr>
                <w:rFonts w:ascii="Times New Roman" w:eastAsia="Times New Roman" w:hAnsi="Times New Roman" w:cs="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3BB2" w:rsidRPr="00323BB2" w:rsidRDefault="00323BB2" w:rsidP="00323BB2">
            <w:pPr>
              <w:rPr>
                <w:rFonts w:ascii="Times New Roman" w:eastAsia="Times New Roman" w:hAnsi="Times New Roman" w:cs="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3BB2" w:rsidRPr="00323BB2" w:rsidRDefault="00323BB2" w:rsidP="00323BB2">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323BB2" w:rsidRPr="00323BB2" w:rsidRDefault="00323BB2" w:rsidP="00323BB2">
            <w:pPr>
              <w:rPr>
                <w:rFonts w:ascii="Times New Roman" w:eastAsia="Times New Roman" w:hAnsi="Times New Roman" w:cs="Times New Roman"/>
                <w:b/>
                <w:bCs/>
                <w:color w:val="000000"/>
              </w:rPr>
            </w:pPr>
            <w:r w:rsidRPr="00323BB2">
              <w:rPr>
                <w:rFonts w:ascii="Times New Roman" w:eastAsia="Times New Roman" w:hAnsi="Times New Roman" w:cs="Times New Roman"/>
                <w:b/>
                <w:bCs/>
                <w:color w:val="000000"/>
              </w:rPr>
              <w:t>2025/26</w:t>
            </w:r>
          </w:p>
        </w:tc>
        <w:tc>
          <w:tcPr>
            <w:tcW w:w="0" w:type="auto"/>
            <w:tcBorders>
              <w:top w:val="nil"/>
              <w:left w:val="nil"/>
              <w:bottom w:val="single" w:sz="4" w:space="0" w:color="auto"/>
              <w:right w:val="single" w:sz="4" w:space="0" w:color="auto"/>
            </w:tcBorders>
            <w:shd w:val="clear" w:color="auto" w:fill="auto"/>
            <w:noWrap/>
            <w:vAlign w:val="center"/>
            <w:hideMark/>
          </w:tcPr>
          <w:p w:rsidR="00323BB2" w:rsidRPr="00323BB2" w:rsidRDefault="00323BB2" w:rsidP="00323BB2">
            <w:pPr>
              <w:rPr>
                <w:rFonts w:ascii="Times New Roman" w:eastAsia="Times New Roman" w:hAnsi="Times New Roman" w:cs="Times New Roman"/>
                <w:b/>
                <w:bCs/>
                <w:color w:val="000000"/>
              </w:rPr>
            </w:pPr>
            <w:r w:rsidRPr="00323BB2">
              <w:rPr>
                <w:rFonts w:ascii="Times New Roman" w:eastAsia="Times New Roman" w:hAnsi="Times New Roman" w:cs="Times New Roman"/>
                <w:b/>
                <w:bCs/>
                <w:color w:val="000000"/>
              </w:rPr>
              <w:t>2026/27</w:t>
            </w:r>
          </w:p>
        </w:tc>
      </w:tr>
      <w:tr w:rsidR="00323BB2" w:rsidRPr="00323BB2" w:rsidTr="00323BB2">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323BB2" w:rsidRPr="00323BB2" w:rsidRDefault="00323BB2" w:rsidP="00323BB2">
            <w:pPr>
              <w:rPr>
                <w:rFonts w:ascii="Times New Roman" w:eastAsia="Times New Roman" w:hAnsi="Times New Roman" w:cs="Times New Roman"/>
                <w:b/>
                <w:bCs/>
              </w:rPr>
            </w:pPr>
            <w:r w:rsidRPr="00323BB2">
              <w:rPr>
                <w:rFonts w:ascii="Times New Roman" w:eastAsia="Times New Roman" w:hAnsi="Times New Roman" w:cs="Times New Roman"/>
                <w:b/>
                <w:bCs/>
              </w:rPr>
              <w:t>Programme 1: Values and Principles of Public Service</w:t>
            </w:r>
          </w:p>
        </w:tc>
      </w:tr>
      <w:tr w:rsidR="00323BB2" w:rsidRPr="00323BB2" w:rsidTr="00323BB2">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23BB2" w:rsidRPr="00323BB2" w:rsidRDefault="00323BB2" w:rsidP="00323BB2">
            <w:pPr>
              <w:rPr>
                <w:rFonts w:ascii="Times New Roman" w:eastAsia="Times New Roman" w:hAnsi="Times New Roman" w:cs="Times New Roman"/>
              </w:rPr>
            </w:pPr>
            <w:r w:rsidRPr="00323BB2">
              <w:rPr>
                <w:rFonts w:ascii="Times New Roman" w:eastAsia="Times New Roman" w:hAnsi="Times New Roman" w:cs="Times New Roman"/>
              </w:rPr>
              <w:t>SP1. 1 Ethics, Governance and Public Service Values</w:t>
            </w:r>
          </w:p>
        </w:tc>
        <w:tc>
          <w:tcPr>
            <w:tcW w:w="0" w:type="auto"/>
            <w:tcBorders>
              <w:top w:val="nil"/>
              <w:left w:val="nil"/>
              <w:bottom w:val="single" w:sz="4" w:space="0" w:color="auto"/>
              <w:right w:val="single" w:sz="4" w:space="0" w:color="auto"/>
            </w:tcBorders>
            <w:shd w:val="clear" w:color="auto" w:fill="auto"/>
            <w:vAlign w:val="center"/>
            <w:hideMark/>
          </w:tcPr>
          <w:p w:rsidR="00323BB2" w:rsidRPr="00323BB2" w:rsidRDefault="00323BB2" w:rsidP="00323BB2">
            <w:pPr>
              <w:rPr>
                <w:rFonts w:ascii="Times New Roman" w:eastAsia="Times New Roman" w:hAnsi="Times New Roman" w:cs="Times New Roman"/>
              </w:rPr>
            </w:pPr>
            <w:r w:rsidRPr="00323BB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23BB2" w:rsidRPr="00323BB2" w:rsidRDefault="00323BB2" w:rsidP="00323BB2">
            <w:pPr>
              <w:jc w:val="right"/>
              <w:rPr>
                <w:rFonts w:ascii="Times New Roman" w:eastAsia="Times New Roman" w:hAnsi="Times New Roman" w:cs="Times New Roman"/>
              </w:rPr>
            </w:pPr>
            <w:r w:rsidRPr="00323BB2">
              <w:rPr>
                <w:rFonts w:ascii="Times New Roman" w:eastAsia="Times New Roman" w:hAnsi="Times New Roman" w:cs="Times New Roman"/>
              </w:rPr>
              <w:t xml:space="preserve">                 84,182,541 </w:t>
            </w:r>
          </w:p>
        </w:tc>
        <w:tc>
          <w:tcPr>
            <w:tcW w:w="0" w:type="auto"/>
            <w:tcBorders>
              <w:top w:val="nil"/>
              <w:left w:val="nil"/>
              <w:bottom w:val="single" w:sz="4" w:space="0" w:color="auto"/>
              <w:right w:val="single" w:sz="4" w:space="0" w:color="auto"/>
            </w:tcBorders>
            <w:shd w:val="clear" w:color="auto" w:fill="auto"/>
            <w:vAlign w:val="center"/>
            <w:hideMark/>
          </w:tcPr>
          <w:p w:rsidR="00323BB2" w:rsidRPr="00323BB2" w:rsidRDefault="00323BB2" w:rsidP="00323BB2">
            <w:pPr>
              <w:jc w:val="right"/>
              <w:rPr>
                <w:rFonts w:ascii="Times New Roman" w:eastAsia="Times New Roman" w:hAnsi="Times New Roman" w:cs="Times New Roman"/>
              </w:rPr>
            </w:pPr>
            <w:r w:rsidRPr="00323BB2">
              <w:rPr>
                <w:rFonts w:ascii="Times New Roman" w:eastAsia="Times New Roman" w:hAnsi="Times New Roman" w:cs="Times New Roman"/>
              </w:rPr>
              <w:t xml:space="preserve">           87,211,561 </w:t>
            </w:r>
          </w:p>
        </w:tc>
        <w:tc>
          <w:tcPr>
            <w:tcW w:w="0" w:type="auto"/>
            <w:tcBorders>
              <w:top w:val="nil"/>
              <w:left w:val="nil"/>
              <w:bottom w:val="single" w:sz="4" w:space="0" w:color="auto"/>
              <w:right w:val="single" w:sz="4" w:space="0" w:color="auto"/>
            </w:tcBorders>
            <w:shd w:val="clear" w:color="auto" w:fill="auto"/>
            <w:vAlign w:val="center"/>
            <w:hideMark/>
          </w:tcPr>
          <w:p w:rsidR="00323BB2" w:rsidRPr="00323BB2" w:rsidRDefault="00323BB2" w:rsidP="00323BB2">
            <w:pPr>
              <w:jc w:val="right"/>
              <w:rPr>
                <w:rFonts w:ascii="Times New Roman" w:eastAsia="Times New Roman" w:hAnsi="Times New Roman" w:cs="Times New Roman"/>
              </w:rPr>
            </w:pPr>
            <w:r w:rsidRPr="00323BB2">
              <w:rPr>
                <w:rFonts w:ascii="Times New Roman" w:eastAsia="Times New Roman" w:hAnsi="Times New Roman" w:cs="Times New Roman"/>
              </w:rPr>
              <w:t xml:space="preserve">           98,738,299 </w:t>
            </w:r>
          </w:p>
        </w:tc>
      </w:tr>
      <w:tr w:rsidR="00323BB2" w:rsidRPr="00323BB2" w:rsidTr="00323BB2">
        <w:trPr>
          <w:trHeight w:val="300"/>
        </w:trPr>
        <w:tc>
          <w:tcPr>
            <w:tcW w:w="0" w:type="auto"/>
            <w:tcBorders>
              <w:top w:val="nil"/>
              <w:left w:val="single" w:sz="4" w:space="0" w:color="auto"/>
              <w:bottom w:val="single" w:sz="4" w:space="0" w:color="auto"/>
              <w:right w:val="single" w:sz="4" w:space="0" w:color="auto"/>
            </w:tcBorders>
            <w:shd w:val="clear" w:color="000000" w:fill="D0CECE"/>
            <w:vAlign w:val="center"/>
            <w:hideMark/>
          </w:tcPr>
          <w:p w:rsidR="00323BB2" w:rsidRPr="00323BB2" w:rsidRDefault="00323BB2" w:rsidP="00323BB2">
            <w:pPr>
              <w:rPr>
                <w:rFonts w:ascii="Times New Roman" w:eastAsia="Times New Roman" w:hAnsi="Times New Roman" w:cs="Times New Roman"/>
                <w:b/>
                <w:bCs/>
              </w:rPr>
            </w:pPr>
            <w:r w:rsidRPr="00323BB2">
              <w:rPr>
                <w:rFonts w:ascii="Times New Roman" w:eastAsia="Times New Roman" w:hAnsi="Times New Roman" w:cs="Times New Roman"/>
                <w:b/>
                <w:bCs/>
              </w:rPr>
              <w:t>Total Expenditure of P.1</w:t>
            </w:r>
          </w:p>
        </w:tc>
        <w:tc>
          <w:tcPr>
            <w:tcW w:w="0" w:type="auto"/>
            <w:tcBorders>
              <w:top w:val="nil"/>
              <w:left w:val="nil"/>
              <w:bottom w:val="single" w:sz="4" w:space="0" w:color="auto"/>
              <w:right w:val="single" w:sz="4" w:space="0" w:color="auto"/>
            </w:tcBorders>
            <w:shd w:val="clear" w:color="000000" w:fill="D0CECE"/>
            <w:vAlign w:val="center"/>
            <w:hideMark/>
          </w:tcPr>
          <w:p w:rsidR="00323BB2" w:rsidRPr="00323BB2" w:rsidRDefault="00323BB2" w:rsidP="00323BB2">
            <w:pPr>
              <w:rPr>
                <w:rFonts w:ascii="Times New Roman" w:eastAsia="Times New Roman" w:hAnsi="Times New Roman" w:cs="Times New Roman"/>
              </w:rPr>
            </w:pPr>
            <w:r w:rsidRPr="00323BB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323BB2" w:rsidRPr="00323BB2" w:rsidRDefault="00323BB2" w:rsidP="00323BB2">
            <w:pPr>
              <w:jc w:val="right"/>
              <w:rPr>
                <w:rFonts w:ascii="Times New Roman" w:eastAsia="Times New Roman" w:hAnsi="Times New Roman" w:cs="Times New Roman"/>
              </w:rPr>
            </w:pPr>
            <w:r w:rsidRPr="00323BB2">
              <w:rPr>
                <w:rFonts w:ascii="Times New Roman" w:eastAsia="Times New Roman" w:hAnsi="Times New Roman" w:cs="Times New Roman"/>
              </w:rPr>
              <w:t xml:space="preserve">                 84,182,541 </w:t>
            </w:r>
          </w:p>
        </w:tc>
        <w:tc>
          <w:tcPr>
            <w:tcW w:w="0" w:type="auto"/>
            <w:tcBorders>
              <w:top w:val="nil"/>
              <w:left w:val="nil"/>
              <w:bottom w:val="single" w:sz="4" w:space="0" w:color="auto"/>
              <w:right w:val="single" w:sz="4" w:space="0" w:color="auto"/>
            </w:tcBorders>
            <w:shd w:val="clear" w:color="000000" w:fill="D0CECE"/>
            <w:vAlign w:val="center"/>
            <w:hideMark/>
          </w:tcPr>
          <w:p w:rsidR="00323BB2" w:rsidRPr="00323BB2" w:rsidRDefault="00323BB2" w:rsidP="00323BB2">
            <w:pPr>
              <w:jc w:val="right"/>
              <w:rPr>
                <w:rFonts w:ascii="Times New Roman" w:eastAsia="Times New Roman" w:hAnsi="Times New Roman" w:cs="Times New Roman"/>
              </w:rPr>
            </w:pPr>
            <w:r w:rsidRPr="00323BB2">
              <w:rPr>
                <w:rFonts w:ascii="Times New Roman" w:eastAsia="Times New Roman" w:hAnsi="Times New Roman" w:cs="Times New Roman"/>
              </w:rPr>
              <w:t xml:space="preserve">           87,211,561 </w:t>
            </w:r>
          </w:p>
        </w:tc>
        <w:tc>
          <w:tcPr>
            <w:tcW w:w="0" w:type="auto"/>
            <w:tcBorders>
              <w:top w:val="nil"/>
              <w:left w:val="nil"/>
              <w:bottom w:val="single" w:sz="4" w:space="0" w:color="auto"/>
              <w:right w:val="single" w:sz="4" w:space="0" w:color="auto"/>
            </w:tcBorders>
            <w:shd w:val="clear" w:color="000000" w:fill="D0CECE"/>
            <w:vAlign w:val="center"/>
            <w:hideMark/>
          </w:tcPr>
          <w:p w:rsidR="00323BB2" w:rsidRPr="00323BB2" w:rsidRDefault="00323BB2" w:rsidP="00323BB2">
            <w:pPr>
              <w:jc w:val="right"/>
              <w:rPr>
                <w:rFonts w:ascii="Times New Roman" w:eastAsia="Times New Roman" w:hAnsi="Times New Roman" w:cs="Times New Roman"/>
              </w:rPr>
            </w:pPr>
            <w:r w:rsidRPr="00323BB2">
              <w:rPr>
                <w:rFonts w:ascii="Times New Roman" w:eastAsia="Times New Roman" w:hAnsi="Times New Roman" w:cs="Times New Roman"/>
              </w:rPr>
              <w:t xml:space="preserve">           98,738,299 </w:t>
            </w:r>
          </w:p>
        </w:tc>
      </w:tr>
      <w:tr w:rsidR="00323BB2" w:rsidRPr="00323BB2" w:rsidTr="00323BB2">
        <w:trPr>
          <w:trHeight w:val="300"/>
        </w:trPr>
        <w:tc>
          <w:tcPr>
            <w:tcW w:w="0" w:type="auto"/>
            <w:tcBorders>
              <w:top w:val="nil"/>
              <w:left w:val="single" w:sz="4" w:space="0" w:color="auto"/>
              <w:bottom w:val="single" w:sz="4" w:space="0" w:color="auto"/>
              <w:right w:val="single" w:sz="4" w:space="0" w:color="auto"/>
            </w:tcBorders>
            <w:shd w:val="clear" w:color="000000" w:fill="D0CECE"/>
            <w:vAlign w:val="center"/>
            <w:hideMark/>
          </w:tcPr>
          <w:p w:rsidR="00323BB2" w:rsidRPr="00323BB2" w:rsidRDefault="00323BB2" w:rsidP="00323BB2">
            <w:pPr>
              <w:rPr>
                <w:rFonts w:ascii="Times New Roman" w:eastAsia="Times New Roman" w:hAnsi="Times New Roman" w:cs="Times New Roman"/>
                <w:b/>
                <w:bCs/>
              </w:rPr>
            </w:pPr>
            <w:r w:rsidRPr="00323BB2">
              <w:rPr>
                <w:rFonts w:ascii="Times New Roman" w:eastAsia="Times New Roman" w:hAnsi="Times New Roman" w:cs="Times New Roman"/>
                <w:b/>
                <w:bCs/>
              </w:rPr>
              <w:t>Total Expenditure of Vote</w:t>
            </w:r>
          </w:p>
        </w:tc>
        <w:tc>
          <w:tcPr>
            <w:tcW w:w="0" w:type="auto"/>
            <w:tcBorders>
              <w:top w:val="nil"/>
              <w:left w:val="nil"/>
              <w:bottom w:val="single" w:sz="4" w:space="0" w:color="auto"/>
              <w:right w:val="single" w:sz="4" w:space="0" w:color="auto"/>
            </w:tcBorders>
            <w:shd w:val="clear" w:color="000000" w:fill="D0CECE"/>
            <w:vAlign w:val="center"/>
            <w:hideMark/>
          </w:tcPr>
          <w:p w:rsidR="00323BB2" w:rsidRPr="00323BB2" w:rsidRDefault="00323BB2" w:rsidP="00323BB2">
            <w:pPr>
              <w:rPr>
                <w:rFonts w:ascii="Times New Roman" w:eastAsia="Times New Roman" w:hAnsi="Times New Roman" w:cs="Times New Roman"/>
                <w:b/>
                <w:bCs/>
              </w:rPr>
            </w:pPr>
            <w:r w:rsidRPr="00323BB2">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323BB2" w:rsidRDefault="00323BB2" w:rsidP="00323BB2">
            <w:pPr>
              <w:jc w:val="right"/>
              <w:rPr>
                <w:rFonts w:ascii="Times New Roman" w:eastAsia="Times New Roman" w:hAnsi="Times New Roman" w:cs="Times New Roman"/>
                <w:b/>
                <w:bCs/>
              </w:rPr>
            </w:pPr>
            <w:r w:rsidRPr="00323BB2">
              <w:rPr>
                <w:rFonts w:ascii="Times New Roman" w:eastAsia="Times New Roman" w:hAnsi="Times New Roman" w:cs="Times New Roman"/>
                <w:b/>
                <w:bCs/>
              </w:rPr>
              <w:t xml:space="preserve">             </w:t>
            </w:r>
          </w:p>
          <w:p w:rsidR="00323BB2" w:rsidRPr="00323BB2" w:rsidRDefault="00323BB2" w:rsidP="00323BB2">
            <w:pPr>
              <w:jc w:val="right"/>
              <w:rPr>
                <w:rFonts w:ascii="Times New Roman" w:eastAsia="Times New Roman" w:hAnsi="Times New Roman" w:cs="Times New Roman"/>
                <w:b/>
                <w:bCs/>
              </w:rPr>
            </w:pPr>
            <w:r w:rsidRPr="00323BB2">
              <w:rPr>
                <w:rFonts w:ascii="Times New Roman" w:eastAsia="Times New Roman" w:hAnsi="Times New Roman" w:cs="Times New Roman"/>
                <w:b/>
                <w:bCs/>
              </w:rPr>
              <w:t xml:space="preserve"> 84,182,541 </w:t>
            </w:r>
          </w:p>
        </w:tc>
        <w:tc>
          <w:tcPr>
            <w:tcW w:w="0" w:type="auto"/>
            <w:tcBorders>
              <w:top w:val="nil"/>
              <w:left w:val="nil"/>
              <w:bottom w:val="single" w:sz="4" w:space="0" w:color="auto"/>
              <w:right w:val="single" w:sz="4" w:space="0" w:color="auto"/>
            </w:tcBorders>
            <w:shd w:val="clear" w:color="000000" w:fill="D0CECE"/>
            <w:vAlign w:val="center"/>
            <w:hideMark/>
          </w:tcPr>
          <w:p w:rsidR="00323BB2" w:rsidRPr="00323BB2" w:rsidRDefault="00323BB2" w:rsidP="00323BB2">
            <w:pPr>
              <w:jc w:val="right"/>
              <w:rPr>
                <w:rFonts w:ascii="Times New Roman" w:eastAsia="Times New Roman" w:hAnsi="Times New Roman" w:cs="Times New Roman"/>
                <w:b/>
                <w:bCs/>
              </w:rPr>
            </w:pPr>
            <w:r w:rsidRPr="00323BB2">
              <w:rPr>
                <w:rFonts w:ascii="Times New Roman" w:eastAsia="Times New Roman" w:hAnsi="Times New Roman" w:cs="Times New Roman"/>
                <w:b/>
                <w:bCs/>
              </w:rPr>
              <w:t xml:space="preserve">        87,211,561 </w:t>
            </w:r>
          </w:p>
        </w:tc>
        <w:tc>
          <w:tcPr>
            <w:tcW w:w="0" w:type="auto"/>
            <w:tcBorders>
              <w:top w:val="nil"/>
              <w:left w:val="nil"/>
              <w:bottom w:val="single" w:sz="4" w:space="0" w:color="auto"/>
              <w:right w:val="single" w:sz="4" w:space="0" w:color="auto"/>
            </w:tcBorders>
            <w:shd w:val="clear" w:color="000000" w:fill="D0CECE"/>
            <w:vAlign w:val="center"/>
            <w:hideMark/>
          </w:tcPr>
          <w:p w:rsidR="00323BB2" w:rsidRPr="00323BB2" w:rsidRDefault="00323BB2" w:rsidP="00323BB2">
            <w:pPr>
              <w:jc w:val="right"/>
              <w:rPr>
                <w:rFonts w:ascii="Times New Roman" w:eastAsia="Times New Roman" w:hAnsi="Times New Roman" w:cs="Times New Roman"/>
                <w:b/>
                <w:bCs/>
              </w:rPr>
            </w:pPr>
            <w:r w:rsidRPr="00323BB2">
              <w:rPr>
                <w:rFonts w:ascii="Times New Roman" w:eastAsia="Times New Roman" w:hAnsi="Times New Roman" w:cs="Times New Roman"/>
                <w:b/>
                <w:bCs/>
              </w:rPr>
              <w:t xml:space="preserve">        98,738,299 </w:t>
            </w:r>
          </w:p>
        </w:tc>
      </w:tr>
    </w:tbl>
    <w:p w:rsidR="00AB37D3" w:rsidRDefault="00AB37D3" w:rsidP="006F6F39">
      <w:pPr>
        <w:tabs>
          <w:tab w:val="left" w:pos="640"/>
        </w:tabs>
        <w:spacing w:line="0" w:lineRule="atLeast"/>
        <w:rPr>
          <w:rFonts w:ascii="Times New Roman" w:eastAsia="Times New Roman" w:hAnsi="Times New Roman" w:cs="Times New Roman"/>
          <w:b/>
          <w:sz w:val="23"/>
        </w:rPr>
      </w:pPr>
    </w:p>
    <w:p w:rsidR="00AB37D3" w:rsidRDefault="00AB37D3" w:rsidP="006F6F39">
      <w:pPr>
        <w:tabs>
          <w:tab w:val="left" w:pos="640"/>
        </w:tabs>
        <w:spacing w:line="0" w:lineRule="atLeast"/>
        <w:rPr>
          <w:rFonts w:ascii="Times New Roman" w:eastAsia="Times New Roman" w:hAnsi="Times New Roman" w:cs="Times New Roman"/>
          <w:b/>
          <w:sz w:val="23"/>
        </w:rPr>
      </w:pPr>
    </w:p>
    <w:p w:rsidR="00AB37D3" w:rsidRDefault="00AB37D3" w:rsidP="006F6F39">
      <w:pPr>
        <w:tabs>
          <w:tab w:val="left" w:pos="640"/>
        </w:tabs>
        <w:spacing w:line="0" w:lineRule="atLeast"/>
        <w:rPr>
          <w:rFonts w:ascii="Times New Roman" w:eastAsia="Times New Roman" w:hAnsi="Times New Roman" w:cs="Times New Roman"/>
          <w:b/>
          <w:sz w:val="23"/>
        </w:rPr>
      </w:pPr>
    </w:p>
    <w:p w:rsidR="00AB37D3" w:rsidRDefault="00AB37D3" w:rsidP="006F6F39">
      <w:pPr>
        <w:tabs>
          <w:tab w:val="left" w:pos="640"/>
        </w:tabs>
        <w:spacing w:line="0" w:lineRule="atLeast"/>
        <w:rPr>
          <w:rFonts w:ascii="Times New Roman" w:eastAsia="Times New Roman" w:hAnsi="Times New Roman" w:cs="Times New Roman"/>
          <w:b/>
          <w:sz w:val="23"/>
        </w:rPr>
      </w:pPr>
    </w:p>
    <w:p w:rsidR="00AB37D3" w:rsidRDefault="00AB37D3" w:rsidP="006F6F39">
      <w:pPr>
        <w:tabs>
          <w:tab w:val="left" w:pos="640"/>
        </w:tabs>
        <w:spacing w:line="0" w:lineRule="atLeast"/>
        <w:rPr>
          <w:rFonts w:ascii="Times New Roman" w:eastAsia="Times New Roman" w:hAnsi="Times New Roman" w:cs="Times New Roman"/>
          <w:b/>
          <w:sz w:val="23"/>
        </w:rPr>
      </w:pPr>
    </w:p>
    <w:p w:rsidR="00AB37D3" w:rsidRDefault="00AB37D3" w:rsidP="006F6F39">
      <w:pPr>
        <w:tabs>
          <w:tab w:val="left" w:pos="640"/>
        </w:tabs>
        <w:spacing w:line="0" w:lineRule="atLeast"/>
        <w:rPr>
          <w:rFonts w:ascii="Times New Roman" w:eastAsia="Times New Roman" w:hAnsi="Times New Roman" w:cs="Times New Roman"/>
          <w:b/>
          <w:sz w:val="23"/>
        </w:rPr>
      </w:pPr>
    </w:p>
    <w:p w:rsidR="00AB37D3" w:rsidRPr="00D846B6" w:rsidRDefault="00AB37D3" w:rsidP="006F6F39">
      <w:pPr>
        <w:tabs>
          <w:tab w:val="left" w:pos="640"/>
        </w:tabs>
        <w:spacing w:line="0" w:lineRule="atLeast"/>
        <w:rPr>
          <w:rFonts w:ascii="Times New Roman" w:eastAsia="Times New Roman" w:hAnsi="Times New Roman" w:cs="Times New Roman"/>
          <w:b/>
          <w:sz w:val="23"/>
        </w:rPr>
      </w:pPr>
    </w:p>
    <w:p w:rsidR="006F6F39" w:rsidRDefault="006F6F39" w:rsidP="006F6F39">
      <w:pPr>
        <w:tabs>
          <w:tab w:val="left" w:pos="640"/>
        </w:tabs>
        <w:spacing w:line="0" w:lineRule="atLeast"/>
        <w:rPr>
          <w:rFonts w:ascii="Times New Roman" w:eastAsia="Times New Roman" w:hAnsi="Times New Roman" w:cs="Times New Roman"/>
          <w:b/>
          <w:sz w:val="23"/>
        </w:rPr>
      </w:pPr>
      <w:r w:rsidRPr="00D846B6">
        <w:rPr>
          <w:rFonts w:ascii="Times New Roman" w:eastAsia="Times New Roman" w:hAnsi="Times New Roman" w:cs="Times New Roman"/>
          <w:b/>
          <w:sz w:val="23"/>
        </w:rPr>
        <w:lastRenderedPageBreak/>
        <w:t>Part F: Summary of Expenditure by Vote and Economic Classification (KShs.)</w:t>
      </w:r>
    </w:p>
    <w:tbl>
      <w:tblPr>
        <w:tblW w:w="0" w:type="auto"/>
        <w:tblInd w:w="-5" w:type="dxa"/>
        <w:tblLook w:val="04A0" w:firstRow="1" w:lastRow="0" w:firstColumn="1" w:lastColumn="0" w:noHBand="0" w:noVBand="1"/>
      </w:tblPr>
      <w:tblGrid>
        <w:gridCol w:w="2258"/>
        <w:gridCol w:w="2303"/>
        <w:gridCol w:w="1902"/>
        <w:gridCol w:w="1446"/>
        <w:gridCol w:w="1446"/>
      </w:tblGrid>
      <w:tr w:rsidR="00323BB2" w:rsidRPr="00323BB2" w:rsidTr="00323BB2">
        <w:trPr>
          <w:trHeight w:val="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23BB2" w:rsidRPr="00323BB2" w:rsidRDefault="00323BB2" w:rsidP="00323BB2">
            <w:pPr>
              <w:rPr>
                <w:rFonts w:ascii="Times New Roman" w:eastAsia="Times New Roman" w:hAnsi="Times New Roman" w:cs="Times New Roman"/>
                <w:b/>
                <w:bCs/>
              </w:rPr>
            </w:pPr>
            <w:r w:rsidRPr="00323BB2">
              <w:rPr>
                <w:rFonts w:ascii="Times New Roman" w:eastAsia="Times New Roman" w:hAnsi="Times New Roman" w:cs="Times New Roman"/>
                <w:b/>
                <w:bCs/>
              </w:rPr>
              <w:t>Expenditure Classification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BB2" w:rsidRPr="00323BB2" w:rsidRDefault="00323BB2" w:rsidP="00323BB2">
            <w:pPr>
              <w:jc w:val="center"/>
              <w:rPr>
                <w:rFonts w:ascii="Times New Roman" w:eastAsia="Times New Roman" w:hAnsi="Times New Roman" w:cs="Times New Roman"/>
                <w:b/>
                <w:bCs/>
                <w:color w:val="000000"/>
              </w:rPr>
            </w:pPr>
            <w:r w:rsidRPr="00323BB2">
              <w:rPr>
                <w:rFonts w:ascii="Times New Roman" w:eastAsia="Times New Roman" w:hAnsi="Times New Roman" w:cs="Times New Roman"/>
                <w:b/>
                <w:bCs/>
                <w:color w:val="000000"/>
              </w:rPr>
              <w:t>Revised Estimates        FY 2023/24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3BB2" w:rsidRPr="00323BB2" w:rsidRDefault="00323BB2" w:rsidP="00323BB2">
            <w:pPr>
              <w:jc w:val="center"/>
              <w:rPr>
                <w:rFonts w:ascii="Times New Roman" w:eastAsia="Times New Roman" w:hAnsi="Times New Roman" w:cs="Times New Roman"/>
                <w:b/>
                <w:bCs/>
                <w:color w:val="000000"/>
              </w:rPr>
            </w:pPr>
            <w:r w:rsidRPr="00323BB2">
              <w:rPr>
                <w:rFonts w:ascii="Times New Roman" w:eastAsia="Times New Roman" w:hAnsi="Times New Roman" w:cs="Times New Roman"/>
                <w:b/>
                <w:bCs/>
                <w:color w:val="000000"/>
              </w:rPr>
              <w:t xml:space="preserve"> Estimates 2024/25</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323BB2" w:rsidRPr="00323BB2" w:rsidRDefault="00323BB2" w:rsidP="00323BB2">
            <w:pPr>
              <w:jc w:val="center"/>
              <w:rPr>
                <w:rFonts w:ascii="Times New Roman" w:eastAsia="Times New Roman" w:hAnsi="Times New Roman" w:cs="Times New Roman"/>
                <w:b/>
                <w:bCs/>
                <w:color w:val="000000"/>
              </w:rPr>
            </w:pPr>
            <w:r w:rsidRPr="00323BB2">
              <w:rPr>
                <w:rFonts w:ascii="Times New Roman" w:eastAsia="Times New Roman" w:hAnsi="Times New Roman" w:cs="Times New Roman"/>
                <w:b/>
                <w:bCs/>
                <w:color w:val="000000"/>
              </w:rPr>
              <w:t xml:space="preserve"> Projected Estimates </w:t>
            </w:r>
          </w:p>
        </w:tc>
      </w:tr>
      <w:tr w:rsidR="00323BB2" w:rsidRPr="00323BB2" w:rsidTr="00323BB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23BB2" w:rsidRPr="00323BB2" w:rsidRDefault="00323BB2" w:rsidP="00323BB2">
            <w:pPr>
              <w:rPr>
                <w:rFonts w:ascii="Times New Roman" w:eastAsia="Times New Roman" w:hAnsi="Times New Roman" w:cs="Times New Roman"/>
                <w:sz w:val="19"/>
                <w:szCs w:val="19"/>
              </w:rPr>
            </w:pPr>
            <w:r w:rsidRPr="00323BB2">
              <w:rPr>
                <w:rFonts w:ascii="Times New Roman" w:eastAsia="Times New Roman" w:hAnsi="Times New Roman" w:cs="Times New Roman"/>
                <w:sz w:val="19"/>
                <w:szCs w:val="19"/>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3BB2" w:rsidRPr="00323BB2" w:rsidRDefault="00323BB2" w:rsidP="00323BB2">
            <w:pPr>
              <w:rPr>
                <w:rFonts w:ascii="Times New Roman" w:eastAsia="Times New Roman" w:hAnsi="Times New Roman" w:cs="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3BB2" w:rsidRPr="00323BB2" w:rsidRDefault="00323BB2" w:rsidP="00323BB2">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323BB2" w:rsidRPr="00323BB2" w:rsidRDefault="00323BB2" w:rsidP="00323BB2">
            <w:pPr>
              <w:rPr>
                <w:rFonts w:ascii="Times New Roman" w:eastAsia="Times New Roman" w:hAnsi="Times New Roman" w:cs="Times New Roman"/>
                <w:b/>
                <w:bCs/>
                <w:color w:val="000000"/>
              </w:rPr>
            </w:pPr>
            <w:r w:rsidRPr="00323BB2">
              <w:rPr>
                <w:rFonts w:ascii="Times New Roman" w:eastAsia="Times New Roman" w:hAnsi="Times New Roman" w:cs="Times New Roman"/>
                <w:b/>
                <w:bCs/>
                <w:color w:val="000000"/>
              </w:rPr>
              <w:t>2025/26</w:t>
            </w:r>
          </w:p>
        </w:tc>
        <w:tc>
          <w:tcPr>
            <w:tcW w:w="0" w:type="auto"/>
            <w:tcBorders>
              <w:top w:val="nil"/>
              <w:left w:val="nil"/>
              <w:bottom w:val="single" w:sz="4" w:space="0" w:color="auto"/>
              <w:right w:val="single" w:sz="4" w:space="0" w:color="auto"/>
            </w:tcBorders>
            <w:shd w:val="clear" w:color="auto" w:fill="auto"/>
            <w:noWrap/>
            <w:vAlign w:val="center"/>
            <w:hideMark/>
          </w:tcPr>
          <w:p w:rsidR="00323BB2" w:rsidRPr="00323BB2" w:rsidRDefault="00323BB2" w:rsidP="00323BB2">
            <w:pPr>
              <w:rPr>
                <w:rFonts w:ascii="Times New Roman" w:eastAsia="Times New Roman" w:hAnsi="Times New Roman" w:cs="Times New Roman"/>
                <w:b/>
                <w:bCs/>
                <w:color w:val="000000"/>
              </w:rPr>
            </w:pPr>
            <w:r w:rsidRPr="00323BB2">
              <w:rPr>
                <w:rFonts w:ascii="Times New Roman" w:eastAsia="Times New Roman" w:hAnsi="Times New Roman" w:cs="Times New Roman"/>
                <w:b/>
                <w:bCs/>
                <w:color w:val="000000"/>
              </w:rPr>
              <w:t>2026/27</w:t>
            </w:r>
          </w:p>
        </w:tc>
      </w:tr>
      <w:tr w:rsidR="00323BB2" w:rsidRPr="00323BB2" w:rsidTr="00323BB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23BB2" w:rsidRPr="00323BB2" w:rsidRDefault="00323BB2" w:rsidP="00323BB2">
            <w:pPr>
              <w:ind w:firstLineChars="100" w:firstLine="200"/>
              <w:rPr>
                <w:rFonts w:ascii="Times New Roman" w:eastAsia="Times New Roman" w:hAnsi="Times New Roman" w:cs="Times New Roman"/>
                <w:b/>
                <w:bCs/>
              </w:rPr>
            </w:pPr>
            <w:r w:rsidRPr="00323BB2">
              <w:rPr>
                <w:rFonts w:ascii="Times New Roman" w:eastAsia="Times New Roman" w:hAnsi="Times New Roman" w:cs="Times New Roman"/>
                <w:b/>
                <w:bCs/>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323BB2" w:rsidRPr="00323BB2" w:rsidRDefault="00323BB2" w:rsidP="00323BB2">
            <w:pPr>
              <w:rPr>
                <w:rFonts w:ascii="Times New Roman" w:eastAsia="Times New Roman" w:hAnsi="Times New Roman" w:cs="Times New Roman"/>
                <w:b/>
                <w:bCs/>
              </w:rPr>
            </w:pPr>
            <w:r w:rsidRPr="00323BB2">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23BB2" w:rsidRDefault="00323BB2" w:rsidP="00323BB2">
            <w:pPr>
              <w:jc w:val="right"/>
              <w:rPr>
                <w:rFonts w:ascii="Times New Roman" w:eastAsia="Times New Roman" w:hAnsi="Times New Roman" w:cs="Times New Roman"/>
                <w:b/>
                <w:bCs/>
              </w:rPr>
            </w:pPr>
            <w:r w:rsidRPr="00323BB2">
              <w:rPr>
                <w:rFonts w:ascii="Times New Roman" w:eastAsia="Times New Roman" w:hAnsi="Times New Roman" w:cs="Times New Roman"/>
                <w:b/>
                <w:bCs/>
              </w:rPr>
              <w:t xml:space="preserve">              </w:t>
            </w:r>
          </w:p>
          <w:p w:rsidR="00323BB2" w:rsidRPr="00323BB2" w:rsidRDefault="00323BB2" w:rsidP="00323BB2">
            <w:pPr>
              <w:jc w:val="right"/>
              <w:rPr>
                <w:rFonts w:ascii="Times New Roman" w:eastAsia="Times New Roman" w:hAnsi="Times New Roman" w:cs="Times New Roman"/>
                <w:b/>
                <w:bCs/>
              </w:rPr>
            </w:pPr>
            <w:r w:rsidRPr="00323BB2">
              <w:rPr>
                <w:rFonts w:ascii="Times New Roman" w:eastAsia="Times New Roman" w:hAnsi="Times New Roman" w:cs="Times New Roman"/>
                <w:b/>
                <w:bCs/>
              </w:rPr>
              <w:t xml:space="preserve">78,217,041 </w:t>
            </w:r>
          </w:p>
        </w:tc>
        <w:tc>
          <w:tcPr>
            <w:tcW w:w="0" w:type="auto"/>
            <w:tcBorders>
              <w:top w:val="nil"/>
              <w:left w:val="nil"/>
              <w:bottom w:val="single" w:sz="4" w:space="0" w:color="auto"/>
              <w:right w:val="single" w:sz="4" w:space="0" w:color="auto"/>
            </w:tcBorders>
            <w:shd w:val="clear" w:color="auto" w:fill="auto"/>
            <w:vAlign w:val="center"/>
            <w:hideMark/>
          </w:tcPr>
          <w:p w:rsidR="00323BB2" w:rsidRPr="00323BB2" w:rsidRDefault="00323BB2" w:rsidP="00323BB2">
            <w:pPr>
              <w:jc w:val="right"/>
              <w:rPr>
                <w:rFonts w:ascii="Times New Roman" w:eastAsia="Times New Roman" w:hAnsi="Times New Roman" w:cs="Times New Roman"/>
                <w:b/>
                <w:bCs/>
              </w:rPr>
            </w:pPr>
            <w:r w:rsidRPr="00323BB2">
              <w:rPr>
                <w:rFonts w:ascii="Times New Roman" w:eastAsia="Times New Roman" w:hAnsi="Times New Roman" w:cs="Times New Roman"/>
                <w:b/>
                <w:bCs/>
              </w:rPr>
              <w:t xml:space="preserve">        82,211,561 </w:t>
            </w:r>
          </w:p>
        </w:tc>
        <w:tc>
          <w:tcPr>
            <w:tcW w:w="0" w:type="auto"/>
            <w:tcBorders>
              <w:top w:val="nil"/>
              <w:left w:val="nil"/>
              <w:bottom w:val="single" w:sz="4" w:space="0" w:color="auto"/>
              <w:right w:val="single" w:sz="4" w:space="0" w:color="auto"/>
            </w:tcBorders>
            <w:shd w:val="clear" w:color="auto" w:fill="auto"/>
            <w:vAlign w:val="center"/>
            <w:hideMark/>
          </w:tcPr>
          <w:p w:rsidR="00323BB2" w:rsidRPr="00323BB2" w:rsidRDefault="00323BB2" w:rsidP="00323BB2">
            <w:pPr>
              <w:jc w:val="right"/>
              <w:rPr>
                <w:rFonts w:ascii="Times New Roman" w:eastAsia="Times New Roman" w:hAnsi="Times New Roman" w:cs="Times New Roman"/>
                <w:b/>
                <w:bCs/>
              </w:rPr>
            </w:pPr>
            <w:r w:rsidRPr="00323BB2">
              <w:rPr>
                <w:rFonts w:ascii="Times New Roman" w:eastAsia="Times New Roman" w:hAnsi="Times New Roman" w:cs="Times New Roman"/>
                <w:b/>
                <w:bCs/>
              </w:rPr>
              <w:t xml:space="preserve">        84,738,299 </w:t>
            </w:r>
          </w:p>
        </w:tc>
      </w:tr>
      <w:tr w:rsidR="00323BB2" w:rsidRPr="00323BB2" w:rsidTr="00323BB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23BB2" w:rsidRPr="00323BB2" w:rsidRDefault="00323BB2" w:rsidP="00323BB2">
            <w:pPr>
              <w:ind w:firstLineChars="100" w:firstLine="200"/>
              <w:rPr>
                <w:rFonts w:ascii="Times New Roman" w:eastAsia="Times New Roman" w:hAnsi="Times New Roman" w:cs="Times New Roman"/>
              </w:rPr>
            </w:pPr>
            <w:r w:rsidRPr="00323BB2">
              <w:rPr>
                <w:rFonts w:ascii="Times New Roman" w:eastAsia="Times New Roman" w:hAnsi="Times New Roman" w:cs="Times New Roman"/>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323BB2" w:rsidRPr="00323BB2" w:rsidRDefault="00323BB2" w:rsidP="00323BB2">
            <w:pPr>
              <w:rPr>
                <w:rFonts w:ascii="Times New Roman" w:eastAsia="Times New Roman" w:hAnsi="Times New Roman" w:cs="Times New Roman"/>
              </w:rPr>
            </w:pPr>
            <w:r w:rsidRPr="00323BB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23BB2" w:rsidRPr="00323BB2" w:rsidRDefault="00323BB2" w:rsidP="00323BB2">
            <w:pPr>
              <w:jc w:val="right"/>
              <w:rPr>
                <w:rFonts w:ascii="Times New Roman" w:eastAsia="Times New Roman" w:hAnsi="Times New Roman" w:cs="Times New Roman"/>
              </w:rPr>
            </w:pPr>
            <w:r w:rsidRPr="00323BB2">
              <w:rPr>
                <w:rFonts w:ascii="Times New Roman" w:eastAsia="Times New Roman" w:hAnsi="Times New Roman" w:cs="Times New Roman"/>
              </w:rPr>
              <w:t xml:space="preserve">                 48,128,352 </w:t>
            </w:r>
          </w:p>
        </w:tc>
        <w:tc>
          <w:tcPr>
            <w:tcW w:w="0" w:type="auto"/>
            <w:tcBorders>
              <w:top w:val="nil"/>
              <w:left w:val="nil"/>
              <w:bottom w:val="single" w:sz="4" w:space="0" w:color="auto"/>
              <w:right w:val="single" w:sz="4" w:space="0" w:color="auto"/>
            </w:tcBorders>
            <w:shd w:val="clear" w:color="auto" w:fill="auto"/>
            <w:vAlign w:val="center"/>
            <w:hideMark/>
          </w:tcPr>
          <w:p w:rsidR="00323BB2" w:rsidRPr="00323BB2" w:rsidRDefault="00323BB2" w:rsidP="00323BB2">
            <w:pPr>
              <w:jc w:val="right"/>
              <w:rPr>
                <w:rFonts w:ascii="Times New Roman" w:eastAsia="Times New Roman" w:hAnsi="Times New Roman" w:cs="Times New Roman"/>
              </w:rPr>
            </w:pPr>
            <w:r w:rsidRPr="00323BB2">
              <w:rPr>
                <w:rFonts w:ascii="Times New Roman" w:eastAsia="Times New Roman" w:hAnsi="Times New Roman" w:cs="Times New Roman"/>
              </w:rPr>
              <w:t xml:space="preserve">           50,534,770 </w:t>
            </w:r>
          </w:p>
        </w:tc>
        <w:tc>
          <w:tcPr>
            <w:tcW w:w="0" w:type="auto"/>
            <w:tcBorders>
              <w:top w:val="nil"/>
              <w:left w:val="nil"/>
              <w:bottom w:val="single" w:sz="4" w:space="0" w:color="auto"/>
              <w:right w:val="single" w:sz="4" w:space="0" w:color="auto"/>
            </w:tcBorders>
            <w:shd w:val="clear" w:color="auto" w:fill="auto"/>
            <w:vAlign w:val="center"/>
            <w:hideMark/>
          </w:tcPr>
          <w:p w:rsidR="00323BB2" w:rsidRPr="00323BB2" w:rsidRDefault="00323BB2" w:rsidP="00323BB2">
            <w:pPr>
              <w:jc w:val="right"/>
              <w:rPr>
                <w:rFonts w:ascii="Times New Roman" w:eastAsia="Times New Roman" w:hAnsi="Times New Roman" w:cs="Times New Roman"/>
              </w:rPr>
            </w:pPr>
            <w:r w:rsidRPr="00323BB2">
              <w:rPr>
                <w:rFonts w:ascii="Times New Roman" w:eastAsia="Times New Roman" w:hAnsi="Times New Roman" w:cs="Times New Roman"/>
              </w:rPr>
              <w:t xml:space="preserve">           53,061,508 </w:t>
            </w:r>
          </w:p>
        </w:tc>
      </w:tr>
      <w:tr w:rsidR="00323BB2" w:rsidRPr="00323BB2" w:rsidTr="00323BB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23BB2" w:rsidRPr="00323BB2" w:rsidRDefault="00323BB2" w:rsidP="00323BB2">
            <w:pPr>
              <w:ind w:firstLineChars="100" w:firstLine="200"/>
              <w:rPr>
                <w:rFonts w:ascii="Times New Roman" w:eastAsia="Times New Roman" w:hAnsi="Times New Roman" w:cs="Times New Roman"/>
              </w:rPr>
            </w:pPr>
            <w:r w:rsidRPr="00323BB2">
              <w:rPr>
                <w:rFonts w:ascii="Times New Roman" w:eastAsia="Times New Roman" w:hAnsi="Times New Roman" w:cs="Times New Roman"/>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323BB2" w:rsidRPr="00323BB2" w:rsidRDefault="00323BB2" w:rsidP="00323BB2">
            <w:pPr>
              <w:rPr>
                <w:rFonts w:ascii="Times New Roman" w:eastAsia="Times New Roman" w:hAnsi="Times New Roman" w:cs="Times New Roman"/>
              </w:rPr>
            </w:pPr>
            <w:r w:rsidRPr="00323BB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23BB2" w:rsidRPr="00323BB2" w:rsidRDefault="00323BB2" w:rsidP="00323BB2">
            <w:pPr>
              <w:jc w:val="right"/>
              <w:rPr>
                <w:rFonts w:ascii="Times New Roman" w:eastAsia="Times New Roman" w:hAnsi="Times New Roman" w:cs="Times New Roman"/>
              </w:rPr>
            </w:pPr>
            <w:r w:rsidRPr="00323BB2">
              <w:rPr>
                <w:rFonts w:ascii="Times New Roman" w:eastAsia="Times New Roman" w:hAnsi="Times New Roman" w:cs="Times New Roman"/>
              </w:rPr>
              <w:t xml:space="preserve">                 30,088,689 </w:t>
            </w:r>
          </w:p>
        </w:tc>
        <w:tc>
          <w:tcPr>
            <w:tcW w:w="0" w:type="auto"/>
            <w:tcBorders>
              <w:top w:val="nil"/>
              <w:left w:val="nil"/>
              <w:bottom w:val="single" w:sz="4" w:space="0" w:color="auto"/>
              <w:right w:val="single" w:sz="4" w:space="0" w:color="auto"/>
            </w:tcBorders>
            <w:shd w:val="clear" w:color="auto" w:fill="auto"/>
            <w:vAlign w:val="center"/>
            <w:hideMark/>
          </w:tcPr>
          <w:p w:rsidR="00323BB2" w:rsidRPr="00323BB2" w:rsidRDefault="00323BB2" w:rsidP="00323BB2">
            <w:pPr>
              <w:jc w:val="right"/>
              <w:rPr>
                <w:rFonts w:ascii="Times New Roman" w:eastAsia="Times New Roman" w:hAnsi="Times New Roman" w:cs="Times New Roman"/>
              </w:rPr>
            </w:pPr>
            <w:r w:rsidRPr="00323BB2">
              <w:rPr>
                <w:rFonts w:ascii="Times New Roman" w:eastAsia="Times New Roman" w:hAnsi="Times New Roman" w:cs="Times New Roman"/>
              </w:rPr>
              <w:t xml:space="preserve">           31,676,791 </w:t>
            </w:r>
          </w:p>
        </w:tc>
        <w:tc>
          <w:tcPr>
            <w:tcW w:w="0" w:type="auto"/>
            <w:tcBorders>
              <w:top w:val="nil"/>
              <w:left w:val="nil"/>
              <w:bottom w:val="single" w:sz="4" w:space="0" w:color="auto"/>
              <w:right w:val="single" w:sz="4" w:space="0" w:color="auto"/>
            </w:tcBorders>
            <w:shd w:val="clear" w:color="auto" w:fill="auto"/>
            <w:vAlign w:val="center"/>
            <w:hideMark/>
          </w:tcPr>
          <w:p w:rsidR="00323BB2" w:rsidRPr="00323BB2" w:rsidRDefault="00323BB2" w:rsidP="00323BB2">
            <w:pPr>
              <w:jc w:val="right"/>
              <w:rPr>
                <w:rFonts w:ascii="Times New Roman" w:eastAsia="Times New Roman" w:hAnsi="Times New Roman" w:cs="Times New Roman"/>
              </w:rPr>
            </w:pPr>
            <w:r w:rsidRPr="00323BB2">
              <w:rPr>
                <w:rFonts w:ascii="Times New Roman" w:eastAsia="Times New Roman" w:hAnsi="Times New Roman" w:cs="Times New Roman"/>
              </w:rPr>
              <w:t xml:space="preserve">           31,676,791 </w:t>
            </w:r>
          </w:p>
        </w:tc>
      </w:tr>
      <w:tr w:rsidR="00323BB2" w:rsidRPr="00323BB2" w:rsidTr="00323BB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23BB2" w:rsidRPr="00323BB2" w:rsidRDefault="00323BB2" w:rsidP="00323BB2">
            <w:pPr>
              <w:ind w:firstLineChars="100" w:firstLine="200"/>
              <w:rPr>
                <w:rFonts w:ascii="Times New Roman" w:eastAsia="Times New Roman" w:hAnsi="Times New Roman" w:cs="Times New Roman"/>
              </w:rPr>
            </w:pPr>
            <w:r w:rsidRPr="00323BB2">
              <w:rPr>
                <w:rFonts w:ascii="Times New Roman" w:eastAsia="Times New Roman" w:hAnsi="Times New Roman" w:cs="Times New Roman"/>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323BB2" w:rsidRPr="00323BB2" w:rsidRDefault="00323BB2" w:rsidP="00323BB2">
            <w:pPr>
              <w:rPr>
                <w:rFonts w:ascii="Times New Roman" w:eastAsia="Times New Roman" w:hAnsi="Times New Roman" w:cs="Times New Roman"/>
              </w:rPr>
            </w:pPr>
            <w:r w:rsidRPr="00323BB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23BB2" w:rsidRPr="00323BB2" w:rsidRDefault="00323BB2" w:rsidP="00323BB2">
            <w:pPr>
              <w:jc w:val="right"/>
              <w:rPr>
                <w:rFonts w:ascii="Times New Roman" w:eastAsia="Times New Roman" w:hAnsi="Times New Roman" w:cs="Times New Roman"/>
              </w:rPr>
            </w:pPr>
            <w:r w:rsidRPr="00323BB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23BB2" w:rsidRPr="00323BB2" w:rsidRDefault="00323BB2" w:rsidP="00323BB2">
            <w:pPr>
              <w:jc w:val="right"/>
              <w:rPr>
                <w:rFonts w:ascii="Times New Roman" w:eastAsia="Times New Roman" w:hAnsi="Times New Roman" w:cs="Times New Roman"/>
              </w:rPr>
            </w:pPr>
            <w:r w:rsidRPr="00323BB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23BB2" w:rsidRPr="00323BB2" w:rsidRDefault="00323BB2" w:rsidP="00323BB2">
            <w:pPr>
              <w:jc w:val="right"/>
              <w:rPr>
                <w:rFonts w:ascii="Times New Roman" w:eastAsia="Times New Roman" w:hAnsi="Times New Roman" w:cs="Times New Roman"/>
              </w:rPr>
            </w:pPr>
            <w:r w:rsidRPr="00323BB2">
              <w:rPr>
                <w:rFonts w:ascii="Times New Roman" w:eastAsia="Times New Roman" w:hAnsi="Times New Roman" w:cs="Times New Roman"/>
              </w:rPr>
              <w:t xml:space="preserve">                         -   </w:t>
            </w:r>
          </w:p>
        </w:tc>
      </w:tr>
      <w:tr w:rsidR="00323BB2" w:rsidRPr="00323BB2" w:rsidTr="00323BB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23BB2" w:rsidRPr="00323BB2" w:rsidRDefault="00323BB2" w:rsidP="00323BB2">
            <w:pPr>
              <w:ind w:firstLineChars="100" w:firstLine="200"/>
              <w:rPr>
                <w:rFonts w:ascii="Times New Roman" w:eastAsia="Times New Roman" w:hAnsi="Times New Roman" w:cs="Times New Roman"/>
                <w:b/>
                <w:bCs/>
              </w:rPr>
            </w:pPr>
            <w:r w:rsidRPr="00323BB2">
              <w:rPr>
                <w:rFonts w:ascii="Times New Roman" w:eastAsia="Times New Roman" w:hAnsi="Times New Roman" w:cs="Times New Roman"/>
                <w:b/>
                <w:bCs/>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323BB2" w:rsidRPr="00323BB2" w:rsidRDefault="00323BB2" w:rsidP="00323BB2">
            <w:pPr>
              <w:rPr>
                <w:rFonts w:ascii="Times New Roman" w:eastAsia="Times New Roman" w:hAnsi="Times New Roman" w:cs="Times New Roman"/>
              </w:rPr>
            </w:pPr>
            <w:r w:rsidRPr="00323BB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23BB2" w:rsidRPr="00323BB2" w:rsidRDefault="00323BB2" w:rsidP="00323BB2">
            <w:pPr>
              <w:jc w:val="right"/>
              <w:rPr>
                <w:rFonts w:ascii="Times New Roman" w:eastAsia="Times New Roman" w:hAnsi="Times New Roman" w:cs="Times New Roman"/>
              </w:rPr>
            </w:pPr>
            <w:r w:rsidRPr="00323BB2">
              <w:rPr>
                <w:rFonts w:ascii="Times New Roman" w:eastAsia="Times New Roman" w:hAnsi="Times New Roman" w:cs="Times New Roman"/>
              </w:rPr>
              <w:t xml:space="preserve">                   5,965,500 </w:t>
            </w:r>
          </w:p>
        </w:tc>
        <w:tc>
          <w:tcPr>
            <w:tcW w:w="0" w:type="auto"/>
            <w:tcBorders>
              <w:top w:val="nil"/>
              <w:left w:val="nil"/>
              <w:bottom w:val="single" w:sz="4" w:space="0" w:color="auto"/>
              <w:right w:val="single" w:sz="4" w:space="0" w:color="auto"/>
            </w:tcBorders>
            <w:shd w:val="clear" w:color="auto" w:fill="auto"/>
            <w:vAlign w:val="center"/>
            <w:hideMark/>
          </w:tcPr>
          <w:p w:rsidR="00323BB2" w:rsidRPr="00323BB2" w:rsidRDefault="00323BB2" w:rsidP="00323BB2">
            <w:pPr>
              <w:jc w:val="right"/>
              <w:rPr>
                <w:rFonts w:ascii="Times New Roman" w:eastAsia="Times New Roman" w:hAnsi="Times New Roman" w:cs="Times New Roman"/>
              </w:rPr>
            </w:pPr>
            <w:r w:rsidRPr="00323BB2">
              <w:rPr>
                <w:rFonts w:ascii="Times New Roman" w:eastAsia="Times New Roman" w:hAnsi="Times New Roman" w:cs="Times New Roman"/>
              </w:rPr>
              <w:t xml:space="preserve">             5,000,000 </w:t>
            </w:r>
          </w:p>
        </w:tc>
        <w:tc>
          <w:tcPr>
            <w:tcW w:w="0" w:type="auto"/>
            <w:tcBorders>
              <w:top w:val="nil"/>
              <w:left w:val="nil"/>
              <w:bottom w:val="single" w:sz="4" w:space="0" w:color="auto"/>
              <w:right w:val="single" w:sz="4" w:space="0" w:color="auto"/>
            </w:tcBorders>
            <w:shd w:val="clear" w:color="auto" w:fill="auto"/>
            <w:vAlign w:val="center"/>
            <w:hideMark/>
          </w:tcPr>
          <w:p w:rsidR="00323BB2" w:rsidRPr="00323BB2" w:rsidRDefault="00323BB2" w:rsidP="00323BB2">
            <w:pPr>
              <w:jc w:val="right"/>
              <w:rPr>
                <w:rFonts w:ascii="Times New Roman" w:eastAsia="Times New Roman" w:hAnsi="Times New Roman" w:cs="Times New Roman"/>
              </w:rPr>
            </w:pPr>
            <w:r w:rsidRPr="00323BB2">
              <w:rPr>
                <w:rFonts w:ascii="Times New Roman" w:eastAsia="Times New Roman" w:hAnsi="Times New Roman" w:cs="Times New Roman"/>
              </w:rPr>
              <w:t xml:space="preserve">           14,000,000 </w:t>
            </w:r>
          </w:p>
        </w:tc>
      </w:tr>
      <w:tr w:rsidR="00323BB2" w:rsidRPr="00323BB2" w:rsidTr="00323BB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23BB2" w:rsidRPr="00323BB2" w:rsidRDefault="00323BB2" w:rsidP="00323BB2">
            <w:pPr>
              <w:ind w:firstLineChars="100" w:firstLine="200"/>
              <w:rPr>
                <w:rFonts w:ascii="Times New Roman" w:eastAsia="Times New Roman" w:hAnsi="Times New Roman" w:cs="Times New Roman"/>
              </w:rPr>
            </w:pPr>
            <w:r w:rsidRPr="00323BB2">
              <w:rPr>
                <w:rFonts w:ascii="Times New Roman" w:eastAsia="Times New Roman" w:hAnsi="Times New Roman" w:cs="Times New Roman"/>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323BB2" w:rsidRPr="00323BB2" w:rsidRDefault="00323BB2" w:rsidP="00323BB2">
            <w:pPr>
              <w:rPr>
                <w:rFonts w:ascii="Times New Roman" w:eastAsia="Times New Roman" w:hAnsi="Times New Roman" w:cs="Times New Roman"/>
              </w:rPr>
            </w:pPr>
            <w:r w:rsidRPr="00323BB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323BB2" w:rsidRPr="00323BB2" w:rsidRDefault="00323BB2" w:rsidP="00323BB2">
            <w:pPr>
              <w:jc w:val="right"/>
              <w:rPr>
                <w:rFonts w:ascii="Times New Roman" w:eastAsia="Times New Roman" w:hAnsi="Times New Roman" w:cs="Times New Roman"/>
              </w:rPr>
            </w:pPr>
            <w:r w:rsidRPr="00323BB2">
              <w:rPr>
                <w:rFonts w:ascii="Times New Roman" w:eastAsia="Times New Roman" w:hAnsi="Times New Roman" w:cs="Times New Roman"/>
              </w:rPr>
              <w:t xml:space="preserve">                   5,965,500 </w:t>
            </w:r>
          </w:p>
        </w:tc>
        <w:tc>
          <w:tcPr>
            <w:tcW w:w="0" w:type="auto"/>
            <w:tcBorders>
              <w:top w:val="nil"/>
              <w:left w:val="nil"/>
              <w:bottom w:val="single" w:sz="4" w:space="0" w:color="auto"/>
              <w:right w:val="single" w:sz="4" w:space="0" w:color="auto"/>
            </w:tcBorders>
            <w:shd w:val="clear" w:color="auto" w:fill="auto"/>
            <w:vAlign w:val="center"/>
            <w:hideMark/>
          </w:tcPr>
          <w:p w:rsidR="00323BB2" w:rsidRPr="00323BB2" w:rsidRDefault="00323BB2" w:rsidP="00323BB2">
            <w:pPr>
              <w:jc w:val="right"/>
              <w:rPr>
                <w:rFonts w:ascii="Times New Roman" w:eastAsia="Times New Roman" w:hAnsi="Times New Roman" w:cs="Times New Roman"/>
              </w:rPr>
            </w:pPr>
            <w:r w:rsidRPr="00323BB2">
              <w:rPr>
                <w:rFonts w:ascii="Times New Roman" w:eastAsia="Times New Roman" w:hAnsi="Times New Roman" w:cs="Times New Roman"/>
              </w:rPr>
              <w:t xml:space="preserve">             5,000,000 </w:t>
            </w:r>
          </w:p>
        </w:tc>
        <w:tc>
          <w:tcPr>
            <w:tcW w:w="0" w:type="auto"/>
            <w:tcBorders>
              <w:top w:val="nil"/>
              <w:left w:val="nil"/>
              <w:bottom w:val="single" w:sz="4" w:space="0" w:color="auto"/>
              <w:right w:val="single" w:sz="4" w:space="0" w:color="auto"/>
            </w:tcBorders>
            <w:shd w:val="clear" w:color="auto" w:fill="auto"/>
            <w:vAlign w:val="center"/>
            <w:hideMark/>
          </w:tcPr>
          <w:p w:rsidR="00323BB2" w:rsidRPr="00323BB2" w:rsidRDefault="00323BB2" w:rsidP="00323BB2">
            <w:pPr>
              <w:jc w:val="right"/>
              <w:rPr>
                <w:rFonts w:ascii="Times New Roman" w:eastAsia="Times New Roman" w:hAnsi="Times New Roman" w:cs="Times New Roman"/>
              </w:rPr>
            </w:pPr>
            <w:r w:rsidRPr="00323BB2">
              <w:rPr>
                <w:rFonts w:ascii="Times New Roman" w:eastAsia="Times New Roman" w:hAnsi="Times New Roman" w:cs="Times New Roman"/>
              </w:rPr>
              <w:t xml:space="preserve">           14,000,000 </w:t>
            </w:r>
          </w:p>
        </w:tc>
      </w:tr>
      <w:tr w:rsidR="00323BB2" w:rsidRPr="00323BB2" w:rsidTr="00323BB2">
        <w:trPr>
          <w:trHeight w:val="300"/>
        </w:trPr>
        <w:tc>
          <w:tcPr>
            <w:tcW w:w="0" w:type="auto"/>
            <w:tcBorders>
              <w:top w:val="nil"/>
              <w:left w:val="single" w:sz="4" w:space="0" w:color="auto"/>
              <w:bottom w:val="single" w:sz="4" w:space="0" w:color="auto"/>
              <w:right w:val="single" w:sz="4" w:space="0" w:color="auto"/>
            </w:tcBorders>
            <w:shd w:val="clear" w:color="000000" w:fill="D0CECE"/>
            <w:vAlign w:val="center"/>
            <w:hideMark/>
          </w:tcPr>
          <w:p w:rsidR="00323BB2" w:rsidRPr="00323BB2" w:rsidRDefault="00323BB2" w:rsidP="00323BB2">
            <w:pPr>
              <w:rPr>
                <w:rFonts w:ascii="Times New Roman" w:eastAsia="Times New Roman" w:hAnsi="Times New Roman" w:cs="Times New Roman"/>
                <w:b/>
                <w:bCs/>
              </w:rPr>
            </w:pPr>
            <w:r w:rsidRPr="00323BB2">
              <w:rPr>
                <w:rFonts w:ascii="Times New Roman" w:eastAsia="Times New Roman" w:hAnsi="Times New Roman" w:cs="Times New Roman"/>
                <w:b/>
                <w:bCs/>
              </w:rPr>
              <w:t xml:space="preserve"> Total Expenditure of Vote </w:t>
            </w:r>
          </w:p>
        </w:tc>
        <w:tc>
          <w:tcPr>
            <w:tcW w:w="0" w:type="auto"/>
            <w:tcBorders>
              <w:top w:val="nil"/>
              <w:left w:val="nil"/>
              <w:bottom w:val="single" w:sz="4" w:space="0" w:color="auto"/>
              <w:right w:val="single" w:sz="4" w:space="0" w:color="auto"/>
            </w:tcBorders>
            <w:shd w:val="clear" w:color="000000" w:fill="D0CECE"/>
            <w:vAlign w:val="center"/>
            <w:hideMark/>
          </w:tcPr>
          <w:p w:rsidR="00323BB2" w:rsidRPr="00323BB2" w:rsidRDefault="00323BB2" w:rsidP="00323BB2">
            <w:pPr>
              <w:rPr>
                <w:rFonts w:ascii="Times New Roman" w:eastAsia="Times New Roman" w:hAnsi="Times New Roman" w:cs="Times New Roman"/>
                <w:b/>
                <w:bCs/>
              </w:rPr>
            </w:pPr>
            <w:r w:rsidRPr="00323BB2">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323BB2" w:rsidRDefault="00323BB2" w:rsidP="00323BB2">
            <w:pPr>
              <w:jc w:val="right"/>
              <w:rPr>
                <w:rFonts w:ascii="Times New Roman" w:eastAsia="Times New Roman" w:hAnsi="Times New Roman" w:cs="Times New Roman"/>
                <w:b/>
                <w:bCs/>
              </w:rPr>
            </w:pPr>
            <w:r w:rsidRPr="00323BB2">
              <w:rPr>
                <w:rFonts w:ascii="Times New Roman" w:eastAsia="Times New Roman" w:hAnsi="Times New Roman" w:cs="Times New Roman"/>
                <w:b/>
                <w:bCs/>
              </w:rPr>
              <w:t xml:space="preserve">              </w:t>
            </w:r>
          </w:p>
          <w:p w:rsidR="00323BB2" w:rsidRPr="00323BB2" w:rsidRDefault="00323BB2" w:rsidP="00323BB2">
            <w:pPr>
              <w:jc w:val="right"/>
              <w:rPr>
                <w:rFonts w:ascii="Times New Roman" w:eastAsia="Times New Roman" w:hAnsi="Times New Roman" w:cs="Times New Roman"/>
                <w:b/>
                <w:bCs/>
              </w:rPr>
            </w:pPr>
            <w:r w:rsidRPr="00323BB2">
              <w:rPr>
                <w:rFonts w:ascii="Times New Roman" w:eastAsia="Times New Roman" w:hAnsi="Times New Roman" w:cs="Times New Roman"/>
                <w:b/>
                <w:bCs/>
              </w:rPr>
              <w:t xml:space="preserve">84,182,541 </w:t>
            </w:r>
          </w:p>
        </w:tc>
        <w:tc>
          <w:tcPr>
            <w:tcW w:w="0" w:type="auto"/>
            <w:tcBorders>
              <w:top w:val="nil"/>
              <w:left w:val="nil"/>
              <w:bottom w:val="single" w:sz="4" w:space="0" w:color="auto"/>
              <w:right w:val="single" w:sz="4" w:space="0" w:color="auto"/>
            </w:tcBorders>
            <w:shd w:val="clear" w:color="000000" w:fill="D0CECE"/>
            <w:vAlign w:val="center"/>
            <w:hideMark/>
          </w:tcPr>
          <w:p w:rsidR="00323BB2" w:rsidRPr="00323BB2" w:rsidRDefault="00323BB2" w:rsidP="00323BB2">
            <w:pPr>
              <w:jc w:val="right"/>
              <w:rPr>
                <w:rFonts w:ascii="Times New Roman" w:eastAsia="Times New Roman" w:hAnsi="Times New Roman" w:cs="Times New Roman"/>
                <w:b/>
                <w:bCs/>
              </w:rPr>
            </w:pPr>
            <w:r w:rsidRPr="00323BB2">
              <w:rPr>
                <w:rFonts w:ascii="Times New Roman" w:eastAsia="Times New Roman" w:hAnsi="Times New Roman" w:cs="Times New Roman"/>
                <w:b/>
                <w:bCs/>
              </w:rPr>
              <w:t xml:space="preserve">        87,211,561 </w:t>
            </w:r>
          </w:p>
        </w:tc>
        <w:tc>
          <w:tcPr>
            <w:tcW w:w="0" w:type="auto"/>
            <w:tcBorders>
              <w:top w:val="nil"/>
              <w:left w:val="nil"/>
              <w:bottom w:val="single" w:sz="4" w:space="0" w:color="auto"/>
              <w:right w:val="single" w:sz="4" w:space="0" w:color="auto"/>
            </w:tcBorders>
            <w:shd w:val="clear" w:color="000000" w:fill="D0CECE"/>
            <w:vAlign w:val="center"/>
            <w:hideMark/>
          </w:tcPr>
          <w:p w:rsidR="00323BB2" w:rsidRPr="00323BB2" w:rsidRDefault="00323BB2" w:rsidP="00323BB2">
            <w:pPr>
              <w:jc w:val="right"/>
              <w:rPr>
                <w:rFonts w:ascii="Times New Roman" w:eastAsia="Times New Roman" w:hAnsi="Times New Roman" w:cs="Times New Roman"/>
                <w:b/>
                <w:bCs/>
              </w:rPr>
            </w:pPr>
            <w:r w:rsidRPr="00323BB2">
              <w:rPr>
                <w:rFonts w:ascii="Times New Roman" w:eastAsia="Times New Roman" w:hAnsi="Times New Roman" w:cs="Times New Roman"/>
                <w:b/>
                <w:bCs/>
              </w:rPr>
              <w:t xml:space="preserve">        98,738,299 </w:t>
            </w:r>
          </w:p>
        </w:tc>
      </w:tr>
    </w:tbl>
    <w:p w:rsidR="00913541" w:rsidRPr="00D846B6" w:rsidRDefault="00913541" w:rsidP="009A6875">
      <w:pPr>
        <w:spacing w:line="0" w:lineRule="atLeast"/>
        <w:rPr>
          <w:rFonts w:ascii="Times New Roman" w:eastAsia="Times New Roman" w:hAnsi="Times New Roman" w:cs="Times New Roman"/>
          <w:b/>
          <w:sz w:val="24"/>
        </w:rPr>
      </w:pPr>
    </w:p>
    <w:p w:rsidR="009A6875" w:rsidRDefault="009A6875" w:rsidP="001369A4">
      <w:pPr>
        <w:tabs>
          <w:tab w:val="left" w:pos="640"/>
        </w:tabs>
        <w:spacing w:line="0" w:lineRule="atLeast"/>
        <w:rPr>
          <w:rFonts w:ascii="Times New Roman" w:eastAsia="Times New Roman" w:hAnsi="Times New Roman" w:cs="Times New Roman"/>
          <w:b/>
          <w:sz w:val="23"/>
        </w:rPr>
      </w:pPr>
      <w:r w:rsidRPr="00D846B6">
        <w:rPr>
          <w:rFonts w:ascii="Times New Roman" w:eastAsia="Times New Roman" w:hAnsi="Times New Roman" w:cs="Times New Roman"/>
          <w:b/>
          <w:sz w:val="23"/>
        </w:rPr>
        <w:t>Part G. Summary of Expenditure by Programme, Sub-Programme and Economi</w:t>
      </w:r>
      <w:r w:rsidR="008E083C" w:rsidRPr="00D846B6">
        <w:rPr>
          <w:rFonts w:ascii="Times New Roman" w:eastAsia="Times New Roman" w:hAnsi="Times New Roman" w:cs="Times New Roman"/>
          <w:b/>
          <w:sz w:val="23"/>
        </w:rPr>
        <w:t>c Classification (Kshs.</w:t>
      </w:r>
      <w:r w:rsidR="000B417B">
        <w:rPr>
          <w:rFonts w:ascii="Times New Roman" w:eastAsia="Times New Roman" w:hAnsi="Times New Roman" w:cs="Times New Roman"/>
          <w:b/>
          <w:sz w:val="23"/>
        </w:rPr>
        <w:t>) 2024/25- 2026/27</w:t>
      </w:r>
    </w:p>
    <w:tbl>
      <w:tblPr>
        <w:tblW w:w="0" w:type="auto"/>
        <w:tblInd w:w="-5" w:type="dxa"/>
        <w:tblLook w:val="04A0" w:firstRow="1" w:lastRow="0" w:firstColumn="1" w:lastColumn="0" w:noHBand="0" w:noVBand="1"/>
      </w:tblPr>
      <w:tblGrid>
        <w:gridCol w:w="2949"/>
        <w:gridCol w:w="1872"/>
        <w:gridCol w:w="1868"/>
        <w:gridCol w:w="1333"/>
        <w:gridCol w:w="1333"/>
      </w:tblGrid>
      <w:tr w:rsidR="00252496" w:rsidRPr="00252496" w:rsidTr="00252496">
        <w:trPr>
          <w:trHeight w:val="59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52496" w:rsidRPr="00252496" w:rsidRDefault="00252496" w:rsidP="00252496">
            <w:pPr>
              <w:rPr>
                <w:rFonts w:ascii="Times New Roman" w:eastAsia="Times New Roman" w:hAnsi="Times New Roman" w:cs="Times New Roman"/>
                <w:b/>
                <w:bCs/>
              </w:rPr>
            </w:pPr>
            <w:r w:rsidRPr="00252496">
              <w:rPr>
                <w:rFonts w:ascii="Times New Roman" w:eastAsia="Times New Roman" w:hAnsi="Times New Roman" w:cs="Times New Roman"/>
                <w:b/>
                <w:bCs/>
              </w:rPr>
              <w:t>Expenditure Classification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496" w:rsidRPr="00252496" w:rsidRDefault="00252496" w:rsidP="00252496">
            <w:pPr>
              <w:jc w:val="center"/>
              <w:rPr>
                <w:rFonts w:ascii="Times New Roman" w:eastAsia="Times New Roman" w:hAnsi="Times New Roman" w:cs="Times New Roman"/>
                <w:b/>
                <w:bCs/>
                <w:color w:val="000000"/>
              </w:rPr>
            </w:pPr>
            <w:r w:rsidRPr="00252496">
              <w:rPr>
                <w:rFonts w:ascii="Times New Roman" w:eastAsia="Times New Roman" w:hAnsi="Times New Roman" w:cs="Times New Roman"/>
                <w:b/>
                <w:bCs/>
                <w:color w:val="000000"/>
              </w:rPr>
              <w:t>Revised Estimates        FY 2023/24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96" w:rsidRPr="00252496" w:rsidRDefault="00252496" w:rsidP="00252496">
            <w:pPr>
              <w:jc w:val="center"/>
              <w:rPr>
                <w:rFonts w:ascii="Times New Roman" w:eastAsia="Times New Roman" w:hAnsi="Times New Roman" w:cs="Times New Roman"/>
                <w:b/>
                <w:bCs/>
                <w:color w:val="000000"/>
              </w:rPr>
            </w:pPr>
            <w:r w:rsidRPr="00252496">
              <w:rPr>
                <w:rFonts w:ascii="Times New Roman" w:eastAsia="Times New Roman" w:hAnsi="Times New Roman" w:cs="Times New Roman"/>
                <w:b/>
                <w:bCs/>
                <w:color w:val="000000"/>
              </w:rPr>
              <w:t xml:space="preserve"> Estimates 2024/25</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252496" w:rsidRPr="00252496" w:rsidRDefault="00252496" w:rsidP="00252496">
            <w:pPr>
              <w:jc w:val="center"/>
              <w:rPr>
                <w:rFonts w:ascii="Times New Roman" w:eastAsia="Times New Roman" w:hAnsi="Times New Roman" w:cs="Times New Roman"/>
                <w:b/>
                <w:bCs/>
                <w:color w:val="000000"/>
              </w:rPr>
            </w:pPr>
            <w:r w:rsidRPr="00252496">
              <w:rPr>
                <w:rFonts w:ascii="Times New Roman" w:eastAsia="Times New Roman" w:hAnsi="Times New Roman" w:cs="Times New Roman"/>
                <w:b/>
                <w:bCs/>
                <w:color w:val="000000"/>
              </w:rPr>
              <w:t xml:space="preserve"> Projected Estimates </w:t>
            </w:r>
          </w:p>
        </w:tc>
      </w:tr>
      <w:tr w:rsidR="00252496" w:rsidRPr="00252496" w:rsidTr="0025249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496" w:rsidRPr="00252496" w:rsidRDefault="00252496" w:rsidP="00252496">
            <w:pPr>
              <w:rPr>
                <w:rFonts w:ascii="Times New Roman" w:eastAsia="Times New Roman" w:hAnsi="Times New Roman" w:cs="Times New Roman"/>
                <w:sz w:val="19"/>
                <w:szCs w:val="19"/>
              </w:rPr>
            </w:pPr>
            <w:r w:rsidRPr="00252496">
              <w:rPr>
                <w:rFonts w:ascii="Times New Roman" w:eastAsia="Times New Roman" w:hAnsi="Times New Roman" w:cs="Times New Roman"/>
                <w:sz w:val="19"/>
                <w:szCs w:val="19"/>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2496" w:rsidRPr="00252496" w:rsidRDefault="00252496" w:rsidP="00252496">
            <w:pPr>
              <w:rPr>
                <w:rFonts w:ascii="Times New Roman" w:eastAsia="Times New Roman" w:hAnsi="Times New Roman" w:cs="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2496" w:rsidRPr="00252496" w:rsidRDefault="00252496" w:rsidP="00252496">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252496" w:rsidRPr="00252496" w:rsidRDefault="00252496" w:rsidP="00252496">
            <w:pPr>
              <w:rPr>
                <w:rFonts w:ascii="Times New Roman" w:eastAsia="Times New Roman" w:hAnsi="Times New Roman" w:cs="Times New Roman"/>
                <w:b/>
                <w:bCs/>
                <w:color w:val="000000"/>
              </w:rPr>
            </w:pPr>
            <w:r w:rsidRPr="00252496">
              <w:rPr>
                <w:rFonts w:ascii="Times New Roman" w:eastAsia="Times New Roman" w:hAnsi="Times New Roman" w:cs="Times New Roman"/>
                <w:b/>
                <w:bCs/>
                <w:color w:val="000000"/>
              </w:rPr>
              <w:t>2025/26</w:t>
            </w:r>
          </w:p>
        </w:tc>
        <w:tc>
          <w:tcPr>
            <w:tcW w:w="0" w:type="auto"/>
            <w:tcBorders>
              <w:top w:val="nil"/>
              <w:left w:val="nil"/>
              <w:bottom w:val="single" w:sz="4" w:space="0" w:color="auto"/>
              <w:right w:val="single" w:sz="4" w:space="0" w:color="auto"/>
            </w:tcBorders>
            <w:shd w:val="clear" w:color="auto" w:fill="auto"/>
            <w:noWrap/>
            <w:vAlign w:val="center"/>
            <w:hideMark/>
          </w:tcPr>
          <w:p w:rsidR="00252496" w:rsidRPr="00252496" w:rsidRDefault="00252496" w:rsidP="00252496">
            <w:pPr>
              <w:rPr>
                <w:rFonts w:ascii="Times New Roman" w:eastAsia="Times New Roman" w:hAnsi="Times New Roman" w:cs="Times New Roman"/>
                <w:b/>
                <w:bCs/>
                <w:color w:val="000000"/>
              </w:rPr>
            </w:pPr>
            <w:r w:rsidRPr="00252496">
              <w:rPr>
                <w:rFonts w:ascii="Times New Roman" w:eastAsia="Times New Roman" w:hAnsi="Times New Roman" w:cs="Times New Roman"/>
                <w:b/>
                <w:bCs/>
                <w:color w:val="000000"/>
              </w:rPr>
              <w:t>2026/27</w:t>
            </w:r>
          </w:p>
        </w:tc>
      </w:tr>
      <w:tr w:rsidR="00252496" w:rsidRPr="00252496" w:rsidTr="00252496">
        <w:trPr>
          <w:trHeight w:val="312"/>
        </w:trPr>
        <w:tc>
          <w:tcPr>
            <w:tcW w:w="0" w:type="auto"/>
            <w:gridSpan w:val="5"/>
            <w:tcBorders>
              <w:top w:val="single" w:sz="4" w:space="0" w:color="auto"/>
              <w:left w:val="single" w:sz="4" w:space="0" w:color="auto"/>
              <w:bottom w:val="single" w:sz="4" w:space="0" w:color="auto"/>
              <w:right w:val="single" w:sz="4" w:space="0" w:color="auto"/>
            </w:tcBorders>
            <w:shd w:val="clear" w:color="000000" w:fill="D0CECE"/>
            <w:hideMark/>
          </w:tcPr>
          <w:p w:rsidR="00252496" w:rsidRPr="00252496" w:rsidRDefault="00252496" w:rsidP="00252496">
            <w:pPr>
              <w:rPr>
                <w:rFonts w:ascii="Times New Roman" w:eastAsia="Times New Roman" w:hAnsi="Times New Roman" w:cs="Times New Roman"/>
                <w:b/>
                <w:bCs/>
              </w:rPr>
            </w:pPr>
            <w:r w:rsidRPr="00252496">
              <w:rPr>
                <w:rFonts w:ascii="Times New Roman" w:eastAsia="Times New Roman" w:hAnsi="Times New Roman" w:cs="Times New Roman"/>
                <w:b/>
                <w:bCs/>
              </w:rPr>
              <w:t>Programme 1: General Administration, Planning and Support Services</w:t>
            </w:r>
          </w:p>
        </w:tc>
      </w:tr>
      <w:tr w:rsidR="00252496" w:rsidRPr="00252496" w:rsidTr="0025249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496" w:rsidRPr="00252496" w:rsidRDefault="00252496" w:rsidP="00252496">
            <w:pPr>
              <w:rPr>
                <w:rFonts w:ascii="Times New Roman" w:eastAsia="Times New Roman" w:hAnsi="Times New Roman" w:cs="Times New Roman"/>
                <w:b/>
                <w:bCs/>
              </w:rPr>
            </w:pPr>
            <w:r w:rsidRPr="00252496">
              <w:rPr>
                <w:rFonts w:ascii="Times New Roman" w:eastAsia="Times New Roman" w:hAnsi="Times New Roman" w:cs="Times New Roman"/>
                <w:b/>
                <w:bCs/>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rPr>
                <w:rFonts w:ascii="Times New Roman" w:eastAsia="Times New Roman" w:hAnsi="Times New Roman" w:cs="Times New Roman"/>
                <w:b/>
                <w:bCs/>
              </w:rPr>
            </w:pPr>
            <w:r w:rsidRPr="00252496">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252496" w:rsidRDefault="00252496" w:rsidP="00252496">
            <w:pPr>
              <w:jc w:val="right"/>
              <w:rPr>
                <w:rFonts w:ascii="Times New Roman" w:eastAsia="Times New Roman" w:hAnsi="Times New Roman" w:cs="Times New Roman"/>
                <w:b/>
                <w:bCs/>
              </w:rPr>
            </w:pPr>
            <w:r w:rsidRPr="00252496">
              <w:rPr>
                <w:rFonts w:ascii="Times New Roman" w:eastAsia="Times New Roman" w:hAnsi="Times New Roman" w:cs="Times New Roman"/>
                <w:b/>
                <w:bCs/>
              </w:rPr>
              <w:t xml:space="preserve">              </w:t>
            </w:r>
          </w:p>
          <w:p w:rsidR="00252496" w:rsidRPr="00252496" w:rsidRDefault="00252496" w:rsidP="00252496">
            <w:pPr>
              <w:jc w:val="right"/>
              <w:rPr>
                <w:rFonts w:ascii="Times New Roman" w:eastAsia="Times New Roman" w:hAnsi="Times New Roman" w:cs="Times New Roman"/>
                <w:b/>
                <w:bCs/>
              </w:rPr>
            </w:pPr>
            <w:r w:rsidRPr="00252496">
              <w:rPr>
                <w:rFonts w:ascii="Times New Roman" w:eastAsia="Times New Roman" w:hAnsi="Times New Roman" w:cs="Times New Roman"/>
                <w:b/>
                <w:bCs/>
              </w:rPr>
              <w:t xml:space="preserve">78,217,041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b/>
                <w:bCs/>
              </w:rPr>
            </w:pPr>
            <w:r w:rsidRPr="00252496">
              <w:rPr>
                <w:rFonts w:ascii="Times New Roman" w:eastAsia="Times New Roman" w:hAnsi="Times New Roman" w:cs="Times New Roman"/>
                <w:b/>
                <w:bCs/>
              </w:rPr>
              <w:t xml:space="preserve">        82,211,561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b/>
                <w:bCs/>
              </w:rPr>
            </w:pPr>
            <w:r w:rsidRPr="00252496">
              <w:rPr>
                <w:rFonts w:ascii="Times New Roman" w:eastAsia="Times New Roman" w:hAnsi="Times New Roman" w:cs="Times New Roman"/>
                <w:b/>
                <w:bCs/>
              </w:rPr>
              <w:t xml:space="preserve">        84,738,299 </w:t>
            </w:r>
          </w:p>
        </w:tc>
      </w:tr>
      <w:tr w:rsidR="00252496" w:rsidRPr="00252496" w:rsidTr="00252496">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496" w:rsidRPr="00252496" w:rsidRDefault="00252496" w:rsidP="00252496">
            <w:pPr>
              <w:rPr>
                <w:rFonts w:ascii="Times New Roman" w:eastAsia="Times New Roman" w:hAnsi="Times New Roman" w:cs="Times New Roman"/>
              </w:rPr>
            </w:pPr>
            <w:r w:rsidRPr="00252496">
              <w:rPr>
                <w:rFonts w:ascii="Times New Roman" w:eastAsia="Times New Roman" w:hAnsi="Times New Roman" w:cs="Times New Roman"/>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rPr>
                <w:rFonts w:ascii="Times New Roman" w:eastAsia="Times New Roman" w:hAnsi="Times New Roman" w:cs="Times New Roman"/>
              </w:rPr>
            </w:pPr>
            <w:r w:rsidRPr="00252496">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rPr>
            </w:pPr>
            <w:r w:rsidRPr="00252496">
              <w:rPr>
                <w:rFonts w:ascii="Times New Roman" w:eastAsia="Times New Roman" w:hAnsi="Times New Roman" w:cs="Times New Roman"/>
              </w:rPr>
              <w:t xml:space="preserve">                 48,128,352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rPr>
            </w:pPr>
            <w:r w:rsidRPr="00252496">
              <w:rPr>
                <w:rFonts w:ascii="Times New Roman" w:eastAsia="Times New Roman" w:hAnsi="Times New Roman" w:cs="Times New Roman"/>
              </w:rPr>
              <w:t xml:space="preserve">           50,534,770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rPr>
            </w:pPr>
            <w:r w:rsidRPr="00252496">
              <w:rPr>
                <w:rFonts w:ascii="Times New Roman" w:eastAsia="Times New Roman" w:hAnsi="Times New Roman" w:cs="Times New Roman"/>
              </w:rPr>
              <w:t xml:space="preserve">           53,061,508 </w:t>
            </w:r>
          </w:p>
        </w:tc>
      </w:tr>
      <w:tr w:rsidR="00252496" w:rsidRPr="00252496" w:rsidTr="00252496">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496" w:rsidRPr="00252496" w:rsidRDefault="00252496" w:rsidP="00252496">
            <w:pPr>
              <w:rPr>
                <w:rFonts w:ascii="Times New Roman" w:eastAsia="Times New Roman" w:hAnsi="Times New Roman" w:cs="Times New Roman"/>
              </w:rPr>
            </w:pPr>
            <w:r w:rsidRPr="00252496">
              <w:rPr>
                <w:rFonts w:ascii="Times New Roman" w:eastAsia="Times New Roman" w:hAnsi="Times New Roman" w:cs="Times New Roman"/>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rPr>
                <w:rFonts w:ascii="Times New Roman" w:eastAsia="Times New Roman" w:hAnsi="Times New Roman" w:cs="Times New Roman"/>
              </w:rPr>
            </w:pPr>
            <w:r w:rsidRPr="00252496">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rPr>
            </w:pPr>
            <w:r w:rsidRPr="00252496">
              <w:rPr>
                <w:rFonts w:ascii="Times New Roman" w:eastAsia="Times New Roman" w:hAnsi="Times New Roman" w:cs="Times New Roman"/>
              </w:rPr>
              <w:t xml:space="preserve">                 30,088,689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rPr>
            </w:pPr>
            <w:r w:rsidRPr="00252496">
              <w:rPr>
                <w:rFonts w:ascii="Times New Roman" w:eastAsia="Times New Roman" w:hAnsi="Times New Roman" w:cs="Times New Roman"/>
              </w:rPr>
              <w:t xml:space="preserve">           31,676,791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rPr>
            </w:pPr>
            <w:r w:rsidRPr="00252496">
              <w:rPr>
                <w:rFonts w:ascii="Times New Roman" w:eastAsia="Times New Roman" w:hAnsi="Times New Roman" w:cs="Times New Roman"/>
              </w:rPr>
              <w:t xml:space="preserve">           31,676,791 </w:t>
            </w:r>
          </w:p>
        </w:tc>
      </w:tr>
      <w:tr w:rsidR="00252496" w:rsidRPr="00252496" w:rsidTr="0025249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496" w:rsidRPr="00252496" w:rsidRDefault="00252496" w:rsidP="00252496">
            <w:pPr>
              <w:rPr>
                <w:rFonts w:ascii="Times New Roman" w:eastAsia="Times New Roman" w:hAnsi="Times New Roman" w:cs="Times New Roman"/>
              </w:rPr>
            </w:pPr>
            <w:r w:rsidRPr="00252496">
              <w:rPr>
                <w:rFonts w:ascii="Times New Roman" w:eastAsia="Times New Roman" w:hAnsi="Times New Roman" w:cs="Times New Roman"/>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rPr>
                <w:rFonts w:ascii="Times New Roman" w:eastAsia="Times New Roman" w:hAnsi="Times New Roman" w:cs="Times New Roman"/>
              </w:rPr>
            </w:pPr>
            <w:r w:rsidRPr="00252496">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rPr>
            </w:pPr>
            <w:r w:rsidRPr="00252496">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rPr>
            </w:pPr>
            <w:r w:rsidRPr="00252496">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rPr>
            </w:pPr>
            <w:r w:rsidRPr="00252496">
              <w:rPr>
                <w:rFonts w:ascii="Times New Roman" w:eastAsia="Times New Roman" w:hAnsi="Times New Roman" w:cs="Times New Roman"/>
              </w:rPr>
              <w:t xml:space="preserve">                         -   </w:t>
            </w:r>
          </w:p>
        </w:tc>
      </w:tr>
      <w:tr w:rsidR="00252496" w:rsidRPr="00252496" w:rsidTr="0025249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496" w:rsidRPr="00252496" w:rsidRDefault="00252496" w:rsidP="00252496">
            <w:pPr>
              <w:rPr>
                <w:rFonts w:ascii="Times New Roman" w:eastAsia="Times New Roman" w:hAnsi="Times New Roman" w:cs="Times New Roman"/>
                <w:b/>
                <w:bCs/>
              </w:rPr>
            </w:pPr>
            <w:r w:rsidRPr="00252496">
              <w:rPr>
                <w:rFonts w:ascii="Times New Roman" w:eastAsia="Times New Roman" w:hAnsi="Times New Roman" w:cs="Times New Roman"/>
                <w:b/>
                <w:bCs/>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rPr>
                <w:rFonts w:ascii="Times New Roman" w:eastAsia="Times New Roman" w:hAnsi="Times New Roman" w:cs="Times New Roman"/>
                <w:b/>
                <w:bCs/>
              </w:rPr>
            </w:pPr>
            <w:r w:rsidRPr="00252496">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252496" w:rsidRDefault="00252496" w:rsidP="00252496">
            <w:pPr>
              <w:jc w:val="right"/>
              <w:rPr>
                <w:rFonts w:ascii="Times New Roman" w:eastAsia="Times New Roman" w:hAnsi="Times New Roman" w:cs="Times New Roman"/>
                <w:b/>
                <w:bCs/>
              </w:rPr>
            </w:pPr>
            <w:r w:rsidRPr="00252496">
              <w:rPr>
                <w:rFonts w:ascii="Times New Roman" w:eastAsia="Times New Roman" w:hAnsi="Times New Roman" w:cs="Times New Roman"/>
                <w:b/>
                <w:bCs/>
              </w:rPr>
              <w:t xml:space="preserve">              </w:t>
            </w:r>
          </w:p>
          <w:p w:rsidR="00252496" w:rsidRPr="00252496" w:rsidRDefault="00252496" w:rsidP="00252496">
            <w:pPr>
              <w:jc w:val="right"/>
              <w:rPr>
                <w:rFonts w:ascii="Times New Roman" w:eastAsia="Times New Roman" w:hAnsi="Times New Roman" w:cs="Times New Roman"/>
                <w:b/>
                <w:bCs/>
              </w:rPr>
            </w:pPr>
            <w:r w:rsidRPr="00252496">
              <w:rPr>
                <w:rFonts w:ascii="Times New Roman" w:eastAsia="Times New Roman" w:hAnsi="Times New Roman" w:cs="Times New Roman"/>
                <w:b/>
                <w:bCs/>
              </w:rPr>
              <w:t xml:space="preserve">  5,965,500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b/>
                <w:bCs/>
              </w:rPr>
            </w:pPr>
            <w:r w:rsidRPr="00252496">
              <w:rPr>
                <w:rFonts w:ascii="Times New Roman" w:eastAsia="Times New Roman" w:hAnsi="Times New Roman" w:cs="Times New Roman"/>
                <w:b/>
                <w:bCs/>
              </w:rPr>
              <w:t xml:space="preserve">          5,000,000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b/>
                <w:bCs/>
              </w:rPr>
            </w:pPr>
            <w:r w:rsidRPr="00252496">
              <w:rPr>
                <w:rFonts w:ascii="Times New Roman" w:eastAsia="Times New Roman" w:hAnsi="Times New Roman" w:cs="Times New Roman"/>
                <w:b/>
                <w:bCs/>
              </w:rPr>
              <w:t xml:space="preserve">        14,000,000 </w:t>
            </w:r>
          </w:p>
        </w:tc>
      </w:tr>
      <w:tr w:rsidR="00252496" w:rsidRPr="00252496" w:rsidTr="0025249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496" w:rsidRPr="00252496" w:rsidRDefault="00252496" w:rsidP="00252496">
            <w:pPr>
              <w:rPr>
                <w:rFonts w:ascii="Times New Roman" w:eastAsia="Times New Roman" w:hAnsi="Times New Roman" w:cs="Times New Roman"/>
              </w:rPr>
            </w:pPr>
            <w:r w:rsidRPr="00252496">
              <w:rPr>
                <w:rFonts w:ascii="Times New Roman" w:eastAsia="Times New Roman" w:hAnsi="Times New Roman" w:cs="Times New Roman"/>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rPr>
                <w:rFonts w:ascii="Times New Roman" w:eastAsia="Times New Roman" w:hAnsi="Times New Roman" w:cs="Times New Roman"/>
              </w:rPr>
            </w:pPr>
            <w:r w:rsidRPr="00252496">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rPr>
            </w:pPr>
            <w:r w:rsidRPr="00252496">
              <w:rPr>
                <w:rFonts w:ascii="Times New Roman" w:eastAsia="Times New Roman" w:hAnsi="Times New Roman" w:cs="Times New Roman"/>
              </w:rPr>
              <w:t xml:space="preserve">                   5,965,500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rPr>
            </w:pPr>
            <w:r w:rsidRPr="00252496">
              <w:rPr>
                <w:rFonts w:ascii="Times New Roman" w:eastAsia="Times New Roman" w:hAnsi="Times New Roman" w:cs="Times New Roman"/>
              </w:rPr>
              <w:t xml:space="preserve">             5,000,000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rPr>
            </w:pPr>
            <w:r w:rsidRPr="00252496">
              <w:rPr>
                <w:rFonts w:ascii="Times New Roman" w:eastAsia="Times New Roman" w:hAnsi="Times New Roman" w:cs="Times New Roman"/>
              </w:rPr>
              <w:t xml:space="preserve">           14,000,000 </w:t>
            </w:r>
          </w:p>
        </w:tc>
      </w:tr>
      <w:tr w:rsidR="00252496" w:rsidRPr="00252496" w:rsidTr="0025249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496" w:rsidRPr="00252496" w:rsidRDefault="00252496" w:rsidP="00252496">
            <w:pPr>
              <w:rPr>
                <w:rFonts w:ascii="Times New Roman" w:eastAsia="Times New Roman" w:hAnsi="Times New Roman" w:cs="Times New Roman"/>
                <w:b/>
                <w:bCs/>
              </w:rPr>
            </w:pPr>
            <w:r w:rsidRPr="00252496">
              <w:rPr>
                <w:rFonts w:ascii="Times New Roman" w:eastAsia="Times New Roman" w:hAnsi="Times New Roman" w:cs="Times New Roman"/>
                <w:b/>
                <w:bCs/>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rPr>
                <w:rFonts w:ascii="Times New Roman" w:eastAsia="Times New Roman" w:hAnsi="Times New Roman" w:cs="Times New Roman"/>
              </w:rPr>
            </w:pPr>
            <w:r w:rsidRPr="00252496">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252496" w:rsidRDefault="00252496" w:rsidP="00252496">
            <w:pPr>
              <w:jc w:val="right"/>
              <w:rPr>
                <w:rFonts w:ascii="Times New Roman" w:eastAsia="Times New Roman" w:hAnsi="Times New Roman" w:cs="Times New Roman"/>
                <w:b/>
                <w:bCs/>
              </w:rPr>
            </w:pPr>
            <w:r w:rsidRPr="00252496">
              <w:rPr>
                <w:rFonts w:ascii="Times New Roman" w:eastAsia="Times New Roman" w:hAnsi="Times New Roman" w:cs="Times New Roman"/>
                <w:b/>
                <w:bCs/>
              </w:rPr>
              <w:t xml:space="preserve">          </w:t>
            </w:r>
          </w:p>
          <w:p w:rsidR="00252496" w:rsidRPr="00252496" w:rsidRDefault="00252496" w:rsidP="00252496">
            <w:pPr>
              <w:jc w:val="right"/>
              <w:rPr>
                <w:rFonts w:ascii="Times New Roman" w:eastAsia="Times New Roman" w:hAnsi="Times New Roman" w:cs="Times New Roman"/>
                <w:b/>
                <w:bCs/>
              </w:rPr>
            </w:pPr>
            <w:r w:rsidRPr="00252496">
              <w:rPr>
                <w:rFonts w:ascii="Times New Roman" w:eastAsia="Times New Roman" w:hAnsi="Times New Roman" w:cs="Times New Roman"/>
                <w:b/>
                <w:bCs/>
              </w:rPr>
              <w:t xml:space="preserve">    84,182,541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b/>
                <w:bCs/>
              </w:rPr>
            </w:pPr>
            <w:r w:rsidRPr="00252496">
              <w:rPr>
                <w:rFonts w:ascii="Times New Roman" w:eastAsia="Times New Roman" w:hAnsi="Times New Roman" w:cs="Times New Roman"/>
                <w:b/>
                <w:bCs/>
              </w:rPr>
              <w:t xml:space="preserve">        87,211,561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b/>
                <w:bCs/>
              </w:rPr>
            </w:pPr>
            <w:r w:rsidRPr="00252496">
              <w:rPr>
                <w:rFonts w:ascii="Times New Roman" w:eastAsia="Times New Roman" w:hAnsi="Times New Roman" w:cs="Times New Roman"/>
                <w:b/>
                <w:bCs/>
              </w:rPr>
              <w:t xml:space="preserve">        98,738,299 </w:t>
            </w:r>
          </w:p>
        </w:tc>
      </w:tr>
      <w:tr w:rsidR="00252496" w:rsidRPr="00252496" w:rsidTr="00252496">
        <w:trPr>
          <w:trHeight w:val="510"/>
        </w:trPr>
        <w:tc>
          <w:tcPr>
            <w:tcW w:w="0" w:type="auto"/>
            <w:tcBorders>
              <w:top w:val="nil"/>
              <w:left w:val="single" w:sz="4" w:space="0" w:color="auto"/>
              <w:bottom w:val="single" w:sz="4" w:space="0" w:color="auto"/>
              <w:right w:val="single" w:sz="4" w:space="0" w:color="auto"/>
            </w:tcBorders>
            <w:shd w:val="clear" w:color="000000" w:fill="D0CECE"/>
            <w:vAlign w:val="center"/>
            <w:hideMark/>
          </w:tcPr>
          <w:p w:rsidR="00252496" w:rsidRPr="00252496" w:rsidRDefault="00252496" w:rsidP="00252496">
            <w:pPr>
              <w:rPr>
                <w:rFonts w:ascii="Times New Roman" w:eastAsia="Times New Roman" w:hAnsi="Times New Roman" w:cs="Times New Roman"/>
                <w:b/>
                <w:bCs/>
              </w:rPr>
            </w:pPr>
            <w:r w:rsidRPr="00252496">
              <w:rPr>
                <w:rFonts w:ascii="Times New Roman" w:eastAsia="Times New Roman" w:hAnsi="Times New Roman" w:cs="Times New Roman"/>
                <w:b/>
                <w:bCs/>
              </w:rPr>
              <w:t>Sub-Programme 1.1: General Administration &amp; Planning</w:t>
            </w:r>
          </w:p>
        </w:tc>
        <w:tc>
          <w:tcPr>
            <w:tcW w:w="0" w:type="auto"/>
            <w:tcBorders>
              <w:top w:val="nil"/>
              <w:left w:val="nil"/>
              <w:bottom w:val="single" w:sz="4" w:space="0" w:color="auto"/>
              <w:right w:val="single" w:sz="4" w:space="0" w:color="auto"/>
            </w:tcBorders>
            <w:shd w:val="clear" w:color="000000" w:fill="D0CECE"/>
            <w:vAlign w:val="center"/>
            <w:hideMark/>
          </w:tcPr>
          <w:p w:rsidR="00252496" w:rsidRPr="00252496" w:rsidRDefault="00252496" w:rsidP="00252496">
            <w:pPr>
              <w:rPr>
                <w:rFonts w:ascii="Times New Roman" w:eastAsia="Times New Roman" w:hAnsi="Times New Roman" w:cs="Times New Roman"/>
                <w:b/>
                <w:bCs/>
              </w:rPr>
            </w:pPr>
            <w:r w:rsidRPr="00252496">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000000" w:fill="D0CECE"/>
            <w:vAlign w:val="center"/>
            <w:hideMark/>
          </w:tcPr>
          <w:p w:rsidR="00252496" w:rsidRPr="00252496" w:rsidRDefault="00252496" w:rsidP="00252496">
            <w:pPr>
              <w:rPr>
                <w:rFonts w:ascii="Times New Roman" w:eastAsia="Times New Roman" w:hAnsi="Times New Roman" w:cs="Times New Roman"/>
                <w:sz w:val="19"/>
                <w:szCs w:val="19"/>
              </w:rPr>
            </w:pPr>
            <w:r w:rsidRPr="00252496">
              <w:rPr>
                <w:rFonts w:ascii="Times New Roman" w:eastAsia="Times New Roman" w:hAnsi="Times New Roman" w:cs="Times New Roman"/>
                <w:sz w:val="19"/>
                <w:szCs w:val="19"/>
              </w:rPr>
              <w:t> </w:t>
            </w:r>
          </w:p>
        </w:tc>
        <w:tc>
          <w:tcPr>
            <w:tcW w:w="0" w:type="auto"/>
            <w:tcBorders>
              <w:top w:val="nil"/>
              <w:left w:val="nil"/>
              <w:bottom w:val="single" w:sz="4" w:space="0" w:color="auto"/>
              <w:right w:val="single" w:sz="4" w:space="0" w:color="auto"/>
            </w:tcBorders>
            <w:shd w:val="clear" w:color="000000" w:fill="D0CECE"/>
            <w:vAlign w:val="center"/>
            <w:hideMark/>
          </w:tcPr>
          <w:p w:rsidR="00252496" w:rsidRPr="00252496" w:rsidRDefault="00252496" w:rsidP="00252496">
            <w:pPr>
              <w:rPr>
                <w:rFonts w:ascii="Times New Roman" w:eastAsia="Times New Roman" w:hAnsi="Times New Roman" w:cs="Times New Roman"/>
                <w:sz w:val="19"/>
                <w:szCs w:val="19"/>
              </w:rPr>
            </w:pPr>
            <w:r w:rsidRPr="00252496">
              <w:rPr>
                <w:rFonts w:ascii="Times New Roman" w:eastAsia="Times New Roman" w:hAnsi="Times New Roman" w:cs="Times New Roman"/>
                <w:sz w:val="19"/>
                <w:szCs w:val="19"/>
              </w:rPr>
              <w:t> </w:t>
            </w:r>
          </w:p>
        </w:tc>
        <w:tc>
          <w:tcPr>
            <w:tcW w:w="0" w:type="auto"/>
            <w:tcBorders>
              <w:top w:val="nil"/>
              <w:left w:val="nil"/>
              <w:bottom w:val="single" w:sz="4" w:space="0" w:color="auto"/>
              <w:right w:val="single" w:sz="4" w:space="0" w:color="auto"/>
            </w:tcBorders>
            <w:shd w:val="clear" w:color="000000" w:fill="D0CECE"/>
            <w:vAlign w:val="center"/>
            <w:hideMark/>
          </w:tcPr>
          <w:p w:rsidR="00252496" w:rsidRPr="00252496" w:rsidRDefault="00252496" w:rsidP="00252496">
            <w:pPr>
              <w:rPr>
                <w:rFonts w:ascii="Times New Roman" w:eastAsia="Times New Roman" w:hAnsi="Times New Roman" w:cs="Times New Roman"/>
                <w:sz w:val="19"/>
                <w:szCs w:val="19"/>
              </w:rPr>
            </w:pPr>
            <w:r w:rsidRPr="00252496">
              <w:rPr>
                <w:rFonts w:ascii="Times New Roman" w:eastAsia="Times New Roman" w:hAnsi="Times New Roman" w:cs="Times New Roman"/>
                <w:sz w:val="19"/>
                <w:szCs w:val="19"/>
              </w:rPr>
              <w:t> </w:t>
            </w:r>
          </w:p>
        </w:tc>
      </w:tr>
      <w:tr w:rsidR="00252496" w:rsidRPr="00252496" w:rsidTr="0025249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496" w:rsidRPr="00252496" w:rsidRDefault="00252496" w:rsidP="00252496">
            <w:pPr>
              <w:rPr>
                <w:rFonts w:ascii="Times New Roman" w:eastAsia="Times New Roman" w:hAnsi="Times New Roman" w:cs="Times New Roman"/>
                <w:b/>
                <w:bCs/>
              </w:rPr>
            </w:pPr>
            <w:r w:rsidRPr="00252496">
              <w:rPr>
                <w:rFonts w:ascii="Times New Roman" w:eastAsia="Times New Roman" w:hAnsi="Times New Roman" w:cs="Times New Roman"/>
                <w:b/>
                <w:bCs/>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rPr>
                <w:rFonts w:ascii="Times New Roman" w:eastAsia="Times New Roman" w:hAnsi="Times New Roman" w:cs="Times New Roman"/>
                <w:b/>
                <w:bCs/>
              </w:rPr>
            </w:pPr>
            <w:r w:rsidRPr="00252496">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252496" w:rsidRDefault="00252496" w:rsidP="00252496">
            <w:pPr>
              <w:jc w:val="right"/>
              <w:rPr>
                <w:rFonts w:ascii="Times New Roman" w:eastAsia="Times New Roman" w:hAnsi="Times New Roman" w:cs="Times New Roman"/>
                <w:b/>
                <w:bCs/>
              </w:rPr>
            </w:pPr>
            <w:r w:rsidRPr="00252496">
              <w:rPr>
                <w:rFonts w:ascii="Times New Roman" w:eastAsia="Times New Roman" w:hAnsi="Times New Roman" w:cs="Times New Roman"/>
                <w:b/>
                <w:bCs/>
              </w:rPr>
              <w:t xml:space="preserve">              </w:t>
            </w:r>
          </w:p>
          <w:p w:rsidR="00252496" w:rsidRPr="00252496" w:rsidRDefault="00252496" w:rsidP="00252496">
            <w:pPr>
              <w:jc w:val="right"/>
              <w:rPr>
                <w:rFonts w:ascii="Times New Roman" w:eastAsia="Times New Roman" w:hAnsi="Times New Roman" w:cs="Times New Roman"/>
                <w:b/>
                <w:bCs/>
              </w:rPr>
            </w:pPr>
            <w:r w:rsidRPr="00252496">
              <w:rPr>
                <w:rFonts w:ascii="Times New Roman" w:eastAsia="Times New Roman" w:hAnsi="Times New Roman" w:cs="Times New Roman"/>
                <w:b/>
                <w:bCs/>
              </w:rPr>
              <w:t xml:space="preserve">78,217,041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b/>
                <w:bCs/>
              </w:rPr>
            </w:pPr>
            <w:r w:rsidRPr="00252496">
              <w:rPr>
                <w:rFonts w:ascii="Times New Roman" w:eastAsia="Times New Roman" w:hAnsi="Times New Roman" w:cs="Times New Roman"/>
                <w:b/>
                <w:bCs/>
              </w:rPr>
              <w:t xml:space="preserve">        82,211,561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b/>
                <w:bCs/>
              </w:rPr>
            </w:pPr>
            <w:r w:rsidRPr="00252496">
              <w:rPr>
                <w:rFonts w:ascii="Times New Roman" w:eastAsia="Times New Roman" w:hAnsi="Times New Roman" w:cs="Times New Roman"/>
                <w:b/>
                <w:bCs/>
              </w:rPr>
              <w:t xml:space="preserve">        84,738,299 </w:t>
            </w:r>
          </w:p>
        </w:tc>
      </w:tr>
      <w:tr w:rsidR="00252496" w:rsidRPr="00252496" w:rsidTr="00252496">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496" w:rsidRPr="00252496" w:rsidRDefault="00252496" w:rsidP="00252496">
            <w:pPr>
              <w:rPr>
                <w:rFonts w:ascii="Times New Roman" w:eastAsia="Times New Roman" w:hAnsi="Times New Roman" w:cs="Times New Roman"/>
              </w:rPr>
            </w:pPr>
            <w:r w:rsidRPr="00252496">
              <w:rPr>
                <w:rFonts w:ascii="Times New Roman" w:eastAsia="Times New Roman" w:hAnsi="Times New Roman" w:cs="Times New Roman"/>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rPr>
                <w:rFonts w:ascii="Times New Roman" w:eastAsia="Times New Roman" w:hAnsi="Times New Roman" w:cs="Times New Roman"/>
              </w:rPr>
            </w:pPr>
            <w:r w:rsidRPr="0025249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rPr>
            </w:pPr>
            <w:r w:rsidRPr="00252496">
              <w:rPr>
                <w:rFonts w:ascii="Times New Roman" w:eastAsia="Times New Roman" w:hAnsi="Times New Roman" w:cs="Times New Roman"/>
              </w:rPr>
              <w:t xml:space="preserve">                 48,128,352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rPr>
            </w:pPr>
            <w:r w:rsidRPr="00252496">
              <w:rPr>
                <w:rFonts w:ascii="Times New Roman" w:eastAsia="Times New Roman" w:hAnsi="Times New Roman" w:cs="Times New Roman"/>
              </w:rPr>
              <w:t xml:space="preserve">           50,534,770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rPr>
            </w:pPr>
            <w:r w:rsidRPr="00252496">
              <w:rPr>
                <w:rFonts w:ascii="Times New Roman" w:eastAsia="Times New Roman" w:hAnsi="Times New Roman" w:cs="Times New Roman"/>
              </w:rPr>
              <w:t xml:space="preserve">           53,061,508 </w:t>
            </w:r>
          </w:p>
        </w:tc>
      </w:tr>
      <w:tr w:rsidR="00252496" w:rsidRPr="00252496" w:rsidTr="00252496">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496" w:rsidRPr="00252496" w:rsidRDefault="00252496" w:rsidP="00252496">
            <w:pPr>
              <w:rPr>
                <w:rFonts w:ascii="Times New Roman" w:eastAsia="Times New Roman" w:hAnsi="Times New Roman" w:cs="Times New Roman"/>
              </w:rPr>
            </w:pPr>
            <w:r w:rsidRPr="00252496">
              <w:rPr>
                <w:rFonts w:ascii="Times New Roman" w:eastAsia="Times New Roman" w:hAnsi="Times New Roman" w:cs="Times New Roman"/>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rPr>
                <w:rFonts w:ascii="Times New Roman" w:eastAsia="Times New Roman" w:hAnsi="Times New Roman" w:cs="Times New Roman"/>
              </w:rPr>
            </w:pPr>
            <w:r w:rsidRPr="0025249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rPr>
            </w:pPr>
            <w:r w:rsidRPr="00252496">
              <w:rPr>
                <w:rFonts w:ascii="Times New Roman" w:eastAsia="Times New Roman" w:hAnsi="Times New Roman" w:cs="Times New Roman"/>
              </w:rPr>
              <w:t xml:space="preserve">                 30,088,689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rPr>
            </w:pPr>
            <w:r w:rsidRPr="00252496">
              <w:rPr>
                <w:rFonts w:ascii="Times New Roman" w:eastAsia="Times New Roman" w:hAnsi="Times New Roman" w:cs="Times New Roman"/>
              </w:rPr>
              <w:t xml:space="preserve">           31,676,791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rPr>
            </w:pPr>
            <w:r w:rsidRPr="00252496">
              <w:rPr>
                <w:rFonts w:ascii="Times New Roman" w:eastAsia="Times New Roman" w:hAnsi="Times New Roman" w:cs="Times New Roman"/>
              </w:rPr>
              <w:t xml:space="preserve">           31,676,791 </w:t>
            </w:r>
          </w:p>
        </w:tc>
      </w:tr>
      <w:tr w:rsidR="00252496" w:rsidRPr="00252496" w:rsidTr="0025249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496" w:rsidRPr="00252496" w:rsidRDefault="00252496" w:rsidP="00252496">
            <w:pPr>
              <w:rPr>
                <w:rFonts w:ascii="Times New Roman" w:eastAsia="Times New Roman" w:hAnsi="Times New Roman" w:cs="Times New Roman"/>
              </w:rPr>
            </w:pPr>
            <w:r w:rsidRPr="00252496">
              <w:rPr>
                <w:rFonts w:ascii="Times New Roman" w:eastAsia="Times New Roman" w:hAnsi="Times New Roman" w:cs="Times New Roman"/>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rPr>
                <w:rFonts w:ascii="Times New Roman" w:eastAsia="Times New Roman" w:hAnsi="Times New Roman" w:cs="Times New Roman"/>
              </w:rPr>
            </w:pPr>
            <w:r w:rsidRPr="0025249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rPr>
            </w:pPr>
            <w:r w:rsidRPr="0025249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rPr>
            </w:pPr>
            <w:r w:rsidRPr="0025249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rPr>
            </w:pPr>
            <w:r w:rsidRPr="00252496">
              <w:rPr>
                <w:rFonts w:ascii="Times New Roman" w:eastAsia="Times New Roman" w:hAnsi="Times New Roman" w:cs="Times New Roman"/>
              </w:rPr>
              <w:t> </w:t>
            </w:r>
          </w:p>
        </w:tc>
      </w:tr>
      <w:tr w:rsidR="00252496" w:rsidRPr="00252496" w:rsidTr="0025249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496" w:rsidRPr="00252496" w:rsidRDefault="00252496" w:rsidP="00252496">
            <w:pPr>
              <w:rPr>
                <w:rFonts w:ascii="Times New Roman" w:eastAsia="Times New Roman" w:hAnsi="Times New Roman" w:cs="Times New Roman"/>
                <w:b/>
                <w:bCs/>
              </w:rPr>
            </w:pPr>
            <w:r w:rsidRPr="00252496">
              <w:rPr>
                <w:rFonts w:ascii="Times New Roman" w:eastAsia="Times New Roman" w:hAnsi="Times New Roman" w:cs="Times New Roman"/>
                <w:b/>
                <w:bCs/>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rPr>
                <w:rFonts w:ascii="Times New Roman" w:eastAsia="Times New Roman" w:hAnsi="Times New Roman" w:cs="Times New Roman"/>
                <w:b/>
                <w:bCs/>
              </w:rPr>
            </w:pPr>
            <w:r w:rsidRPr="00252496">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252496" w:rsidRDefault="00252496" w:rsidP="00252496">
            <w:pPr>
              <w:jc w:val="right"/>
              <w:rPr>
                <w:rFonts w:ascii="Times New Roman" w:eastAsia="Times New Roman" w:hAnsi="Times New Roman" w:cs="Times New Roman"/>
                <w:b/>
                <w:bCs/>
              </w:rPr>
            </w:pPr>
          </w:p>
          <w:p w:rsidR="00252496" w:rsidRPr="00252496" w:rsidRDefault="00252496" w:rsidP="00252496">
            <w:pPr>
              <w:jc w:val="right"/>
              <w:rPr>
                <w:rFonts w:ascii="Times New Roman" w:eastAsia="Times New Roman" w:hAnsi="Times New Roman" w:cs="Times New Roman"/>
                <w:b/>
                <w:bCs/>
              </w:rPr>
            </w:pPr>
            <w:r w:rsidRPr="00252496">
              <w:rPr>
                <w:rFonts w:ascii="Times New Roman" w:eastAsia="Times New Roman" w:hAnsi="Times New Roman" w:cs="Times New Roman"/>
                <w:b/>
                <w:bCs/>
              </w:rPr>
              <w:t xml:space="preserve">                5,965,500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b/>
                <w:bCs/>
              </w:rPr>
            </w:pPr>
            <w:r w:rsidRPr="00252496">
              <w:rPr>
                <w:rFonts w:ascii="Times New Roman" w:eastAsia="Times New Roman" w:hAnsi="Times New Roman" w:cs="Times New Roman"/>
                <w:b/>
                <w:bCs/>
              </w:rPr>
              <w:t xml:space="preserve">          5,000,000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b/>
                <w:bCs/>
              </w:rPr>
            </w:pPr>
            <w:r w:rsidRPr="00252496">
              <w:rPr>
                <w:rFonts w:ascii="Times New Roman" w:eastAsia="Times New Roman" w:hAnsi="Times New Roman" w:cs="Times New Roman"/>
                <w:b/>
                <w:bCs/>
              </w:rPr>
              <w:t xml:space="preserve">        14,000,000 </w:t>
            </w:r>
          </w:p>
        </w:tc>
      </w:tr>
      <w:tr w:rsidR="00252496" w:rsidRPr="00252496" w:rsidTr="0025249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496" w:rsidRPr="00252496" w:rsidRDefault="00252496" w:rsidP="00252496">
            <w:pPr>
              <w:rPr>
                <w:rFonts w:ascii="Times New Roman" w:eastAsia="Times New Roman" w:hAnsi="Times New Roman" w:cs="Times New Roman"/>
              </w:rPr>
            </w:pPr>
            <w:r w:rsidRPr="00252496">
              <w:rPr>
                <w:rFonts w:ascii="Times New Roman" w:eastAsia="Times New Roman" w:hAnsi="Times New Roman" w:cs="Times New Roman"/>
              </w:rPr>
              <w:lastRenderedPageBreak/>
              <w:t>Other Development</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rPr>
                <w:rFonts w:ascii="Times New Roman" w:eastAsia="Times New Roman" w:hAnsi="Times New Roman" w:cs="Times New Roman"/>
              </w:rPr>
            </w:pPr>
            <w:r w:rsidRPr="0025249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rPr>
            </w:pPr>
            <w:r w:rsidRPr="00252496">
              <w:rPr>
                <w:rFonts w:ascii="Times New Roman" w:eastAsia="Times New Roman" w:hAnsi="Times New Roman" w:cs="Times New Roman"/>
              </w:rPr>
              <w:t xml:space="preserve">                   5,965,500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rPr>
            </w:pPr>
            <w:r w:rsidRPr="00252496">
              <w:rPr>
                <w:rFonts w:ascii="Times New Roman" w:eastAsia="Times New Roman" w:hAnsi="Times New Roman" w:cs="Times New Roman"/>
              </w:rPr>
              <w:t xml:space="preserve">             5,000,000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rPr>
            </w:pPr>
            <w:r w:rsidRPr="00252496">
              <w:rPr>
                <w:rFonts w:ascii="Times New Roman" w:eastAsia="Times New Roman" w:hAnsi="Times New Roman" w:cs="Times New Roman"/>
              </w:rPr>
              <w:t xml:space="preserve">           14,000,000 </w:t>
            </w:r>
          </w:p>
        </w:tc>
      </w:tr>
      <w:tr w:rsidR="00252496" w:rsidRPr="00252496" w:rsidTr="00252496">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2496" w:rsidRPr="00252496" w:rsidRDefault="00252496" w:rsidP="00252496">
            <w:pPr>
              <w:rPr>
                <w:rFonts w:ascii="Times New Roman" w:eastAsia="Times New Roman" w:hAnsi="Times New Roman" w:cs="Times New Roman"/>
                <w:b/>
                <w:bCs/>
              </w:rPr>
            </w:pPr>
            <w:r w:rsidRPr="00252496">
              <w:rPr>
                <w:rFonts w:ascii="Times New Roman" w:eastAsia="Times New Roman" w:hAnsi="Times New Roman" w:cs="Times New Roman"/>
                <w:b/>
                <w:bCs/>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rPr>
                <w:rFonts w:ascii="Times New Roman" w:eastAsia="Times New Roman" w:hAnsi="Times New Roman" w:cs="Times New Roman"/>
              </w:rPr>
            </w:pPr>
            <w:r w:rsidRPr="00252496">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252496" w:rsidRDefault="00252496" w:rsidP="00252496">
            <w:pPr>
              <w:jc w:val="right"/>
              <w:rPr>
                <w:rFonts w:ascii="Times New Roman" w:eastAsia="Times New Roman" w:hAnsi="Times New Roman" w:cs="Times New Roman"/>
                <w:b/>
                <w:bCs/>
              </w:rPr>
            </w:pPr>
          </w:p>
          <w:p w:rsidR="00252496" w:rsidRPr="00252496" w:rsidRDefault="00252496" w:rsidP="00252496">
            <w:pPr>
              <w:jc w:val="right"/>
              <w:rPr>
                <w:rFonts w:ascii="Times New Roman" w:eastAsia="Times New Roman" w:hAnsi="Times New Roman" w:cs="Times New Roman"/>
                <w:b/>
                <w:bCs/>
              </w:rPr>
            </w:pPr>
            <w:r w:rsidRPr="00252496">
              <w:rPr>
                <w:rFonts w:ascii="Times New Roman" w:eastAsia="Times New Roman" w:hAnsi="Times New Roman" w:cs="Times New Roman"/>
                <w:b/>
                <w:bCs/>
              </w:rPr>
              <w:t xml:space="preserve">              84,182,541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b/>
                <w:bCs/>
              </w:rPr>
            </w:pPr>
            <w:r w:rsidRPr="00252496">
              <w:rPr>
                <w:rFonts w:ascii="Times New Roman" w:eastAsia="Times New Roman" w:hAnsi="Times New Roman" w:cs="Times New Roman"/>
                <w:b/>
                <w:bCs/>
              </w:rPr>
              <w:t xml:space="preserve">        87,211,561 </w:t>
            </w:r>
          </w:p>
        </w:tc>
        <w:tc>
          <w:tcPr>
            <w:tcW w:w="0" w:type="auto"/>
            <w:tcBorders>
              <w:top w:val="nil"/>
              <w:left w:val="nil"/>
              <w:bottom w:val="single" w:sz="4" w:space="0" w:color="auto"/>
              <w:right w:val="single" w:sz="4" w:space="0" w:color="auto"/>
            </w:tcBorders>
            <w:shd w:val="clear" w:color="auto" w:fill="auto"/>
            <w:vAlign w:val="center"/>
            <w:hideMark/>
          </w:tcPr>
          <w:p w:rsidR="00252496" w:rsidRPr="00252496" w:rsidRDefault="00252496" w:rsidP="00252496">
            <w:pPr>
              <w:jc w:val="right"/>
              <w:rPr>
                <w:rFonts w:ascii="Times New Roman" w:eastAsia="Times New Roman" w:hAnsi="Times New Roman" w:cs="Times New Roman"/>
                <w:b/>
                <w:bCs/>
              </w:rPr>
            </w:pPr>
            <w:r w:rsidRPr="00252496">
              <w:rPr>
                <w:rFonts w:ascii="Times New Roman" w:eastAsia="Times New Roman" w:hAnsi="Times New Roman" w:cs="Times New Roman"/>
                <w:b/>
                <w:bCs/>
              </w:rPr>
              <w:t xml:space="preserve">        98,738,299 </w:t>
            </w:r>
          </w:p>
        </w:tc>
      </w:tr>
      <w:tr w:rsidR="00252496" w:rsidRPr="00252496" w:rsidTr="00252496">
        <w:trPr>
          <w:trHeight w:val="300"/>
        </w:trPr>
        <w:tc>
          <w:tcPr>
            <w:tcW w:w="0" w:type="auto"/>
            <w:tcBorders>
              <w:top w:val="nil"/>
              <w:left w:val="single" w:sz="4" w:space="0" w:color="auto"/>
              <w:bottom w:val="single" w:sz="4" w:space="0" w:color="auto"/>
              <w:right w:val="single" w:sz="4" w:space="0" w:color="auto"/>
            </w:tcBorders>
            <w:shd w:val="clear" w:color="000000" w:fill="D0CECE"/>
            <w:vAlign w:val="center"/>
            <w:hideMark/>
          </w:tcPr>
          <w:p w:rsidR="00252496" w:rsidRPr="00252496" w:rsidRDefault="00252496" w:rsidP="00252496">
            <w:pPr>
              <w:rPr>
                <w:rFonts w:ascii="Times New Roman" w:eastAsia="Times New Roman" w:hAnsi="Times New Roman" w:cs="Times New Roman"/>
                <w:b/>
                <w:bCs/>
              </w:rPr>
            </w:pPr>
            <w:r w:rsidRPr="00252496">
              <w:rPr>
                <w:rFonts w:ascii="Times New Roman" w:eastAsia="Times New Roman" w:hAnsi="Times New Roman" w:cs="Times New Roman"/>
                <w:b/>
                <w:bCs/>
              </w:rPr>
              <w:t>Total for the Vote</w:t>
            </w:r>
          </w:p>
        </w:tc>
        <w:tc>
          <w:tcPr>
            <w:tcW w:w="0" w:type="auto"/>
            <w:tcBorders>
              <w:top w:val="nil"/>
              <w:left w:val="nil"/>
              <w:bottom w:val="single" w:sz="4" w:space="0" w:color="auto"/>
              <w:right w:val="single" w:sz="4" w:space="0" w:color="auto"/>
            </w:tcBorders>
            <w:shd w:val="clear" w:color="000000" w:fill="D0CECE"/>
            <w:vAlign w:val="center"/>
            <w:hideMark/>
          </w:tcPr>
          <w:p w:rsidR="00252496" w:rsidRPr="00252496" w:rsidRDefault="00252496" w:rsidP="00252496">
            <w:pPr>
              <w:rPr>
                <w:rFonts w:ascii="Times New Roman" w:eastAsia="Times New Roman" w:hAnsi="Times New Roman" w:cs="Times New Roman"/>
                <w:b/>
                <w:bCs/>
                <w:sz w:val="19"/>
                <w:szCs w:val="19"/>
              </w:rPr>
            </w:pPr>
            <w:r w:rsidRPr="00252496">
              <w:rPr>
                <w:rFonts w:ascii="Times New Roman" w:eastAsia="Times New Roman" w:hAnsi="Times New Roman" w:cs="Times New Roman"/>
                <w:b/>
                <w:bCs/>
                <w:sz w:val="19"/>
                <w:szCs w:val="19"/>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252496" w:rsidRDefault="00252496" w:rsidP="00252496">
            <w:pPr>
              <w:jc w:val="right"/>
              <w:rPr>
                <w:rFonts w:ascii="Times New Roman" w:eastAsia="Times New Roman" w:hAnsi="Times New Roman" w:cs="Times New Roman"/>
                <w:b/>
                <w:bCs/>
                <w:sz w:val="19"/>
                <w:szCs w:val="19"/>
              </w:rPr>
            </w:pPr>
          </w:p>
          <w:p w:rsidR="00252496" w:rsidRPr="00252496" w:rsidRDefault="00252496" w:rsidP="00252496">
            <w:pPr>
              <w:jc w:val="right"/>
              <w:rPr>
                <w:rFonts w:ascii="Times New Roman" w:eastAsia="Times New Roman" w:hAnsi="Times New Roman" w:cs="Times New Roman"/>
                <w:b/>
                <w:bCs/>
                <w:sz w:val="19"/>
                <w:szCs w:val="19"/>
              </w:rPr>
            </w:pPr>
            <w:r w:rsidRPr="00252496">
              <w:rPr>
                <w:rFonts w:ascii="Times New Roman" w:eastAsia="Times New Roman" w:hAnsi="Times New Roman" w:cs="Times New Roman"/>
                <w:b/>
                <w:bCs/>
                <w:sz w:val="19"/>
                <w:szCs w:val="19"/>
              </w:rPr>
              <w:t xml:space="preserve">              84,182,541 </w:t>
            </w:r>
          </w:p>
        </w:tc>
        <w:tc>
          <w:tcPr>
            <w:tcW w:w="0" w:type="auto"/>
            <w:tcBorders>
              <w:top w:val="nil"/>
              <w:left w:val="nil"/>
              <w:bottom w:val="single" w:sz="4" w:space="0" w:color="auto"/>
              <w:right w:val="single" w:sz="4" w:space="0" w:color="auto"/>
            </w:tcBorders>
            <w:shd w:val="clear" w:color="000000" w:fill="D0CECE"/>
            <w:vAlign w:val="center"/>
            <w:hideMark/>
          </w:tcPr>
          <w:p w:rsidR="00252496" w:rsidRPr="00252496" w:rsidRDefault="00252496" w:rsidP="00252496">
            <w:pPr>
              <w:jc w:val="right"/>
              <w:rPr>
                <w:rFonts w:ascii="Times New Roman" w:eastAsia="Times New Roman" w:hAnsi="Times New Roman" w:cs="Times New Roman"/>
                <w:b/>
                <w:bCs/>
                <w:sz w:val="19"/>
                <w:szCs w:val="19"/>
              </w:rPr>
            </w:pPr>
            <w:r w:rsidRPr="00252496">
              <w:rPr>
                <w:rFonts w:ascii="Times New Roman" w:eastAsia="Times New Roman" w:hAnsi="Times New Roman" w:cs="Times New Roman"/>
                <w:b/>
                <w:bCs/>
                <w:sz w:val="19"/>
                <w:szCs w:val="19"/>
              </w:rPr>
              <w:t xml:space="preserve">        87,211,561 </w:t>
            </w:r>
          </w:p>
        </w:tc>
        <w:tc>
          <w:tcPr>
            <w:tcW w:w="0" w:type="auto"/>
            <w:tcBorders>
              <w:top w:val="nil"/>
              <w:left w:val="nil"/>
              <w:bottom w:val="single" w:sz="4" w:space="0" w:color="auto"/>
              <w:right w:val="single" w:sz="4" w:space="0" w:color="auto"/>
            </w:tcBorders>
            <w:shd w:val="clear" w:color="000000" w:fill="D0CECE"/>
            <w:vAlign w:val="center"/>
            <w:hideMark/>
          </w:tcPr>
          <w:p w:rsidR="00252496" w:rsidRPr="00252496" w:rsidRDefault="00252496" w:rsidP="00252496">
            <w:pPr>
              <w:jc w:val="right"/>
              <w:rPr>
                <w:rFonts w:ascii="Times New Roman" w:eastAsia="Times New Roman" w:hAnsi="Times New Roman" w:cs="Times New Roman"/>
                <w:b/>
                <w:bCs/>
                <w:sz w:val="19"/>
                <w:szCs w:val="19"/>
              </w:rPr>
            </w:pPr>
            <w:r w:rsidRPr="00252496">
              <w:rPr>
                <w:rFonts w:ascii="Times New Roman" w:eastAsia="Times New Roman" w:hAnsi="Times New Roman" w:cs="Times New Roman"/>
                <w:b/>
                <w:bCs/>
                <w:sz w:val="19"/>
                <w:szCs w:val="19"/>
              </w:rPr>
              <w:t xml:space="preserve">        98,738,299 </w:t>
            </w:r>
          </w:p>
        </w:tc>
      </w:tr>
    </w:tbl>
    <w:p w:rsidR="00AB37D3" w:rsidRPr="00D846B6" w:rsidRDefault="00AB37D3" w:rsidP="001369A4">
      <w:pPr>
        <w:tabs>
          <w:tab w:val="left" w:pos="640"/>
        </w:tabs>
        <w:spacing w:line="0" w:lineRule="atLeast"/>
        <w:rPr>
          <w:rFonts w:ascii="Times New Roman" w:eastAsia="Times New Roman" w:hAnsi="Times New Roman" w:cs="Times New Roman"/>
          <w:b/>
          <w:sz w:val="23"/>
        </w:rPr>
      </w:pPr>
    </w:p>
    <w:p w:rsidR="004C1A45" w:rsidRPr="00D846B6" w:rsidRDefault="004C1A45" w:rsidP="001369A4">
      <w:pPr>
        <w:tabs>
          <w:tab w:val="left" w:pos="640"/>
        </w:tabs>
        <w:spacing w:line="0" w:lineRule="atLeast"/>
        <w:rPr>
          <w:rFonts w:ascii="Times New Roman" w:eastAsia="Times New Roman" w:hAnsi="Times New Roman" w:cs="Times New Roman"/>
          <w:b/>
          <w:sz w:val="23"/>
        </w:rPr>
      </w:pPr>
    </w:p>
    <w:p w:rsidR="00FC2E91" w:rsidRPr="00D846B6" w:rsidRDefault="00FC2E91" w:rsidP="001369A4">
      <w:pPr>
        <w:tabs>
          <w:tab w:val="left" w:pos="640"/>
        </w:tabs>
        <w:spacing w:line="0" w:lineRule="atLeast"/>
        <w:rPr>
          <w:rFonts w:ascii="Times New Roman" w:eastAsia="Times New Roman" w:hAnsi="Times New Roman" w:cs="Times New Roman"/>
          <w:b/>
          <w:sz w:val="23"/>
        </w:rPr>
      </w:pPr>
    </w:p>
    <w:p w:rsidR="00FB47B1" w:rsidRPr="00D846B6" w:rsidRDefault="00FB47B1" w:rsidP="001369A4">
      <w:pPr>
        <w:tabs>
          <w:tab w:val="left" w:pos="640"/>
        </w:tabs>
        <w:spacing w:line="0" w:lineRule="atLeast"/>
        <w:rPr>
          <w:rFonts w:ascii="Times New Roman" w:eastAsia="Times New Roman" w:hAnsi="Times New Roman" w:cs="Times New Roman"/>
          <w:b/>
          <w:sz w:val="23"/>
        </w:rPr>
      </w:pPr>
      <w:r w:rsidRPr="00D846B6">
        <w:rPr>
          <w:rFonts w:ascii="Times New Roman" w:eastAsia="Times New Roman" w:hAnsi="Times New Roman" w:cs="Times New Roman"/>
          <w:b/>
          <w:sz w:val="23"/>
        </w:rPr>
        <w:t xml:space="preserve">Part H. </w:t>
      </w:r>
      <w:r w:rsidR="004B41F5" w:rsidRPr="00D846B6">
        <w:rPr>
          <w:rFonts w:ascii="Times New Roman" w:hAnsi="Times New Roman" w:cs="Times New Roman"/>
          <w:b/>
          <w:sz w:val="24"/>
        </w:rPr>
        <w:t>Summary of the Programme Outputs and Performance Indicators for FY 2023/24- 2025/26</w:t>
      </w:r>
    </w:p>
    <w:tbl>
      <w:tblPr>
        <w:tblW w:w="9274" w:type="dxa"/>
        <w:tblLook w:val="04A0" w:firstRow="1" w:lastRow="0" w:firstColumn="1" w:lastColumn="0" w:noHBand="0" w:noVBand="1"/>
      </w:tblPr>
      <w:tblGrid>
        <w:gridCol w:w="1317"/>
        <w:gridCol w:w="1007"/>
        <w:gridCol w:w="1304"/>
        <w:gridCol w:w="1021"/>
        <w:gridCol w:w="1453"/>
        <w:gridCol w:w="1021"/>
        <w:gridCol w:w="1127"/>
        <w:gridCol w:w="1024"/>
      </w:tblGrid>
      <w:tr w:rsidR="00D846B6" w:rsidRPr="00D846B6" w:rsidTr="004C1A45">
        <w:trPr>
          <w:trHeight w:val="1021"/>
        </w:trPr>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47B1" w:rsidRPr="00D846B6" w:rsidRDefault="00FB47B1" w:rsidP="00FB47B1">
            <w:pPr>
              <w:rPr>
                <w:rFonts w:ascii="Times New Roman" w:eastAsia="Times New Roman" w:hAnsi="Times New Roman" w:cs="Times New Roman"/>
                <w:b/>
                <w:bCs/>
              </w:rPr>
            </w:pPr>
            <w:r w:rsidRPr="00D846B6">
              <w:rPr>
                <w:rFonts w:ascii="Times New Roman" w:eastAsia="Times New Roman" w:hAnsi="Times New Roman" w:cs="Times New Roman"/>
                <w:b/>
                <w:bCs/>
              </w:rPr>
              <w:t>Programme</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FB47B1" w:rsidRPr="00D846B6" w:rsidRDefault="00FB47B1" w:rsidP="00FB47B1">
            <w:pPr>
              <w:rPr>
                <w:rFonts w:ascii="Times New Roman" w:eastAsia="Times New Roman" w:hAnsi="Times New Roman" w:cs="Times New Roman"/>
                <w:b/>
                <w:bCs/>
              </w:rPr>
            </w:pPr>
            <w:r w:rsidRPr="00D846B6">
              <w:rPr>
                <w:rFonts w:ascii="Times New Roman" w:eastAsia="Times New Roman" w:hAnsi="Times New Roman" w:cs="Times New Roman"/>
                <w:b/>
                <w:bCs/>
              </w:rPr>
              <w:t>Delivery Unit</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B47B1" w:rsidRPr="00D846B6" w:rsidRDefault="00FB47B1" w:rsidP="00FB47B1">
            <w:pPr>
              <w:rPr>
                <w:rFonts w:ascii="Times New Roman" w:eastAsia="Times New Roman" w:hAnsi="Times New Roman" w:cs="Times New Roman"/>
                <w:b/>
                <w:bCs/>
              </w:rPr>
            </w:pPr>
            <w:r w:rsidRPr="00D846B6">
              <w:rPr>
                <w:rFonts w:ascii="Times New Roman" w:eastAsia="Times New Roman" w:hAnsi="Times New Roman" w:cs="Times New Roman"/>
                <w:b/>
                <w:bCs/>
              </w:rPr>
              <w:t>Key Outputs (KO)</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FB47B1" w:rsidRPr="00D846B6" w:rsidRDefault="00FB47B1" w:rsidP="00FB47B1">
            <w:pPr>
              <w:rPr>
                <w:rFonts w:ascii="Times New Roman" w:eastAsia="Times New Roman" w:hAnsi="Times New Roman" w:cs="Times New Roman"/>
                <w:b/>
                <w:bCs/>
              </w:rPr>
            </w:pPr>
            <w:r w:rsidRPr="00D846B6">
              <w:rPr>
                <w:rFonts w:ascii="Times New Roman" w:eastAsia="Times New Roman" w:hAnsi="Times New Roman" w:cs="Times New Roman"/>
                <w:b/>
                <w:bCs/>
              </w:rPr>
              <w:t>Baseline</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FB47B1" w:rsidRPr="00D846B6" w:rsidRDefault="00FB47B1" w:rsidP="00FB47B1">
            <w:pPr>
              <w:rPr>
                <w:rFonts w:ascii="Times New Roman" w:eastAsia="Times New Roman" w:hAnsi="Times New Roman" w:cs="Times New Roman"/>
                <w:b/>
                <w:bCs/>
              </w:rPr>
            </w:pPr>
            <w:r w:rsidRPr="00D846B6">
              <w:rPr>
                <w:rFonts w:ascii="Times New Roman" w:eastAsia="Times New Roman" w:hAnsi="Times New Roman" w:cs="Times New Roman"/>
                <w:b/>
                <w:bCs/>
              </w:rPr>
              <w:t>Key Performance Indicators (KPIs)</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FB47B1" w:rsidRPr="00D846B6" w:rsidRDefault="00F22CB0" w:rsidP="00FB47B1">
            <w:pPr>
              <w:rPr>
                <w:rFonts w:ascii="Times New Roman" w:eastAsia="Times New Roman" w:hAnsi="Times New Roman" w:cs="Times New Roman"/>
                <w:b/>
                <w:bCs/>
              </w:rPr>
            </w:pPr>
            <w:r>
              <w:rPr>
                <w:rFonts w:ascii="Times New Roman" w:eastAsia="Times New Roman" w:hAnsi="Times New Roman" w:cs="Times New Roman"/>
                <w:b/>
                <w:bCs/>
              </w:rPr>
              <w:t>Target 2024/25</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FB47B1" w:rsidRPr="00D846B6" w:rsidRDefault="00F22CB0" w:rsidP="00FB47B1">
            <w:pPr>
              <w:rPr>
                <w:rFonts w:ascii="Times New Roman" w:eastAsia="Times New Roman" w:hAnsi="Times New Roman" w:cs="Times New Roman"/>
                <w:b/>
                <w:bCs/>
              </w:rPr>
            </w:pPr>
            <w:r>
              <w:rPr>
                <w:rFonts w:ascii="Times New Roman" w:eastAsia="Times New Roman" w:hAnsi="Times New Roman" w:cs="Times New Roman"/>
                <w:b/>
                <w:bCs/>
              </w:rPr>
              <w:t>Target 2025/26</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FB47B1" w:rsidRPr="00D846B6" w:rsidRDefault="00F22CB0" w:rsidP="00FB47B1">
            <w:pPr>
              <w:rPr>
                <w:rFonts w:ascii="Times New Roman" w:eastAsia="Times New Roman" w:hAnsi="Times New Roman" w:cs="Times New Roman"/>
                <w:b/>
                <w:bCs/>
              </w:rPr>
            </w:pPr>
            <w:r>
              <w:rPr>
                <w:rFonts w:ascii="Times New Roman" w:eastAsia="Times New Roman" w:hAnsi="Times New Roman" w:cs="Times New Roman"/>
                <w:b/>
                <w:bCs/>
              </w:rPr>
              <w:t>Target 2026/27</w:t>
            </w:r>
          </w:p>
        </w:tc>
      </w:tr>
      <w:tr w:rsidR="00D846B6" w:rsidRPr="00D846B6" w:rsidTr="004C1A45">
        <w:trPr>
          <w:trHeight w:val="300"/>
        </w:trPr>
        <w:tc>
          <w:tcPr>
            <w:tcW w:w="927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B47B1" w:rsidRPr="00D846B6" w:rsidRDefault="00FB47B1" w:rsidP="00FB47B1">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Values and principles of public service</w:t>
            </w:r>
          </w:p>
        </w:tc>
      </w:tr>
      <w:tr w:rsidR="00D846B6" w:rsidRPr="00D846B6" w:rsidTr="004C1A45">
        <w:trPr>
          <w:trHeight w:val="300"/>
        </w:trPr>
        <w:tc>
          <w:tcPr>
            <w:tcW w:w="927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B47B1" w:rsidRPr="00D846B6" w:rsidRDefault="00FB47B1" w:rsidP="00FB47B1">
            <w:pPr>
              <w:jc w:val="center"/>
              <w:rPr>
                <w:rFonts w:ascii="Times New Roman" w:eastAsia="Times New Roman" w:hAnsi="Times New Roman" w:cs="Times New Roman"/>
                <w:b/>
                <w:bCs/>
              </w:rPr>
            </w:pPr>
            <w:r w:rsidRPr="00D846B6">
              <w:rPr>
                <w:rFonts w:ascii="Times New Roman" w:eastAsia="Times New Roman" w:hAnsi="Times New Roman" w:cs="Times New Roman"/>
                <w:b/>
                <w:bCs/>
              </w:rPr>
              <w:t xml:space="preserve">Outcome: </w:t>
            </w:r>
            <w:r w:rsidRPr="00D846B6">
              <w:rPr>
                <w:rFonts w:ascii="Times New Roman" w:eastAsia="Times New Roman" w:hAnsi="Times New Roman" w:cs="Times New Roman"/>
              </w:rPr>
              <w:t>Ethical and value based county public service</w:t>
            </w:r>
          </w:p>
        </w:tc>
      </w:tr>
      <w:tr w:rsidR="00D846B6" w:rsidRPr="00D846B6" w:rsidTr="004C1A45">
        <w:trPr>
          <w:trHeight w:val="510"/>
        </w:trPr>
        <w:tc>
          <w:tcPr>
            <w:tcW w:w="1317" w:type="dxa"/>
            <w:vMerge w:val="restart"/>
            <w:tcBorders>
              <w:top w:val="nil"/>
              <w:left w:val="single" w:sz="4" w:space="0" w:color="auto"/>
              <w:bottom w:val="single" w:sz="4" w:space="0" w:color="auto"/>
              <w:right w:val="single" w:sz="4" w:space="0" w:color="auto"/>
            </w:tcBorders>
            <w:shd w:val="clear" w:color="auto" w:fill="auto"/>
            <w:vAlign w:val="center"/>
            <w:hideMark/>
          </w:tcPr>
          <w:p w:rsidR="00FB47B1" w:rsidRPr="00D846B6" w:rsidRDefault="00FB47B1" w:rsidP="00FB47B1">
            <w:pPr>
              <w:jc w:val="center"/>
              <w:rPr>
                <w:rFonts w:ascii="Times New Roman" w:eastAsia="Times New Roman" w:hAnsi="Times New Roman" w:cs="Times New Roman"/>
              </w:rPr>
            </w:pPr>
            <w:r w:rsidRPr="00D846B6">
              <w:rPr>
                <w:rFonts w:ascii="Times New Roman" w:eastAsia="Times New Roman" w:hAnsi="Times New Roman" w:cs="Times New Roman"/>
              </w:rPr>
              <w:t>SP1.1 Ethics, Governance and public service values</w:t>
            </w:r>
          </w:p>
        </w:tc>
        <w:tc>
          <w:tcPr>
            <w:tcW w:w="1007" w:type="dxa"/>
            <w:vMerge w:val="restart"/>
            <w:tcBorders>
              <w:top w:val="nil"/>
              <w:left w:val="single" w:sz="4" w:space="0" w:color="auto"/>
              <w:bottom w:val="single" w:sz="4" w:space="0" w:color="auto"/>
              <w:right w:val="single" w:sz="4" w:space="0" w:color="auto"/>
            </w:tcBorders>
            <w:shd w:val="clear" w:color="auto" w:fill="auto"/>
            <w:vAlign w:val="center"/>
            <w:hideMark/>
          </w:tcPr>
          <w:p w:rsidR="00FB47B1" w:rsidRPr="00D846B6" w:rsidRDefault="00FB47B1" w:rsidP="00FB47B1">
            <w:pPr>
              <w:jc w:val="center"/>
              <w:rPr>
                <w:rFonts w:ascii="Times New Roman" w:eastAsia="Times New Roman" w:hAnsi="Times New Roman" w:cs="Times New Roman"/>
              </w:rPr>
            </w:pPr>
            <w:r w:rsidRPr="00D846B6">
              <w:rPr>
                <w:rFonts w:ascii="Times New Roman" w:eastAsia="Times New Roman" w:hAnsi="Times New Roman" w:cs="Times New Roman"/>
              </w:rPr>
              <w:t>County Public Service Board</w:t>
            </w:r>
          </w:p>
        </w:tc>
        <w:tc>
          <w:tcPr>
            <w:tcW w:w="1304" w:type="dxa"/>
            <w:tcBorders>
              <w:top w:val="nil"/>
              <w:left w:val="nil"/>
              <w:bottom w:val="single" w:sz="4" w:space="0" w:color="auto"/>
              <w:right w:val="single" w:sz="4" w:space="0" w:color="auto"/>
            </w:tcBorders>
            <w:shd w:val="clear" w:color="auto" w:fill="auto"/>
            <w:vAlign w:val="center"/>
            <w:hideMark/>
          </w:tcPr>
          <w:p w:rsidR="00FB47B1" w:rsidRPr="00D846B6" w:rsidRDefault="00FB47B1" w:rsidP="00FB47B1">
            <w:pPr>
              <w:rPr>
                <w:rFonts w:ascii="Times New Roman" w:eastAsia="Times New Roman" w:hAnsi="Times New Roman" w:cs="Times New Roman"/>
              </w:rPr>
            </w:pPr>
            <w:r w:rsidRPr="00D846B6">
              <w:rPr>
                <w:rFonts w:ascii="Times New Roman" w:eastAsia="Times New Roman" w:hAnsi="Times New Roman" w:cs="Times New Roman"/>
              </w:rPr>
              <w:t>HR records digitized</w:t>
            </w:r>
          </w:p>
        </w:tc>
        <w:tc>
          <w:tcPr>
            <w:tcW w:w="1021" w:type="dxa"/>
            <w:tcBorders>
              <w:top w:val="nil"/>
              <w:left w:val="nil"/>
              <w:bottom w:val="single" w:sz="4" w:space="0" w:color="auto"/>
              <w:right w:val="single" w:sz="4" w:space="0" w:color="auto"/>
            </w:tcBorders>
            <w:shd w:val="clear" w:color="auto" w:fill="auto"/>
            <w:vAlign w:val="center"/>
            <w:hideMark/>
          </w:tcPr>
          <w:p w:rsidR="00FB47B1" w:rsidRPr="00D846B6" w:rsidRDefault="00FB47B1" w:rsidP="00FB47B1">
            <w:pPr>
              <w:rPr>
                <w:rFonts w:ascii="Times New Roman" w:eastAsia="Times New Roman" w:hAnsi="Times New Roman" w:cs="Times New Roman"/>
              </w:rPr>
            </w:pPr>
            <w:r w:rsidRPr="00D846B6">
              <w:rPr>
                <w:rFonts w:ascii="Times New Roman" w:eastAsia="Times New Roman" w:hAnsi="Times New Roman" w:cs="Times New Roman"/>
              </w:rPr>
              <w:t> </w:t>
            </w:r>
          </w:p>
        </w:tc>
        <w:tc>
          <w:tcPr>
            <w:tcW w:w="1453" w:type="dxa"/>
            <w:tcBorders>
              <w:top w:val="nil"/>
              <w:left w:val="nil"/>
              <w:bottom w:val="single" w:sz="4" w:space="0" w:color="auto"/>
              <w:right w:val="single" w:sz="4" w:space="0" w:color="auto"/>
            </w:tcBorders>
            <w:shd w:val="clear" w:color="auto" w:fill="auto"/>
            <w:vAlign w:val="center"/>
            <w:hideMark/>
          </w:tcPr>
          <w:p w:rsidR="00FB47B1" w:rsidRPr="00D846B6" w:rsidRDefault="00FB47B1" w:rsidP="00FB47B1">
            <w:pPr>
              <w:rPr>
                <w:rFonts w:ascii="Times New Roman" w:eastAsia="Times New Roman" w:hAnsi="Times New Roman" w:cs="Times New Roman"/>
              </w:rPr>
            </w:pPr>
            <w:r w:rsidRPr="00D846B6">
              <w:rPr>
                <w:rFonts w:ascii="Times New Roman" w:eastAsia="Times New Roman" w:hAnsi="Times New Roman" w:cs="Times New Roman"/>
              </w:rPr>
              <w:t>No. of records digitized</w:t>
            </w:r>
          </w:p>
        </w:tc>
        <w:tc>
          <w:tcPr>
            <w:tcW w:w="1021" w:type="dxa"/>
            <w:tcBorders>
              <w:top w:val="nil"/>
              <w:left w:val="nil"/>
              <w:bottom w:val="single" w:sz="4" w:space="0" w:color="auto"/>
              <w:right w:val="single" w:sz="4" w:space="0" w:color="auto"/>
            </w:tcBorders>
            <w:shd w:val="clear" w:color="auto" w:fill="auto"/>
            <w:vAlign w:val="center"/>
            <w:hideMark/>
          </w:tcPr>
          <w:p w:rsidR="00FB47B1" w:rsidRPr="00D846B6" w:rsidRDefault="00FB47B1"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1127" w:type="dxa"/>
            <w:tcBorders>
              <w:top w:val="nil"/>
              <w:left w:val="nil"/>
              <w:bottom w:val="single" w:sz="4" w:space="0" w:color="auto"/>
              <w:right w:val="single" w:sz="4" w:space="0" w:color="auto"/>
            </w:tcBorders>
            <w:shd w:val="clear" w:color="auto" w:fill="auto"/>
            <w:vAlign w:val="center"/>
            <w:hideMark/>
          </w:tcPr>
          <w:p w:rsidR="00FB47B1" w:rsidRPr="00D846B6" w:rsidRDefault="00FB47B1" w:rsidP="00744B9C">
            <w:pPr>
              <w:jc w:val="center"/>
              <w:rPr>
                <w:rFonts w:ascii="Times New Roman" w:eastAsia="Times New Roman" w:hAnsi="Times New Roman" w:cs="Times New Roman"/>
              </w:rPr>
            </w:pPr>
            <w:r w:rsidRPr="00D846B6">
              <w:rPr>
                <w:rFonts w:ascii="Times New Roman" w:eastAsia="Times New Roman" w:hAnsi="Times New Roman" w:cs="Times New Roman"/>
              </w:rPr>
              <w:t>-</w:t>
            </w:r>
          </w:p>
        </w:tc>
        <w:tc>
          <w:tcPr>
            <w:tcW w:w="1021" w:type="dxa"/>
            <w:tcBorders>
              <w:top w:val="nil"/>
              <w:left w:val="nil"/>
              <w:bottom w:val="single" w:sz="4" w:space="0" w:color="auto"/>
              <w:right w:val="single" w:sz="4" w:space="0" w:color="auto"/>
            </w:tcBorders>
            <w:shd w:val="clear" w:color="auto" w:fill="auto"/>
            <w:vAlign w:val="center"/>
            <w:hideMark/>
          </w:tcPr>
          <w:p w:rsidR="00FB47B1" w:rsidRPr="00D846B6" w:rsidRDefault="00FB47B1" w:rsidP="00744B9C">
            <w:pPr>
              <w:jc w:val="center"/>
              <w:rPr>
                <w:rFonts w:ascii="Times New Roman" w:eastAsia="Times New Roman" w:hAnsi="Times New Roman" w:cs="Times New Roman"/>
              </w:rPr>
            </w:pPr>
            <w:r w:rsidRPr="00D846B6">
              <w:rPr>
                <w:rFonts w:ascii="Times New Roman" w:eastAsia="Times New Roman" w:hAnsi="Times New Roman" w:cs="Times New Roman"/>
              </w:rPr>
              <w:t>-</w:t>
            </w:r>
          </w:p>
        </w:tc>
      </w:tr>
      <w:tr w:rsidR="00D846B6" w:rsidRPr="00D846B6" w:rsidTr="004C1A45">
        <w:trPr>
          <w:trHeight w:val="1382"/>
        </w:trPr>
        <w:tc>
          <w:tcPr>
            <w:tcW w:w="1317" w:type="dxa"/>
            <w:vMerge/>
            <w:tcBorders>
              <w:top w:val="nil"/>
              <w:left w:val="single" w:sz="4" w:space="0" w:color="auto"/>
              <w:bottom w:val="single" w:sz="4" w:space="0" w:color="auto"/>
              <w:right w:val="single" w:sz="4" w:space="0" w:color="auto"/>
            </w:tcBorders>
            <w:vAlign w:val="center"/>
            <w:hideMark/>
          </w:tcPr>
          <w:p w:rsidR="00FB47B1" w:rsidRPr="00D846B6" w:rsidRDefault="00FB47B1" w:rsidP="00FB47B1">
            <w:pPr>
              <w:rPr>
                <w:rFonts w:ascii="Times New Roman" w:eastAsia="Times New Roman" w:hAnsi="Times New Roman" w:cs="Times New Roman"/>
              </w:rPr>
            </w:pPr>
          </w:p>
        </w:tc>
        <w:tc>
          <w:tcPr>
            <w:tcW w:w="1007" w:type="dxa"/>
            <w:vMerge/>
            <w:tcBorders>
              <w:top w:val="nil"/>
              <w:left w:val="single" w:sz="4" w:space="0" w:color="auto"/>
              <w:bottom w:val="single" w:sz="4" w:space="0" w:color="auto"/>
              <w:right w:val="single" w:sz="4" w:space="0" w:color="auto"/>
            </w:tcBorders>
            <w:vAlign w:val="center"/>
            <w:hideMark/>
          </w:tcPr>
          <w:p w:rsidR="00FB47B1" w:rsidRPr="00D846B6" w:rsidRDefault="00FB47B1" w:rsidP="00FB47B1">
            <w:pPr>
              <w:rPr>
                <w:rFonts w:ascii="Times New Roman" w:eastAsia="Times New Roman" w:hAnsi="Times New Roman" w:cs="Times New Roman"/>
              </w:rPr>
            </w:pPr>
          </w:p>
        </w:tc>
        <w:tc>
          <w:tcPr>
            <w:tcW w:w="1304" w:type="dxa"/>
            <w:tcBorders>
              <w:top w:val="nil"/>
              <w:left w:val="nil"/>
              <w:bottom w:val="single" w:sz="4" w:space="0" w:color="auto"/>
              <w:right w:val="single" w:sz="4" w:space="0" w:color="auto"/>
            </w:tcBorders>
            <w:shd w:val="clear" w:color="auto" w:fill="auto"/>
            <w:vAlign w:val="center"/>
            <w:hideMark/>
          </w:tcPr>
          <w:p w:rsidR="00FB47B1" w:rsidRPr="00D846B6" w:rsidRDefault="00FB47B1" w:rsidP="00FB47B1">
            <w:pPr>
              <w:rPr>
                <w:rFonts w:ascii="Times New Roman" w:eastAsia="Times New Roman" w:hAnsi="Times New Roman" w:cs="Times New Roman"/>
              </w:rPr>
            </w:pPr>
            <w:r w:rsidRPr="00D846B6">
              <w:rPr>
                <w:rFonts w:ascii="Times New Roman" w:eastAsia="Times New Roman" w:hAnsi="Times New Roman" w:cs="Times New Roman"/>
              </w:rPr>
              <w:t xml:space="preserve">Public service documents </w:t>
            </w:r>
            <w:r w:rsidR="00744B9C" w:rsidRPr="00D846B6">
              <w:rPr>
                <w:rFonts w:ascii="Times New Roman" w:eastAsia="Times New Roman" w:hAnsi="Times New Roman" w:cs="Times New Roman"/>
              </w:rPr>
              <w:t>published</w:t>
            </w:r>
            <w:r w:rsidRPr="00D846B6">
              <w:rPr>
                <w:rFonts w:ascii="Times New Roman" w:eastAsia="Times New Roman" w:hAnsi="Times New Roman" w:cs="Times New Roman"/>
              </w:rPr>
              <w:t xml:space="preserve"> and reviewed</w:t>
            </w:r>
          </w:p>
        </w:tc>
        <w:tc>
          <w:tcPr>
            <w:tcW w:w="1021" w:type="dxa"/>
            <w:tcBorders>
              <w:top w:val="nil"/>
              <w:left w:val="nil"/>
              <w:bottom w:val="single" w:sz="4" w:space="0" w:color="auto"/>
              <w:right w:val="single" w:sz="4" w:space="0" w:color="auto"/>
            </w:tcBorders>
            <w:shd w:val="clear" w:color="auto" w:fill="auto"/>
            <w:noWrap/>
            <w:vAlign w:val="bottom"/>
            <w:hideMark/>
          </w:tcPr>
          <w:p w:rsidR="00FB47B1" w:rsidRPr="00D846B6" w:rsidRDefault="00FB47B1" w:rsidP="00FB47B1">
            <w:pP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 </w:t>
            </w:r>
          </w:p>
        </w:tc>
        <w:tc>
          <w:tcPr>
            <w:tcW w:w="1453" w:type="dxa"/>
            <w:tcBorders>
              <w:top w:val="nil"/>
              <w:left w:val="nil"/>
              <w:bottom w:val="single" w:sz="4" w:space="0" w:color="auto"/>
              <w:right w:val="single" w:sz="4" w:space="0" w:color="auto"/>
            </w:tcBorders>
            <w:shd w:val="clear" w:color="auto" w:fill="auto"/>
            <w:vAlign w:val="center"/>
            <w:hideMark/>
          </w:tcPr>
          <w:p w:rsidR="00FB47B1" w:rsidRPr="00D846B6" w:rsidRDefault="00FB47B1" w:rsidP="00FB47B1">
            <w:pPr>
              <w:rPr>
                <w:rFonts w:ascii="Times New Roman" w:eastAsia="Times New Roman" w:hAnsi="Times New Roman" w:cs="Times New Roman"/>
              </w:rPr>
            </w:pPr>
            <w:r w:rsidRPr="00D846B6">
              <w:rPr>
                <w:rFonts w:ascii="Times New Roman" w:eastAsia="Times New Roman" w:hAnsi="Times New Roman" w:cs="Times New Roman"/>
              </w:rPr>
              <w:t xml:space="preserve">No. of documents </w:t>
            </w:r>
            <w:r w:rsidR="00744B9C" w:rsidRPr="00D846B6">
              <w:rPr>
                <w:rFonts w:ascii="Times New Roman" w:eastAsia="Times New Roman" w:hAnsi="Times New Roman" w:cs="Times New Roman"/>
              </w:rPr>
              <w:t>published</w:t>
            </w:r>
            <w:r w:rsidRPr="00D846B6">
              <w:rPr>
                <w:rFonts w:ascii="Times New Roman" w:eastAsia="Times New Roman" w:hAnsi="Times New Roman" w:cs="Times New Roman"/>
              </w:rPr>
              <w:t xml:space="preserve"> and reviewed</w:t>
            </w:r>
          </w:p>
        </w:tc>
        <w:tc>
          <w:tcPr>
            <w:tcW w:w="1021" w:type="dxa"/>
            <w:tcBorders>
              <w:top w:val="nil"/>
              <w:left w:val="nil"/>
              <w:bottom w:val="single" w:sz="4" w:space="0" w:color="auto"/>
              <w:right w:val="single" w:sz="4" w:space="0" w:color="auto"/>
            </w:tcBorders>
            <w:shd w:val="clear" w:color="auto" w:fill="auto"/>
            <w:noWrap/>
            <w:vAlign w:val="bottom"/>
            <w:hideMark/>
          </w:tcPr>
          <w:p w:rsidR="00FB47B1" w:rsidRPr="00D846B6" w:rsidRDefault="00FB47B1" w:rsidP="00744B9C">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1</w:t>
            </w:r>
          </w:p>
        </w:tc>
        <w:tc>
          <w:tcPr>
            <w:tcW w:w="1127" w:type="dxa"/>
            <w:tcBorders>
              <w:top w:val="nil"/>
              <w:left w:val="nil"/>
              <w:bottom w:val="single" w:sz="4" w:space="0" w:color="auto"/>
              <w:right w:val="single" w:sz="4" w:space="0" w:color="auto"/>
            </w:tcBorders>
            <w:shd w:val="clear" w:color="auto" w:fill="auto"/>
            <w:noWrap/>
            <w:vAlign w:val="bottom"/>
            <w:hideMark/>
          </w:tcPr>
          <w:p w:rsidR="00FB47B1" w:rsidRPr="00D846B6" w:rsidRDefault="00FB47B1" w:rsidP="00744B9C">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1</w:t>
            </w:r>
          </w:p>
        </w:tc>
        <w:tc>
          <w:tcPr>
            <w:tcW w:w="1021" w:type="dxa"/>
            <w:tcBorders>
              <w:top w:val="nil"/>
              <w:left w:val="nil"/>
              <w:bottom w:val="single" w:sz="4" w:space="0" w:color="auto"/>
              <w:right w:val="single" w:sz="4" w:space="0" w:color="auto"/>
            </w:tcBorders>
            <w:shd w:val="clear" w:color="auto" w:fill="auto"/>
            <w:noWrap/>
            <w:vAlign w:val="bottom"/>
            <w:hideMark/>
          </w:tcPr>
          <w:p w:rsidR="00FB47B1" w:rsidRPr="00D846B6" w:rsidRDefault="00FB47B1" w:rsidP="00744B9C">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1</w:t>
            </w:r>
          </w:p>
        </w:tc>
      </w:tr>
      <w:tr w:rsidR="00D846B6" w:rsidRPr="00D846B6" w:rsidTr="004C1A45">
        <w:trPr>
          <w:trHeight w:val="766"/>
        </w:trPr>
        <w:tc>
          <w:tcPr>
            <w:tcW w:w="1317" w:type="dxa"/>
            <w:vMerge/>
            <w:tcBorders>
              <w:top w:val="nil"/>
              <w:left w:val="single" w:sz="4" w:space="0" w:color="auto"/>
              <w:bottom w:val="single" w:sz="4" w:space="0" w:color="auto"/>
              <w:right w:val="single" w:sz="4" w:space="0" w:color="auto"/>
            </w:tcBorders>
            <w:vAlign w:val="center"/>
            <w:hideMark/>
          </w:tcPr>
          <w:p w:rsidR="00FB47B1" w:rsidRPr="00D846B6" w:rsidRDefault="00FB47B1" w:rsidP="00FB47B1">
            <w:pPr>
              <w:rPr>
                <w:rFonts w:ascii="Times New Roman" w:eastAsia="Times New Roman" w:hAnsi="Times New Roman" w:cs="Times New Roman"/>
              </w:rPr>
            </w:pPr>
          </w:p>
        </w:tc>
        <w:tc>
          <w:tcPr>
            <w:tcW w:w="1007" w:type="dxa"/>
            <w:vMerge/>
            <w:tcBorders>
              <w:top w:val="nil"/>
              <w:left w:val="single" w:sz="4" w:space="0" w:color="auto"/>
              <w:bottom w:val="single" w:sz="4" w:space="0" w:color="auto"/>
              <w:right w:val="single" w:sz="4" w:space="0" w:color="auto"/>
            </w:tcBorders>
            <w:vAlign w:val="center"/>
            <w:hideMark/>
          </w:tcPr>
          <w:p w:rsidR="00FB47B1" w:rsidRPr="00D846B6" w:rsidRDefault="00FB47B1" w:rsidP="00FB47B1">
            <w:pPr>
              <w:rPr>
                <w:rFonts w:ascii="Times New Roman" w:eastAsia="Times New Roman" w:hAnsi="Times New Roman" w:cs="Times New Roman"/>
              </w:rPr>
            </w:pPr>
          </w:p>
        </w:tc>
        <w:tc>
          <w:tcPr>
            <w:tcW w:w="1304" w:type="dxa"/>
            <w:tcBorders>
              <w:top w:val="nil"/>
              <w:left w:val="nil"/>
              <w:bottom w:val="single" w:sz="4" w:space="0" w:color="auto"/>
              <w:right w:val="single" w:sz="4" w:space="0" w:color="auto"/>
            </w:tcBorders>
            <w:shd w:val="clear" w:color="auto" w:fill="auto"/>
            <w:vAlign w:val="center"/>
            <w:hideMark/>
          </w:tcPr>
          <w:p w:rsidR="00FB47B1" w:rsidRPr="00D846B6" w:rsidRDefault="00FB47B1" w:rsidP="00FB47B1">
            <w:pPr>
              <w:rPr>
                <w:rFonts w:ascii="Times New Roman" w:eastAsia="Times New Roman" w:hAnsi="Times New Roman" w:cs="Times New Roman"/>
              </w:rPr>
            </w:pPr>
            <w:r w:rsidRPr="00D846B6">
              <w:rPr>
                <w:rFonts w:ascii="Times New Roman" w:eastAsia="Times New Roman" w:hAnsi="Times New Roman" w:cs="Times New Roman"/>
              </w:rPr>
              <w:t>CPSB office constructed</w:t>
            </w:r>
          </w:p>
        </w:tc>
        <w:tc>
          <w:tcPr>
            <w:tcW w:w="1021" w:type="dxa"/>
            <w:tcBorders>
              <w:top w:val="nil"/>
              <w:left w:val="nil"/>
              <w:bottom w:val="single" w:sz="4" w:space="0" w:color="auto"/>
              <w:right w:val="single" w:sz="4" w:space="0" w:color="auto"/>
            </w:tcBorders>
            <w:shd w:val="clear" w:color="auto" w:fill="auto"/>
            <w:noWrap/>
            <w:vAlign w:val="bottom"/>
            <w:hideMark/>
          </w:tcPr>
          <w:p w:rsidR="00FB47B1" w:rsidRPr="00D846B6" w:rsidRDefault="00FB47B1" w:rsidP="00FB47B1">
            <w:pP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 </w:t>
            </w:r>
          </w:p>
        </w:tc>
        <w:tc>
          <w:tcPr>
            <w:tcW w:w="1453" w:type="dxa"/>
            <w:tcBorders>
              <w:top w:val="nil"/>
              <w:left w:val="nil"/>
              <w:bottom w:val="single" w:sz="4" w:space="0" w:color="auto"/>
              <w:right w:val="single" w:sz="4" w:space="0" w:color="auto"/>
            </w:tcBorders>
            <w:shd w:val="clear" w:color="auto" w:fill="auto"/>
            <w:vAlign w:val="center"/>
            <w:hideMark/>
          </w:tcPr>
          <w:p w:rsidR="00FB47B1" w:rsidRPr="00D846B6" w:rsidRDefault="00FB47B1" w:rsidP="00FB47B1">
            <w:pPr>
              <w:rPr>
                <w:rFonts w:ascii="Times New Roman" w:eastAsia="Times New Roman" w:hAnsi="Times New Roman" w:cs="Times New Roman"/>
              </w:rPr>
            </w:pPr>
            <w:r w:rsidRPr="00D846B6">
              <w:rPr>
                <w:rFonts w:ascii="Times New Roman" w:eastAsia="Times New Roman" w:hAnsi="Times New Roman" w:cs="Times New Roman"/>
              </w:rPr>
              <w:t>No. of office block constructed</w:t>
            </w:r>
          </w:p>
        </w:tc>
        <w:tc>
          <w:tcPr>
            <w:tcW w:w="1021" w:type="dxa"/>
            <w:tcBorders>
              <w:top w:val="nil"/>
              <w:left w:val="nil"/>
              <w:bottom w:val="single" w:sz="4" w:space="0" w:color="auto"/>
              <w:right w:val="single" w:sz="4" w:space="0" w:color="auto"/>
            </w:tcBorders>
            <w:shd w:val="clear" w:color="auto" w:fill="auto"/>
            <w:noWrap/>
            <w:vAlign w:val="bottom"/>
            <w:hideMark/>
          </w:tcPr>
          <w:p w:rsidR="00FB47B1" w:rsidRPr="00D846B6" w:rsidRDefault="00FB47B1" w:rsidP="00744B9C">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1</w:t>
            </w:r>
          </w:p>
        </w:tc>
        <w:tc>
          <w:tcPr>
            <w:tcW w:w="1127" w:type="dxa"/>
            <w:tcBorders>
              <w:top w:val="nil"/>
              <w:left w:val="nil"/>
              <w:bottom w:val="single" w:sz="4" w:space="0" w:color="auto"/>
              <w:right w:val="single" w:sz="4" w:space="0" w:color="auto"/>
            </w:tcBorders>
            <w:shd w:val="clear" w:color="auto" w:fill="auto"/>
            <w:noWrap/>
            <w:vAlign w:val="bottom"/>
            <w:hideMark/>
          </w:tcPr>
          <w:p w:rsidR="00FB47B1" w:rsidRPr="00D846B6" w:rsidRDefault="00FB47B1" w:rsidP="00744B9C">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w:t>
            </w:r>
          </w:p>
        </w:tc>
        <w:tc>
          <w:tcPr>
            <w:tcW w:w="1021" w:type="dxa"/>
            <w:tcBorders>
              <w:top w:val="nil"/>
              <w:left w:val="nil"/>
              <w:bottom w:val="single" w:sz="4" w:space="0" w:color="auto"/>
              <w:right w:val="single" w:sz="4" w:space="0" w:color="auto"/>
            </w:tcBorders>
            <w:shd w:val="clear" w:color="auto" w:fill="auto"/>
            <w:noWrap/>
            <w:vAlign w:val="bottom"/>
            <w:hideMark/>
          </w:tcPr>
          <w:p w:rsidR="00FB47B1" w:rsidRPr="00D846B6" w:rsidRDefault="00FB47B1" w:rsidP="00744B9C">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w:t>
            </w:r>
          </w:p>
        </w:tc>
      </w:tr>
      <w:tr w:rsidR="00D846B6" w:rsidRPr="00D846B6" w:rsidTr="004C1A45">
        <w:trPr>
          <w:trHeight w:val="766"/>
        </w:trPr>
        <w:tc>
          <w:tcPr>
            <w:tcW w:w="1317" w:type="dxa"/>
            <w:vMerge/>
            <w:tcBorders>
              <w:top w:val="nil"/>
              <w:left w:val="single" w:sz="4" w:space="0" w:color="auto"/>
              <w:bottom w:val="single" w:sz="4" w:space="0" w:color="auto"/>
              <w:right w:val="single" w:sz="4" w:space="0" w:color="auto"/>
            </w:tcBorders>
            <w:vAlign w:val="center"/>
            <w:hideMark/>
          </w:tcPr>
          <w:p w:rsidR="00FB47B1" w:rsidRPr="00D846B6" w:rsidRDefault="00FB47B1" w:rsidP="00FB47B1">
            <w:pPr>
              <w:rPr>
                <w:rFonts w:ascii="Times New Roman" w:eastAsia="Times New Roman" w:hAnsi="Times New Roman" w:cs="Times New Roman"/>
              </w:rPr>
            </w:pPr>
          </w:p>
        </w:tc>
        <w:tc>
          <w:tcPr>
            <w:tcW w:w="1007" w:type="dxa"/>
            <w:vMerge/>
            <w:tcBorders>
              <w:top w:val="nil"/>
              <w:left w:val="single" w:sz="4" w:space="0" w:color="auto"/>
              <w:bottom w:val="single" w:sz="4" w:space="0" w:color="auto"/>
              <w:right w:val="single" w:sz="4" w:space="0" w:color="auto"/>
            </w:tcBorders>
            <w:vAlign w:val="center"/>
            <w:hideMark/>
          </w:tcPr>
          <w:p w:rsidR="00FB47B1" w:rsidRPr="00D846B6" w:rsidRDefault="00FB47B1" w:rsidP="00FB47B1">
            <w:pPr>
              <w:rPr>
                <w:rFonts w:ascii="Times New Roman" w:eastAsia="Times New Roman" w:hAnsi="Times New Roman" w:cs="Times New Roman"/>
              </w:rPr>
            </w:pPr>
          </w:p>
        </w:tc>
        <w:tc>
          <w:tcPr>
            <w:tcW w:w="1304" w:type="dxa"/>
            <w:tcBorders>
              <w:top w:val="nil"/>
              <w:left w:val="nil"/>
              <w:bottom w:val="single" w:sz="4" w:space="0" w:color="auto"/>
              <w:right w:val="single" w:sz="4" w:space="0" w:color="auto"/>
            </w:tcBorders>
            <w:shd w:val="clear" w:color="auto" w:fill="auto"/>
            <w:vAlign w:val="center"/>
            <w:hideMark/>
          </w:tcPr>
          <w:p w:rsidR="00FB47B1" w:rsidRPr="00D846B6" w:rsidRDefault="00FB47B1" w:rsidP="00FB47B1">
            <w:pPr>
              <w:rPr>
                <w:rFonts w:ascii="Times New Roman" w:eastAsia="Times New Roman" w:hAnsi="Times New Roman" w:cs="Times New Roman"/>
              </w:rPr>
            </w:pPr>
            <w:r w:rsidRPr="00D846B6">
              <w:rPr>
                <w:rFonts w:ascii="Times New Roman" w:eastAsia="Times New Roman" w:hAnsi="Times New Roman" w:cs="Times New Roman"/>
              </w:rPr>
              <w:t>Policies and guidelines formulated</w:t>
            </w:r>
          </w:p>
        </w:tc>
        <w:tc>
          <w:tcPr>
            <w:tcW w:w="1021" w:type="dxa"/>
            <w:tcBorders>
              <w:top w:val="nil"/>
              <w:left w:val="nil"/>
              <w:bottom w:val="single" w:sz="4" w:space="0" w:color="auto"/>
              <w:right w:val="single" w:sz="4" w:space="0" w:color="auto"/>
            </w:tcBorders>
            <w:shd w:val="clear" w:color="auto" w:fill="auto"/>
            <w:noWrap/>
            <w:vAlign w:val="bottom"/>
            <w:hideMark/>
          </w:tcPr>
          <w:p w:rsidR="00FB47B1" w:rsidRPr="00D846B6" w:rsidRDefault="00FB47B1" w:rsidP="00FB47B1">
            <w:pP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 </w:t>
            </w:r>
          </w:p>
        </w:tc>
        <w:tc>
          <w:tcPr>
            <w:tcW w:w="1453" w:type="dxa"/>
            <w:tcBorders>
              <w:top w:val="nil"/>
              <w:left w:val="nil"/>
              <w:bottom w:val="single" w:sz="4" w:space="0" w:color="auto"/>
              <w:right w:val="single" w:sz="4" w:space="0" w:color="auto"/>
            </w:tcBorders>
            <w:shd w:val="clear" w:color="auto" w:fill="auto"/>
            <w:vAlign w:val="center"/>
            <w:hideMark/>
          </w:tcPr>
          <w:p w:rsidR="00FB47B1" w:rsidRPr="00D846B6" w:rsidRDefault="00FB47B1" w:rsidP="00FB47B1">
            <w:pPr>
              <w:rPr>
                <w:rFonts w:ascii="Times New Roman" w:eastAsia="Times New Roman" w:hAnsi="Times New Roman" w:cs="Times New Roman"/>
              </w:rPr>
            </w:pPr>
            <w:r w:rsidRPr="00D846B6">
              <w:rPr>
                <w:rFonts w:ascii="Times New Roman" w:eastAsia="Times New Roman" w:hAnsi="Times New Roman" w:cs="Times New Roman"/>
              </w:rPr>
              <w:t xml:space="preserve">No. of policies and guidelines </w:t>
            </w:r>
            <w:r w:rsidR="00744B9C" w:rsidRPr="00D846B6">
              <w:rPr>
                <w:rFonts w:ascii="Times New Roman" w:eastAsia="Times New Roman" w:hAnsi="Times New Roman" w:cs="Times New Roman"/>
              </w:rPr>
              <w:t>formulated</w:t>
            </w:r>
          </w:p>
        </w:tc>
        <w:tc>
          <w:tcPr>
            <w:tcW w:w="1021" w:type="dxa"/>
            <w:tcBorders>
              <w:top w:val="nil"/>
              <w:left w:val="nil"/>
              <w:bottom w:val="single" w:sz="4" w:space="0" w:color="auto"/>
              <w:right w:val="single" w:sz="4" w:space="0" w:color="auto"/>
            </w:tcBorders>
            <w:shd w:val="clear" w:color="auto" w:fill="auto"/>
            <w:noWrap/>
            <w:vAlign w:val="bottom"/>
            <w:hideMark/>
          </w:tcPr>
          <w:p w:rsidR="00FB47B1" w:rsidRPr="00D846B6" w:rsidRDefault="00FB47B1" w:rsidP="00744B9C">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w:t>
            </w:r>
          </w:p>
        </w:tc>
        <w:tc>
          <w:tcPr>
            <w:tcW w:w="1127" w:type="dxa"/>
            <w:tcBorders>
              <w:top w:val="nil"/>
              <w:left w:val="nil"/>
              <w:bottom w:val="single" w:sz="4" w:space="0" w:color="auto"/>
              <w:right w:val="single" w:sz="4" w:space="0" w:color="auto"/>
            </w:tcBorders>
            <w:shd w:val="clear" w:color="auto" w:fill="auto"/>
            <w:noWrap/>
            <w:vAlign w:val="bottom"/>
            <w:hideMark/>
          </w:tcPr>
          <w:p w:rsidR="00FB47B1" w:rsidRPr="00D846B6" w:rsidRDefault="00FB47B1" w:rsidP="00744B9C">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1</w:t>
            </w:r>
          </w:p>
        </w:tc>
        <w:tc>
          <w:tcPr>
            <w:tcW w:w="1021" w:type="dxa"/>
            <w:tcBorders>
              <w:top w:val="nil"/>
              <w:left w:val="nil"/>
              <w:bottom w:val="single" w:sz="4" w:space="0" w:color="auto"/>
              <w:right w:val="single" w:sz="4" w:space="0" w:color="auto"/>
            </w:tcBorders>
            <w:shd w:val="clear" w:color="auto" w:fill="auto"/>
            <w:noWrap/>
            <w:vAlign w:val="bottom"/>
            <w:hideMark/>
          </w:tcPr>
          <w:p w:rsidR="00FB47B1" w:rsidRPr="00D846B6" w:rsidRDefault="00FB47B1" w:rsidP="00744B9C">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w:t>
            </w:r>
          </w:p>
        </w:tc>
      </w:tr>
      <w:tr w:rsidR="00D846B6" w:rsidRPr="00D846B6" w:rsidTr="004C1A45">
        <w:trPr>
          <w:trHeight w:val="766"/>
        </w:trPr>
        <w:tc>
          <w:tcPr>
            <w:tcW w:w="1317" w:type="dxa"/>
            <w:vMerge/>
            <w:tcBorders>
              <w:top w:val="nil"/>
              <w:left w:val="single" w:sz="4" w:space="0" w:color="auto"/>
              <w:bottom w:val="single" w:sz="4" w:space="0" w:color="auto"/>
              <w:right w:val="single" w:sz="4" w:space="0" w:color="auto"/>
            </w:tcBorders>
            <w:vAlign w:val="center"/>
            <w:hideMark/>
          </w:tcPr>
          <w:p w:rsidR="00FB47B1" w:rsidRPr="00D846B6" w:rsidRDefault="00FB47B1" w:rsidP="00FB47B1">
            <w:pPr>
              <w:rPr>
                <w:rFonts w:ascii="Times New Roman" w:eastAsia="Times New Roman" w:hAnsi="Times New Roman" w:cs="Times New Roman"/>
              </w:rPr>
            </w:pPr>
          </w:p>
        </w:tc>
        <w:tc>
          <w:tcPr>
            <w:tcW w:w="1007" w:type="dxa"/>
            <w:vMerge/>
            <w:tcBorders>
              <w:top w:val="nil"/>
              <w:left w:val="single" w:sz="4" w:space="0" w:color="auto"/>
              <w:bottom w:val="single" w:sz="4" w:space="0" w:color="auto"/>
              <w:right w:val="single" w:sz="4" w:space="0" w:color="auto"/>
            </w:tcBorders>
            <w:vAlign w:val="center"/>
            <w:hideMark/>
          </w:tcPr>
          <w:p w:rsidR="00FB47B1" w:rsidRPr="00D846B6" w:rsidRDefault="00FB47B1" w:rsidP="00FB47B1">
            <w:pPr>
              <w:rPr>
                <w:rFonts w:ascii="Times New Roman" w:eastAsia="Times New Roman" w:hAnsi="Times New Roman" w:cs="Times New Roman"/>
              </w:rPr>
            </w:pPr>
          </w:p>
        </w:tc>
        <w:tc>
          <w:tcPr>
            <w:tcW w:w="1304" w:type="dxa"/>
            <w:tcBorders>
              <w:top w:val="nil"/>
              <w:left w:val="nil"/>
              <w:bottom w:val="single" w:sz="4" w:space="0" w:color="auto"/>
              <w:right w:val="single" w:sz="4" w:space="0" w:color="auto"/>
            </w:tcBorders>
            <w:shd w:val="clear" w:color="auto" w:fill="auto"/>
            <w:vAlign w:val="center"/>
            <w:hideMark/>
          </w:tcPr>
          <w:p w:rsidR="00FB47B1" w:rsidRPr="00D846B6" w:rsidRDefault="00FB47B1" w:rsidP="00FB47B1">
            <w:pPr>
              <w:rPr>
                <w:rFonts w:ascii="Times New Roman" w:eastAsia="Times New Roman" w:hAnsi="Times New Roman" w:cs="Times New Roman"/>
              </w:rPr>
            </w:pPr>
            <w:r w:rsidRPr="00D846B6">
              <w:rPr>
                <w:rFonts w:ascii="Times New Roman" w:eastAsia="Times New Roman" w:hAnsi="Times New Roman" w:cs="Times New Roman"/>
              </w:rPr>
              <w:t>Schemes of services organized</w:t>
            </w:r>
          </w:p>
        </w:tc>
        <w:tc>
          <w:tcPr>
            <w:tcW w:w="1021" w:type="dxa"/>
            <w:tcBorders>
              <w:top w:val="nil"/>
              <w:left w:val="nil"/>
              <w:bottom w:val="single" w:sz="4" w:space="0" w:color="auto"/>
              <w:right w:val="single" w:sz="4" w:space="0" w:color="auto"/>
            </w:tcBorders>
            <w:shd w:val="clear" w:color="auto" w:fill="auto"/>
            <w:noWrap/>
            <w:vAlign w:val="bottom"/>
            <w:hideMark/>
          </w:tcPr>
          <w:p w:rsidR="00FB47B1" w:rsidRPr="00D846B6" w:rsidRDefault="00FB47B1" w:rsidP="00FB47B1">
            <w:pPr>
              <w:rPr>
                <w:rFonts w:eastAsia="Times New Roman" w:cs="Calibri"/>
                <w:sz w:val="22"/>
                <w:szCs w:val="22"/>
              </w:rPr>
            </w:pPr>
            <w:r w:rsidRPr="00D846B6">
              <w:rPr>
                <w:rFonts w:eastAsia="Times New Roman" w:cs="Calibri"/>
                <w:sz w:val="22"/>
                <w:szCs w:val="22"/>
              </w:rPr>
              <w:t> </w:t>
            </w:r>
          </w:p>
        </w:tc>
        <w:tc>
          <w:tcPr>
            <w:tcW w:w="1453" w:type="dxa"/>
            <w:tcBorders>
              <w:top w:val="nil"/>
              <w:left w:val="nil"/>
              <w:bottom w:val="single" w:sz="4" w:space="0" w:color="auto"/>
              <w:right w:val="single" w:sz="4" w:space="0" w:color="auto"/>
            </w:tcBorders>
            <w:shd w:val="clear" w:color="auto" w:fill="auto"/>
            <w:vAlign w:val="center"/>
            <w:hideMark/>
          </w:tcPr>
          <w:p w:rsidR="00FB47B1" w:rsidRPr="00D846B6" w:rsidRDefault="00FB47B1" w:rsidP="00FB47B1">
            <w:pPr>
              <w:rPr>
                <w:rFonts w:ascii="Times New Roman" w:eastAsia="Times New Roman" w:hAnsi="Times New Roman" w:cs="Times New Roman"/>
              </w:rPr>
            </w:pPr>
            <w:r w:rsidRPr="00D846B6">
              <w:rPr>
                <w:rFonts w:ascii="Times New Roman" w:eastAsia="Times New Roman" w:hAnsi="Times New Roman" w:cs="Times New Roman"/>
              </w:rPr>
              <w:t>No. of schemes of services organized</w:t>
            </w:r>
          </w:p>
        </w:tc>
        <w:tc>
          <w:tcPr>
            <w:tcW w:w="1021" w:type="dxa"/>
            <w:tcBorders>
              <w:top w:val="nil"/>
              <w:left w:val="nil"/>
              <w:bottom w:val="single" w:sz="4" w:space="0" w:color="auto"/>
              <w:right w:val="single" w:sz="4" w:space="0" w:color="auto"/>
            </w:tcBorders>
            <w:shd w:val="clear" w:color="auto" w:fill="auto"/>
            <w:noWrap/>
            <w:vAlign w:val="bottom"/>
            <w:hideMark/>
          </w:tcPr>
          <w:p w:rsidR="00FB47B1" w:rsidRPr="00D846B6" w:rsidRDefault="00FB47B1" w:rsidP="00744B9C">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2</w:t>
            </w:r>
          </w:p>
        </w:tc>
        <w:tc>
          <w:tcPr>
            <w:tcW w:w="1127" w:type="dxa"/>
            <w:tcBorders>
              <w:top w:val="nil"/>
              <w:left w:val="nil"/>
              <w:bottom w:val="single" w:sz="4" w:space="0" w:color="auto"/>
              <w:right w:val="single" w:sz="4" w:space="0" w:color="auto"/>
            </w:tcBorders>
            <w:shd w:val="clear" w:color="auto" w:fill="auto"/>
            <w:noWrap/>
            <w:vAlign w:val="bottom"/>
            <w:hideMark/>
          </w:tcPr>
          <w:p w:rsidR="00FB47B1" w:rsidRPr="00D846B6" w:rsidRDefault="00FB47B1" w:rsidP="00744B9C">
            <w:pPr>
              <w:jc w:val="center"/>
              <w:rPr>
                <w:rFonts w:eastAsia="Times New Roman" w:cs="Calibri"/>
                <w:sz w:val="22"/>
                <w:szCs w:val="22"/>
              </w:rPr>
            </w:pPr>
            <w:r w:rsidRPr="00D846B6">
              <w:rPr>
                <w:rFonts w:eastAsia="Times New Roman" w:cs="Calibri"/>
                <w:sz w:val="22"/>
                <w:szCs w:val="22"/>
              </w:rPr>
              <w:t>2</w:t>
            </w:r>
          </w:p>
        </w:tc>
        <w:tc>
          <w:tcPr>
            <w:tcW w:w="1021" w:type="dxa"/>
            <w:tcBorders>
              <w:top w:val="nil"/>
              <w:left w:val="nil"/>
              <w:bottom w:val="single" w:sz="4" w:space="0" w:color="auto"/>
              <w:right w:val="single" w:sz="4" w:space="0" w:color="auto"/>
            </w:tcBorders>
            <w:shd w:val="clear" w:color="auto" w:fill="auto"/>
            <w:noWrap/>
            <w:vAlign w:val="bottom"/>
            <w:hideMark/>
          </w:tcPr>
          <w:p w:rsidR="00FB47B1" w:rsidRPr="00D846B6" w:rsidRDefault="00FB47B1" w:rsidP="00744B9C">
            <w:pPr>
              <w:jc w:val="center"/>
              <w:rPr>
                <w:rFonts w:eastAsia="Times New Roman" w:cs="Calibri"/>
                <w:sz w:val="22"/>
                <w:szCs w:val="22"/>
              </w:rPr>
            </w:pPr>
            <w:r w:rsidRPr="00D846B6">
              <w:rPr>
                <w:rFonts w:eastAsia="Times New Roman" w:cs="Calibri"/>
                <w:sz w:val="22"/>
                <w:szCs w:val="22"/>
              </w:rPr>
              <w:t>2</w:t>
            </w:r>
          </w:p>
        </w:tc>
      </w:tr>
      <w:tr w:rsidR="00D846B6" w:rsidRPr="00D846B6" w:rsidTr="004C1A45">
        <w:trPr>
          <w:trHeight w:val="766"/>
        </w:trPr>
        <w:tc>
          <w:tcPr>
            <w:tcW w:w="1317" w:type="dxa"/>
            <w:vMerge/>
            <w:tcBorders>
              <w:top w:val="nil"/>
              <w:left w:val="single" w:sz="4" w:space="0" w:color="auto"/>
              <w:bottom w:val="single" w:sz="4" w:space="0" w:color="auto"/>
              <w:right w:val="single" w:sz="4" w:space="0" w:color="auto"/>
            </w:tcBorders>
            <w:vAlign w:val="center"/>
            <w:hideMark/>
          </w:tcPr>
          <w:p w:rsidR="00FB47B1" w:rsidRPr="00D846B6" w:rsidRDefault="00FB47B1" w:rsidP="00FB47B1">
            <w:pPr>
              <w:rPr>
                <w:rFonts w:ascii="Times New Roman" w:eastAsia="Times New Roman" w:hAnsi="Times New Roman" w:cs="Times New Roman"/>
              </w:rPr>
            </w:pPr>
          </w:p>
        </w:tc>
        <w:tc>
          <w:tcPr>
            <w:tcW w:w="1007" w:type="dxa"/>
            <w:vMerge/>
            <w:tcBorders>
              <w:top w:val="nil"/>
              <w:left w:val="single" w:sz="4" w:space="0" w:color="auto"/>
              <w:bottom w:val="single" w:sz="4" w:space="0" w:color="auto"/>
              <w:right w:val="single" w:sz="4" w:space="0" w:color="auto"/>
            </w:tcBorders>
            <w:vAlign w:val="center"/>
            <w:hideMark/>
          </w:tcPr>
          <w:p w:rsidR="00FB47B1" w:rsidRPr="00D846B6" w:rsidRDefault="00FB47B1" w:rsidP="00FB47B1">
            <w:pPr>
              <w:rPr>
                <w:rFonts w:ascii="Times New Roman" w:eastAsia="Times New Roman" w:hAnsi="Times New Roman" w:cs="Times New Roman"/>
              </w:rPr>
            </w:pPr>
          </w:p>
        </w:tc>
        <w:tc>
          <w:tcPr>
            <w:tcW w:w="1304" w:type="dxa"/>
            <w:tcBorders>
              <w:top w:val="nil"/>
              <w:left w:val="nil"/>
              <w:bottom w:val="single" w:sz="4" w:space="0" w:color="auto"/>
              <w:right w:val="single" w:sz="4" w:space="0" w:color="auto"/>
            </w:tcBorders>
            <w:shd w:val="clear" w:color="auto" w:fill="auto"/>
            <w:vAlign w:val="center"/>
            <w:hideMark/>
          </w:tcPr>
          <w:p w:rsidR="00FB47B1" w:rsidRPr="00D846B6" w:rsidRDefault="00FB47B1" w:rsidP="00FB47B1">
            <w:pPr>
              <w:rPr>
                <w:rFonts w:ascii="Times New Roman" w:eastAsia="Times New Roman" w:hAnsi="Times New Roman" w:cs="Times New Roman"/>
              </w:rPr>
            </w:pPr>
            <w:r w:rsidRPr="00D846B6">
              <w:rPr>
                <w:rFonts w:ascii="Times New Roman" w:eastAsia="Times New Roman" w:hAnsi="Times New Roman" w:cs="Times New Roman"/>
              </w:rPr>
              <w:t>Board members inducted</w:t>
            </w:r>
          </w:p>
        </w:tc>
        <w:tc>
          <w:tcPr>
            <w:tcW w:w="1021" w:type="dxa"/>
            <w:tcBorders>
              <w:top w:val="nil"/>
              <w:left w:val="nil"/>
              <w:bottom w:val="single" w:sz="4" w:space="0" w:color="auto"/>
              <w:right w:val="single" w:sz="4" w:space="0" w:color="auto"/>
            </w:tcBorders>
            <w:shd w:val="clear" w:color="auto" w:fill="auto"/>
            <w:noWrap/>
            <w:vAlign w:val="bottom"/>
            <w:hideMark/>
          </w:tcPr>
          <w:p w:rsidR="00FB47B1" w:rsidRPr="00D846B6" w:rsidRDefault="00FB47B1" w:rsidP="00FB47B1">
            <w:pPr>
              <w:rPr>
                <w:rFonts w:eastAsia="Times New Roman" w:cs="Calibri"/>
                <w:sz w:val="22"/>
                <w:szCs w:val="22"/>
              </w:rPr>
            </w:pPr>
            <w:r w:rsidRPr="00D846B6">
              <w:rPr>
                <w:rFonts w:eastAsia="Times New Roman" w:cs="Calibri"/>
                <w:sz w:val="22"/>
                <w:szCs w:val="22"/>
              </w:rPr>
              <w:t> </w:t>
            </w:r>
          </w:p>
        </w:tc>
        <w:tc>
          <w:tcPr>
            <w:tcW w:w="1453" w:type="dxa"/>
            <w:tcBorders>
              <w:top w:val="nil"/>
              <w:left w:val="nil"/>
              <w:bottom w:val="single" w:sz="4" w:space="0" w:color="auto"/>
              <w:right w:val="single" w:sz="4" w:space="0" w:color="auto"/>
            </w:tcBorders>
            <w:shd w:val="clear" w:color="auto" w:fill="auto"/>
            <w:vAlign w:val="center"/>
            <w:hideMark/>
          </w:tcPr>
          <w:p w:rsidR="00FB47B1" w:rsidRPr="00D846B6" w:rsidRDefault="00FB47B1" w:rsidP="00FB47B1">
            <w:pPr>
              <w:rPr>
                <w:rFonts w:ascii="Times New Roman" w:eastAsia="Times New Roman" w:hAnsi="Times New Roman" w:cs="Times New Roman"/>
              </w:rPr>
            </w:pPr>
            <w:r w:rsidRPr="00D846B6">
              <w:rPr>
                <w:rFonts w:ascii="Times New Roman" w:eastAsia="Times New Roman" w:hAnsi="Times New Roman" w:cs="Times New Roman"/>
              </w:rPr>
              <w:t>No. of board members inducted</w:t>
            </w:r>
          </w:p>
        </w:tc>
        <w:tc>
          <w:tcPr>
            <w:tcW w:w="1021" w:type="dxa"/>
            <w:tcBorders>
              <w:top w:val="nil"/>
              <w:left w:val="nil"/>
              <w:bottom w:val="single" w:sz="4" w:space="0" w:color="auto"/>
              <w:right w:val="single" w:sz="4" w:space="0" w:color="auto"/>
            </w:tcBorders>
            <w:shd w:val="clear" w:color="auto" w:fill="auto"/>
            <w:noWrap/>
            <w:vAlign w:val="bottom"/>
            <w:hideMark/>
          </w:tcPr>
          <w:p w:rsidR="00FB47B1" w:rsidRPr="00D846B6" w:rsidRDefault="00FB47B1" w:rsidP="00744B9C">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3</w:t>
            </w:r>
          </w:p>
        </w:tc>
        <w:tc>
          <w:tcPr>
            <w:tcW w:w="1127" w:type="dxa"/>
            <w:tcBorders>
              <w:top w:val="nil"/>
              <w:left w:val="nil"/>
              <w:bottom w:val="single" w:sz="4" w:space="0" w:color="auto"/>
              <w:right w:val="single" w:sz="4" w:space="0" w:color="auto"/>
            </w:tcBorders>
            <w:shd w:val="clear" w:color="auto" w:fill="auto"/>
            <w:noWrap/>
            <w:vAlign w:val="bottom"/>
            <w:hideMark/>
          </w:tcPr>
          <w:p w:rsidR="00FB47B1" w:rsidRPr="00D846B6" w:rsidRDefault="00FB47B1" w:rsidP="00744B9C">
            <w:pPr>
              <w:jc w:val="center"/>
              <w:rPr>
                <w:rFonts w:eastAsia="Times New Roman" w:cs="Calibri"/>
                <w:sz w:val="22"/>
                <w:szCs w:val="22"/>
              </w:rPr>
            </w:pPr>
            <w:r w:rsidRPr="00D846B6">
              <w:rPr>
                <w:rFonts w:eastAsia="Times New Roman" w:cs="Calibri"/>
                <w:sz w:val="22"/>
                <w:szCs w:val="22"/>
              </w:rPr>
              <w:t>3</w:t>
            </w:r>
          </w:p>
        </w:tc>
        <w:tc>
          <w:tcPr>
            <w:tcW w:w="1021" w:type="dxa"/>
            <w:tcBorders>
              <w:top w:val="nil"/>
              <w:left w:val="nil"/>
              <w:bottom w:val="single" w:sz="4" w:space="0" w:color="auto"/>
              <w:right w:val="single" w:sz="4" w:space="0" w:color="auto"/>
            </w:tcBorders>
            <w:shd w:val="clear" w:color="auto" w:fill="auto"/>
            <w:noWrap/>
            <w:vAlign w:val="bottom"/>
            <w:hideMark/>
          </w:tcPr>
          <w:p w:rsidR="00FB47B1" w:rsidRPr="00D846B6" w:rsidRDefault="00FB47B1" w:rsidP="00744B9C">
            <w:pPr>
              <w:jc w:val="center"/>
              <w:rPr>
                <w:rFonts w:eastAsia="Times New Roman" w:cs="Calibri"/>
                <w:sz w:val="22"/>
                <w:szCs w:val="22"/>
              </w:rPr>
            </w:pPr>
            <w:r w:rsidRPr="00D846B6">
              <w:rPr>
                <w:rFonts w:eastAsia="Times New Roman" w:cs="Calibri"/>
                <w:sz w:val="22"/>
                <w:szCs w:val="22"/>
              </w:rPr>
              <w:t>3</w:t>
            </w:r>
          </w:p>
        </w:tc>
      </w:tr>
      <w:tr w:rsidR="00FB47B1" w:rsidRPr="00D846B6" w:rsidTr="004C1A45">
        <w:trPr>
          <w:trHeight w:val="1277"/>
        </w:trPr>
        <w:tc>
          <w:tcPr>
            <w:tcW w:w="1317" w:type="dxa"/>
            <w:vMerge/>
            <w:tcBorders>
              <w:top w:val="nil"/>
              <w:left w:val="single" w:sz="4" w:space="0" w:color="auto"/>
              <w:bottom w:val="single" w:sz="4" w:space="0" w:color="auto"/>
              <w:right w:val="single" w:sz="4" w:space="0" w:color="auto"/>
            </w:tcBorders>
            <w:vAlign w:val="center"/>
            <w:hideMark/>
          </w:tcPr>
          <w:p w:rsidR="00FB47B1" w:rsidRPr="00D846B6" w:rsidRDefault="00FB47B1" w:rsidP="00FB47B1">
            <w:pPr>
              <w:rPr>
                <w:rFonts w:ascii="Times New Roman" w:eastAsia="Times New Roman" w:hAnsi="Times New Roman" w:cs="Times New Roman"/>
              </w:rPr>
            </w:pPr>
          </w:p>
        </w:tc>
        <w:tc>
          <w:tcPr>
            <w:tcW w:w="1007" w:type="dxa"/>
            <w:vMerge/>
            <w:tcBorders>
              <w:top w:val="nil"/>
              <w:left w:val="single" w:sz="4" w:space="0" w:color="auto"/>
              <w:bottom w:val="single" w:sz="4" w:space="0" w:color="auto"/>
              <w:right w:val="single" w:sz="4" w:space="0" w:color="auto"/>
            </w:tcBorders>
            <w:vAlign w:val="center"/>
            <w:hideMark/>
          </w:tcPr>
          <w:p w:rsidR="00FB47B1" w:rsidRPr="00D846B6" w:rsidRDefault="00FB47B1" w:rsidP="00FB47B1">
            <w:pPr>
              <w:rPr>
                <w:rFonts w:ascii="Times New Roman" w:eastAsia="Times New Roman" w:hAnsi="Times New Roman" w:cs="Times New Roman"/>
              </w:rPr>
            </w:pPr>
          </w:p>
        </w:tc>
        <w:tc>
          <w:tcPr>
            <w:tcW w:w="1304" w:type="dxa"/>
            <w:tcBorders>
              <w:top w:val="nil"/>
              <w:left w:val="nil"/>
              <w:bottom w:val="single" w:sz="4" w:space="0" w:color="auto"/>
              <w:right w:val="single" w:sz="4" w:space="0" w:color="auto"/>
            </w:tcBorders>
            <w:shd w:val="clear" w:color="auto" w:fill="auto"/>
            <w:vAlign w:val="center"/>
            <w:hideMark/>
          </w:tcPr>
          <w:p w:rsidR="00FB47B1" w:rsidRPr="00D846B6" w:rsidRDefault="00FB47B1" w:rsidP="00FB47B1">
            <w:pPr>
              <w:rPr>
                <w:rFonts w:ascii="Times New Roman" w:eastAsia="Times New Roman" w:hAnsi="Times New Roman" w:cs="Times New Roman"/>
              </w:rPr>
            </w:pPr>
            <w:r w:rsidRPr="00D846B6">
              <w:rPr>
                <w:rFonts w:ascii="Times New Roman" w:eastAsia="Times New Roman" w:hAnsi="Times New Roman" w:cs="Times New Roman"/>
              </w:rPr>
              <w:t>Civic education and public participation conducted</w:t>
            </w:r>
          </w:p>
        </w:tc>
        <w:tc>
          <w:tcPr>
            <w:tcW w:w="1021" w:type="dxa"/>
            <w:tcBorders>
              <w:top w:val="nil"/>
              <w:left w:val="nil"/>
              <w:bottom w:val="single" w:sz="4" w:space="0" w:color="auto"/>
              <w:right w:val="single" w:sz="4" w:space="0" w:color="auto"/>
            </w:tcBorders>
            <w:shd w:val="clear" w:color="auto" w:fill="auto"/>
            <w:noWrap/>
            <w:vAlign w:val="bottom"/>
            <w:hideMark/>
          </w:tcPr>
          <w:p w:rsidR="00FB47B1" w:rsidRPr="00D846B6" w:rsidRDefault="00FB47B1" w:rsidP="00FB47B1">
            <w:pPr>
              <w:rPr>
                <w:rFonts w:eastAsia="Times New Roman" w:cs="Calibri"/>
                <w:sz w:val="22"/>
                <w:szCs w:val="22"/>
              </w:rPr>
            </w:pPr>
            <w:r w:rsidRPr="00D846B6">
              <w:rPr>
                <w:rFonts w:eastAsia="Times New Roman" w:cs="Calibri"/>
                <w:sz w:val="22"/>
                <w:szCs w:val="22"/>
              </w:rPr>
              <w:t> </w:t>
            </w:r>
          </w:p>
        </w:tc>
        <w:tc>
          <w:tcPr>
            <w:tcW w:w="1453" w:type="dxa"/>
            <w:tcBorders>
              <w:top w:val="nil"/>
              <w:left w:val="nil"/>
              <w:bottom w:val="single" w:sz="4" w:space="0" w:color="auto"/>
              <w:right w:val="single" w:sz="4" w:space="0" w:color="auto"/>
            </w:tcBorders>
            <w:shd w:val="clear" w:color="auto" w:fill="auto"/>
            <w:vAlign w:val="center"/>
            <w:hideMark/>
          </w:tcPr>
          <w:p w:rsidR="00FB47B1" w:rsidRPr="00D846B6" w:rsidRDefault="00FB47B1" w:rsidP="00FB47B1">
            <w:pPr>
              <w:rPr>
                <w:rFonts w:ascii="Times New Roman" w:eastAsia="Times New Roman" w:hAnsi="Times New Roman" w:cs="Times New Roman"/>
              </w:rPr>
            </w:pPr>
            <w:r w:rsidRPr="00D846B6">
              <w:rPr>
                <w:rFonts w:ascii="Times New Roman" w:eastAsia="Times New Roman" w:hAnsi="Times New Roman" w:cs="Times New Roman"/>
              </w:rPr>
              <w:t>No. of civic education and public participation conducted</w:t>
            </w:r>
          </w:p>
        </w:tc>
        <w:tc>
          <w:tcPr>
            <w:tcW w:w="1021" w:type="dxa"/>
            <w:tcBorders>
              <w:top w:val="nil"/>
              <w:left w:val="nil"/>
              <w:bottom w:val="single" w:sz="4" w:space="0" w:color="auto"/>
              <w:right w:val="single" w:sz="4" w:space="0" w:color="auto"/>
            </w:tcBorders>
            <w:shd w:val="clear" w:color="auto" w:fill="auto"/>
            <w:noWrap/>
            <w:vAlign w:val="bottom"/>
            <w:hideMark/>
          </w:tcPr>
          <w:p w:rsidR="00FB47B1" w:rsidRPr="00D846B6" w:rsidRDefault="00FB47B1" w:rsidP="00744B9C">
            <w:pPr>
              <w:jc w:val="center"/>
              <w:rPr>
                <w:rFonts w:ascii="Times New Roman" w:eastAsia="Times New Roman" w:hAnsi="Times New Roman" w:cs="Times New Roman"/>
                <w:sz w:val="22"/>
                <w:szCs w:val="22"/>
              </w:rPr>
            </w:pPr>
            <w:r w:rsidRPr="00D846B6">
              <w:rPr>
                <w:rFonts w:ascii="Times New Roman" w:eastAsia="Times New Roman" w:hAnsi="Times New Roman" w:cs="Times New Roman"/>
                <w:sz w:val="22"/>
                <w:szCs w:val="22"/>
              </w:rPr>
              <w:t>1</w:t>
            </w:r>
          </w:p>
        </w:tc>
        <w:tc>
          <w:tcPr>
            <w:tcW w:w="1127" w:type="dxa"/>
            <w:tcBorders>
              <w:top w:val="nil"/>
              <w:left w:val="nil"/>
              <w:bottom w:val="single" w:sz="4" w:space="0" w:color="auto"/>
              <w:right w:val="single" w:sz="4" w:space="0" w:color="auto"/>
            </w:tcBorders>
            <w:shd w:val="clear" w:color="auto" w:fill="auto"/>
            <w:noWrap/>
            <w:vAlign w:val="bottom"/>
            <w:hideMark/>
          </w:tcPr>
          <w:p w:rsidR="00FB47B1" w:rsidRPr="00D846B6" w:rsidRDefault="00FB47B1" w:rsidP="00744B9C">
            <w:pPr>
              <w:jc w:val="center"/>
              <w:rPr>
                <w:rFonts w:eastAsia="Times New Roman" w:cs="Calibri"/>
                <w:sz w:val="22"/>
                <w:szCs w:val="22"/>
              </w:rPr>
            </w:pPr>
            <w:r w:rsidRPr="00D846B6">
              <w:rPr>
                <w:rFonts w:eastAsia="Times New Roman" w:cs="Calibri"/>
                <w:sz w:val="22"/>
                <w:szCs w:val="22"/>
              </w:rPr>
              <w:t>1</w:t>
            </w:r>
          </w:p>
        </w:tc>
        <w:tc>
          <w:tcPr>
            <w:tcW w:w="1021" w:type="dxa"/>
            <w:tcBorders>
              <w:top w:val="nil"/>
              <w:left w:val="nil"/>
              <w:bottom w:val="single" w:sz="4" w:space="0" w:color="auto"/>
              <w:right w:val="single" w:sz="4" w:space="0" w:color="auto"/>
            </w:tcBorders>
            <w:shd w:val="clear" w:color="auto" w:fill="auto"/>
            <w:noWrap/>
            <w:vAlign w:val="bottom"/>
            <w:hideMark/>
          </w:tcPr>
          <w:p w:rsidR="00FB47B1" w:rsidRPr="00D846B6" w:rsidRDefault="00FB47B1" w:rsidP="00744B9C">
            <w:pPr>
              <w:jc w:val="center"/>
              <w:rPr>
                <w:rFonts w:eastAsia="Times New Roman" w:cs="Calibri"/>
                <w:sz w:val="22"/>
                <w:szCs w:val="22"/>
              </w:rPr>
            </w:pPr>
            <w:r w:rsidRPr="00D846B6">
              <w:rPr>
                <w:rFonts w:eastAsia="Times New Roman" w:cs="Calibri"/>
                <w:sz w:val="22"/>
                <w:szCs w:val="22"/>
              </w:rPr>
              <w:t>1</w:t>
            </w:r>
          </w:p>
        </w:tc>
      </w:tr>
    </w:tbl>
    <w:p w:rsidR="00C757E1" w:rsidRPr="00D846B6" w:rsidRDefault="00C757E1" w:rsidP="006A33F2">
      <w:pPr>
        <w:tabs>
          <w:tab w:val="left" w:pos="640"/>
        </w:tabs>
        <w:spacing w:line="234" w:lineRule="auto"/>
        <w:ind w:left="660" w:right="1160" w:hanging="659"/>
        <w:jc w:val="both"/>
        <w:rPr>
          <w:rFonts w:ascii="Times New Roman" w:eastAsia="Times New Roman" w:hAnsi="Times New Roman" w:cs="Times New Roman"/>
          <w:b/>
          <w:sz w:val="24"/>
        </w:rPr>
      </w:pPr>
    </w:p>
    <w:p w:rsidR="0073689E" w:rsidRPr="00D846B6" w:rsidRDefault="0073689E">
      <w:pPr>
        <w:spacing w:after="160" w:line="259" w:lineRule="auto"/>
        <w:rPr>
          <w:rFonts w:ascii="Times New Roman" w:eastAsia="Times New Roman" w:hAnsi="Times New Roman" w:cs="Times New Roman"/>
          <w:b/>
          <w:sz w:val="24"/>
        </w:rPr>
      </w:pPr>
      <w:bookmarkStart w:id="11" w:name="_Toc455059724"/>
      <w:bookmarkStart w:id="12" w:name="_Toc478109575"/>
      <w:r w:rsidRPr="00D846B6">
        <w:rPr>
          <w:rFonts w:ascii="Times New Roman" w:eastAsia="Times New Roman" w:hAnsi="Times New Roman" w:cs="Times New Roman"/>
          <w:b/>
          <w:sz w:val="24"/>
        </w:rPr>
        <w:br w:type="page"/>
      </w:r>
    </w:p>
    <w:p w:rsidR="006557DC" w:rsidRPr="00D846B6" w:rsidRDefault="00AC6505" w:rsidP="00E00B58">
      <w:pPr>
        <w:pStyle w:val="Heading1"/>
        <w:rPr>
          <w:rFonts w:ascii="Times New Roman" w:hAnsi="Times New Roman"/>
          <w:sz w:val="24"/>
        </w:rPr>
      </w:pPr>
      <w:bookmarkStart w:id="13" w:name="_Toc167036197"/>
      <w:r w:rsidRPr="00D846B6">
        <w:rPr>
          <w:rFonts w:ascii="Times New Roman" w:hAnsi="Times New Roman"/>
          <w:sz w:val="24"/>
        </w:rPr>
        <w:lastRenderedPageBreak/>
        <w:t>VOTE 3413</w:t>
      </w:r>
      <w:r w:rsidR="006557DC" w:rsidRPr="00D846B6">
        <w:rPr>
          <w:rFonts w:ascii="Times New Roman" w:hAnsi="Times New Roman"/>
          <w:sz w:val="24"/>
        </w:rPr>
        <w:t xml:space="preserve">: </w:t>
      </w:r>
      <w:bookmarkEnd w:id="11"/>
      <w:bookmarkEnd w:id="12"/>
      <w:r w:rsidR="002013BC" w:rsidRPr="00D846B6">
        <w:rPr>
          <w:rFonts w:ascii="Times New Roman" w:hAnsi="Times New Roman"/>
          <w:sz w:val="24"/>
        </w:rPr>
        <w:t xml:space="preserve">FINANCE AND </w:t>
      </w:r>
      <w:r w:rsidR="006557DC" w:rsidRPr="00D846B6">
        <w:rPr>
          <w:rFonts w:ascii="Times New Roman" w:hAnsi="Times New Roman"/>
          <w:sz w:val="24"/>
        </w:rPr>
        <w:t>ECONOMIC PLANNING</w:t>
      </w:r>
      <w:bookmarkEnd w:id="13"/>
      <w:r w:rsidR="006557DC" w:rsidRPr="00D846B6">
        <w:rPr>
          <w:rFonts w:ascii="Times New Roman" w:hAnsi="Times New Roman"/>
          <w:sz w:val="24"/>
        </w:rPr>
        <w:t xml:space="preserve"> </w:t>
      </w:r>
    </w:p>
    <w:p w:rsidR="00537C6C" w:rsidRPr="00D846B6" w:rsidRDefault="00537C6C" w:rsidP="001369A4">
      <w:pPr>
        <w:rPr>
          <w:rFonts w:ascii="Times New Roman" w:hAnsi="Times New Roman" w:cs="Times New Roman"/>
          <w:b/>
          <w:sz w:val="24"/>
        </w:rPr>
      </w:pPr>
      <w:bookmarkStart w:id="14" w:name="_Toc423521696"/>
      <w:bookmarkStart w:id="15" w:name="_Toc455059726"/>
      <w:bookmarkStart w:id="16" w:name="_Toc478109577"/>
    </w:p>
    <w:p w:rsidR="006557DC" w:rsidRPr="00D846B6" w:rsidRDefault="006557DC" w:rsidP="00537C6C">
      <w:pPr>
        <w:rPr>
          <w:rFonts w:ascii="Times New Roman" w:hAnsi="Times New Roman" w:cs="Times New Roman"/>
          <w:b/>
          <w:sz w:val="24"/>
        </w:rPr>
      </w:pPr>
      <w:r w:rsidRPr="00D846B6">
        <w:rPr>
          <w:rFonts w:ascii="Times New Roman" w:hAnsi="Times New Roman" w:cs="Times New Roman"/>
          <w:b/>
          <w:sz w:val="24"/>
        </w:rPr>
        <w:t>Part A. Vision</w:t>
      </w:r>
      <w:bookmarkEnd w:id="14"/>
      <w:bookmarkEnd w:id="15"/>
      <w:bookmarkEnd w:id="16"/>
    </w:p>
    <w:p w:rsidR="006557DC" w:rsidRPr="00D846B6" w:rsidRDefault="006557DC" w:rsidP="006557DC">
      <w:pPr>
        <w:contextualSpacing/>
        <w:jc w:val="both"/>
        <w:rPr>
          <w:rFonts w:ascii="Times New Roman" w:hAnsi="Times New Roman" w:cs="Times New Roman"/>
          <w:sz w:val="24"/>
          <w:szCs w:val="24"/>
        </w:rPr>
      </w:pPr>
      <w:r w:rsidRPr="00D846B6">
        <w:rPr>
          <w:rFonts w:ascii="Times New Roman" w:hAnsi="Times New Roman" w:cs="Times New Roman"/>
          <w:sz w:val="24"/>
          <w:szCs w:val="24"/>
        </w:rPr>
        <w:t>Promoting prudent financial management in the County</w:t>
      </w:r>
      <w:r w:rsidR="00F85009" w:rsidRPr="00D846B6">
        <w:rPr>
          <w:rFonts w:ascii="Times New Roman" w:hAnsi="Times New Roman" w:cs="Times New Roman"/>
          <w:sz w:val="24"/>
          <w:szCs w:val="24"/>
        </w:rPr>
        <w:t>.</w:t>
      </w:r>
    </w:p>
    <w:p w:rsidR="001369A4" w:rsidRPr="00D846B6" w:rsidRDefault="001369A4" w:rsidP="001369A4">
      <w:pPr>
        <w:rPr>
          <w:rFonts w:ascii="Times New Roman" w:hAnsi="Times New Roman" w:cs="Times New Roman"/>
          <w:b/>
          <w:sz w:val="24"/>
        </w:rPr>
      </w:pPr>
      <w:bookmarkStart w:id="17" w:name="_Toc423521697"/>
      <w:bookmarkStart w:id="18" w:name="_Toc455059727"/>
      <w:bookmarkStart w:id="19" w:name="_Toc478109578"/>
    </w:p>
    <w:p w:rsidR="006557DC" w:rsidRPr="00D846B6" w:rsidRDefault="006557DC" w:rsidP="00537C6C">
      <w:pPr>
        <w:rPr>
          <w:rFonts w:ascii="Times New Roman" w:hAnsi="Times New Roman" w:cs="Times New Roman"/>
          <w:b/>
          <w:sz w:val="24"/>
        </w:rPr>
      </w:pPr>
      <w:r w:rsidRPr="00D846B6">
        <w:rPr>
          <w:rFonts w:ascii="Times New Roman" w:hAnsi="Times New Roman" w:cs="Times New Roman"/>
          <w:b/>
          <w:sz w:val="24"/>
        </w:rPr>
        <w:t>Part B. Mission</w:t>
      </w:r>
      <w:bookmarkEnd w:id="17"/>
      <w:bookmarkEnd w:id="18"/>
      <w:bookmarkEnd w:id="19"/>
    </w:p>
    <w:p w:rsidR="006557DC" w:rsidRPr="00D846B6" w:rsidRDefault="006557DC" w:rsidP="006557DC">
      <w:pPr>
        <w:contextualSpacing/>
        <w:jc w:val="both"/>
        <w:rPr>
          <w:rFonts w:ascii="Times New Roman" w:hAnsi="Times New Roman" w:cs="Times New Roman"/>
          <w:sz w:val="24"/>
          <w:szCs w:val="24"/>
        </w:rPr>
      </w:pPr>
      <w:r w:rsidRPr="00D846B6">
        <w:rPr>
          <w:rFonts w:ascii="Times New Roman" w:hAnsi="Times New Roman" w:cs="Times New Roman"/>
          <w:sz w:val="24"/>
          <w:szCs w:val="24"/>
        </w:rPr>
        <w:t xml:space="preserve">To build and preserve excellence in economic planning and financial management through optimal </w:t>
      </w:r>
    </w:p>
    <w:p w:rsidR="006557DC" w:rsidRPr="00D846B6" w:rsidRDefault="006557DC" w:rsidP="006557DC">
      <w:pPr>
        <w:contextualSpacing/>
        <w:jc w:val="both"/>
        <w:rPr>
          <w:rFonts w:ascii="Times New Roman" w:hAnsi="Times New Roman" w:cs="Times New Roman"/>
          <w:sz w:val="24"/>
          <w:szCs w:val="24"/>
        </w:rPr>
      </w:pPr>
      <w:r w:rsidRPr="00D846B6">
        <w:rPr>
          <w:rFonts w:ascii="Times New Roman" w:hAnsi="Times New Roman" w:cs="Times New Roman"/>
          <w:sz w:val="24"/>
          <w:szCs w:val="24"/>
        </w:rPr>
        <w:t xml:space="preserve">resource mobilization, allocation and </w:t>
      </w:r>
      <w:r w:rsidR="00F847F4" w:rsidRPr="00D846B6">
        <w:rPr>
          <w:rFonts w:ascii="Times New Roman" w:hAnsi="Times New Roman" w:cs="Times New Roman"/>
          <w:sz w:val="24"/>
          <w:szCs w:val="24"/>
        </w:rPr>
        <w:t xml:space="preserve">utilization to ensure inclusive </w:t>
      </w:r>
      <w:r w:rsidRPr="00D846B6">
        <w:rPr>
          <w:rFonts w:ascii="Times New Roman" w:hAnsi="Times New Roman" w:cs="Times New Roman"/>
          <w:sz w:val="24"/>
          <w:szCs w:val="24"/>
        </w:rPr>
        <w:t>and sustainable development</w:t>
      </w:r>
      <w:r w:rsidR="00F847F4" w:rsidRPr="00D846B6">
        <w:rPr>
          <w:rFonts w:ascii="Times New Roman" w:hAnsi="Times New Roman" w:cs="Times New Roman"/>
          <w:sz w:val="24"/>
          <w:szCs w:val="24"/>
        </w:rPr>
        <w:t>.</w:t>
      </w:r>
    </w:p>
    <w:p w:rsidR="00537C6C" w:rsidRPr="00D846B6" w:rsidRDefault="00537C6C" w:rsidP="001369A4">
      <w:pPr>
        <w:rPr>
          <w:rFonts w:ascii="Times New Roman" w:hAnsi="Times New Roman" w:cs="Times New Roman"/>
          <w:b/>
          <w:sz w:val="24"/>
        </w:rPr>
      </w:pPr>
      <w:bookmarkStart w:id="20" w:name="_Toc423521698"/>
      <w:bookmarkStart w:id="21" w:name="_Toc455059728"/>
      <w:bookmarkStart w:id="22" w:name="_Toc478109579"/>
    </w:p>
    <w:p w:rsidR="006557DC" w:rsidRPr="00D846B6" w:rsidRDefault="006557DC" w:rsidP="00537C6C">
      <w:pPr>
        <w:rPr>
          <w:rFonts w:ascii="Times New Roman" w:hAnsi="Times New Roman" w:cs="Times New Roman"/>
          <w:b/>
          <w:sz w:val="24"/>
        </w:rPr>
      </w:pPr>
      <w:r w:rsidRPr="00D846B6">
        <w:rPr>
          <w:rFonts w:ascii="Times New Roman" w:hAnsi="Times New Roman" w:cs="Times New Roman"/>
          <w:b/>
          <w:sz w:val="24"/>
        </w:rPr>
        <w:t>Part C. Performance Overview and Background for Programme(s) Funding</w:t>
      </w:r>
      <w:bookmarkEnd w:id="20"/>
      <w:bookmarkEnd w:id="21"/>
      <w:bookmarkEnd w:id="22"/>
    </w:p>
    <w:p w:rsidR="006557DC" w:rsidRPr="00D846B6" w:rsidRDefault="006557DC" w:rsidP="001F471C">
      <w:pPr>
        <w:contextualSpacing/>
        <w:jc w:val="both"/>
        <w:rPr>
          <w:rFonts w:ascii="Times New Roman" w:hAnsi="Times New Roman" w:cs="Times New Roman"/>
          <w:sz w:val="24"/>
          <w:szCs w:val="24"/>
        </w:rPr>
      </w:pPr>
      <w:r w:rsidRPr="00D846B6">
        <w:rPr>
          <w:rFonts w:ascii="Times New Roman" w:hAnsi="Times New Roman" w:cs="Times New Roman"/>
          <w:sz w:val="24"/>
          <w:szCs w:val="24"/>
        </w:rPr>
        <w:t xml:space="preserve">The Ministry of Finance and Economic Planning draws its mandate from Section 104 of the Public </w:t>
      </w:r>
    </w:p>
    <w:p w:rsidR="006557DC" w:rsidRPr="00D846B6" w:rsidRDefault="006557DC" w:rsidP="001F471C">
      <w:pPr>
        <w:contextualSpacing/>
        <w:jc w:val="both"/>
        <w:rPr>
          <w:rFonts w:ascii="Times New Roman" w:hAnsi="Times New Roman" w:cs="Times New Roman"/>
          <w:sz w:val="24"/>
          <w:szCs w:val="24"/>
        </w:rPr>
      </w:pPr>
      <w:r w:rsidRPr="00D846B6">
        <w:rPr>
          <w:rFonts w:ascii="Times New Roman" w:hAnsi="Times New Roman" w:cs="Times New Roman"/>
          <w:sz w:val="24"/>
          <w:szCs w:val="24"/>
        </w:rPr>
        <w:t>Finance Management Act (PFMA) 2012, as well as regulations and policy guidelines issued by the National Treasury from time to time. The Ministry has a key role of transforming the public service for better quality service delivery to residents of Mandera County by improving coordination of development planning, policy formulation and budgeting.</w:t>
      </w:r>
    </w:p>
    <w:p w:rsidR="001F471C" w:rsidRPr="00D846B6" w:rsidRDefault="001F471C" w:rsidP="006557DC">
      <w:pPr>
        <w:spacing w:line="360" w:lineRule="auto"/>
        <w:contextualSpacing/>
        <w:jc w:val="both"/>
        <w:rPr>
          <w:rFonts w:ascii="Times New Roman" w:hAnsi="Times New Roman" w:cs="Times New Roman"/>
          <w:b/>
          <w:sz w:val="24"/>
          <w:szCs w:val="24"/>
          <w:u w:val="single"/>
        </w:rPr>
      </w:pPr>
    </w:p>
    <w:p w:rsidR="0034460B" w:rsidRPr="00D846B6" w:rsidRDefault="00F22CB0" w:rsidP="001F471C">
      <w:pPr>
        <w:contextualSpacing/>
        <w:jc w:val="both"/>
        <w:rPr>
          <w:rFonts w:ascii="Times New Roman" w:hAnsi="Times New Roman" w:cs="Times New Roman"/>
          <w:sz w:val="24"/>
          <w:szCs w:val="24"/>
        </w:rPr>
      </w:pPr>
      <w:r>
        <w:rPr>
          <w:rFonts w:ascii="Times New Roman" w:hAnsi="Times New Roman" w:cs="Times New Roman"/>
          <w:sz w:val="24"/>
          <w:szCs w:val="24"/>
        </w:rPr>
        <w:t>In the FY 2023/24</w:t>
      </w:r>
      <w:r w:rsidR="00F847F4" w:rsidRPr="00D846B6">
        <w:rPr>
          <w:rFonts w:ascii="Times New Roman" w:hAnsi="Times New Roman" w:cs="Times New Roman"/>
          <w:sz w:val="24"/>
          <w:szCs w:val="24"/>
        </w:rPr>
        <w:t>, t</w:t>
      </w:r>
      <w:r w:rsidR="006557DC" w:rsidRPr="00D846B6">
        <w:rPr>
          <w:rFonts w:ascii="Times New Roman" w:hAnsi="Times New Roman" w:cs="Times New Roman"/>
          <w:sz w:val="24"/>
          <w:szCs w:val="24"/>
        </w:rPr>
        <w:t>he Ministry continued to formulate and implement financial and economic policies aimed at facilitating economic development and prudent management of public resources. The Ministry ensured compliance to statutory requirements of the County Government Act 2012 and Public Finance Management A</w:t>
      </w:r>
      <w:r w:rsidR="001F471C" w:rsidRPr="00D846B6">
        <w:rPr>
          <w:rFonts w:ascii="Times New Roman" w:hAnsi="Times New Roman" w:cs="Times New Roman"/>
          <w:sz w:val="24"/>
          <w:szCs w:val="24"/>
        </w:rPr>
        <w:t>ct 2012 by undertaking</w:t>
      </w:r>
      <w:r w:rsidR="006557DC" w:rsidRPr="00D846B6">
        <w:rPr>
          <w:rFonts w:ascii="Times New Roman" w:hAnsi="Times New Roman" w:cs="Times New Roman"/>
          <w:sz w:val="24"/>
          <w:szCs w:val="24"/>
        </w:rPr>
        <w:t xml:space="preserve"> the following responsibilities in a timely manner: Preparation of key financial and planni</w:t>
      </w:r>
      <w:r w:rsidR="00B923AA">
        <w:rPr>
          <w:rFonts w:ascii="Times New Roman" w:hAnsi="Times New Roman" w:cs="Times New Roman"/>
          <w:sz w:val="24"/>
          <w:szCs w:val="24"/>
        </w:rPr>
        <w:t>ng documents such as the 2024/25</w:t>
      </w:r>
      <w:r w:rsidR="006557DC" w:rsidRPr="00D846B6">
        <w:rPr>
          <w:rFonts w:ascii="Times New Roman" w:hAnsi="Times New Roman" w:cs="Times New Roman"/>
          <w:sz w:val="24"/>
          <w:szCs w:val="24"/>
        </w:rPr>
        <w:t xml:space="preserve"> Annual Development Plan, County Budget Review and Outlook Paper, County Fiscal Strategy Paper, Quarterly budget implementa</w:t>
      </w:r>
      <w:r w:rsidR="00B923AA">
        <w:rPr>
          <w:rFonts w:ascii="Times New Roman" w:hAnsi="Times New Roman" w:cs="Times New Roman"/>
          <w:sz w:val="24"/>
          <w:szCs w:val="24"/>
        </w:rPr>
        <w:t xml:space="preserve">tion reports, budget estimates, </w:t>
      </w:r>
      <w:r w:rsidR="006557DC" w:rsidRPr="00D846B6">
        <w:rPr>
          <w:rFonts w:ascii="Times New Roman" w:hAnsi="Times New Roman" w:cs="Times New Roman"/>
          <w:sz w:val="24"/>
          <w:szCs w:val="24"/>
        </w:rPr>
        <w:t>and t</w:t>
      </w:r>
      <w:r w:rsidR="00B923AA">
        <w:rPr>
          <w:rFonts w:ascii="Times New Roman" w:hAnsi="Times New Roman" w:cs="Times New Roman"/>
          <w:sz w:val="24"/>
          <w:szCs w:val="24"/>
        </w:rPr>
        <w:t>he County Budgets for FY 2024/25</w:t>
      </w:r>
      <w:r w:rsidR="006557DC" w:rsidRPr="00D846B6">
        <w:rPr>
          <w:rFonts w:ascii="Times New Roman" w:hAnsi="Times New Roman" w:cs="Times New Roman"/>
          <w:sz w:val="24"/>
          <w:szCs w:val="24"/>
        </w:rPr>
        <w:t>.</w:t>
      </w:r>
    </w:p>
    <w:p w:rsidR="0034460B" w:rsidRPr="00D846B6" w:rsidRDefault="0034460B" w:rsidP="001F471C">
      <w:pPr>
        <w:contextualSpacing/>
        <w:jc w:val="both"/>
        <w:rPr>
          <w:rFonts w:ascii="Times New Roman" w:hAnsi="Times New Roman" w:cs="Times New Roman"/>
          <w:sz w:val="24"/>
          <w:szCs w:val="24"/>
        </w:rPr>
      </w:pPr>
    </w:p>
    <w:p w:rsidR="006557DC" w:rsidRPr="00D846B6" w:rsidRDefault="006557DC" w:rsidP="001369A4">
      <w:pPr>
        <w:contextualSpacing/>
        <w:jc w:val="both"/>
        <w:rPr>
          <w:rFonts w:ascii="Times New Roman" w:hAnsi="Times New Roman" w:cs="Times New Roman"/>
          <w:sz w:val="24"/>
          <w:szCs w:val="24"/>
        </w:rPr>
      </w:pPr>
      <w:r w:rsidRPr="00D846B6">
        <w:rPr>
          <w:rFonts w:ascii="Times New Roman" w:hAnsi="Times New Roman" w:cs="Times New Roman"/>
          <w:sz w:val="24"/>
          <w:szCs w:val="24"/>
        </w:rPr>
        <w:t>The department also strengthened internal controls, revenue administration and budget execution. It also ensured timely production of financial reports while also ensuring adherence to procu</w:t>
      </w:r>
      <w:r w:rsidR="001369A4" w:rsidRPr="00D846B6">
        <w:rPr>
          <w:rFonts w:ascii="Times New Roman" w:hAnsi="Times New Roman" w:cs="Times New Roman"/>
          <w:sz w:val="24"/>
          <w:szCs w:val="24"/>
        </w:rPr>
        <w:t xml:space="preserve">rement systems and procedures. </w:t>
      </w:r>
    </w:p>
    <w:p w:rsidR="001369A4" w:rsidRPr="00D846B6" w:rsidRDefault="001369A4" w:rsidP="001369A4">
      <w:pPr>
        <w:contextualSpacing/>
        <w:jc w:val="both"/>
        <w:rPr>
          <w:rFonts w:ascii="Times New Roman" w:hAnsi="Times New Roman" w:cs="Times New Roman"/>
          <w:sz w:val="24"/>
          <w:szCs w:val="24"/>
        </w:rPr>
      </w:pPr>
    </w:p>
    <w:p w:rsidR="006557DC" w:rsidRPr="00D846B6" w:rsidRDefault="006557DC" w:rsidP="00DD5449">
      <w:pPr>
        <w:contextualSpacing/>
        <w:jc w:val="both"/>
        <w:rPr>
          <w:rFonts w:ascii="Times New Roman" w:hAnsi="Times New Roman" w:cs="Times New Roman"/>
          <w:sz w:val="24"/>
          <w:szCs w:val="24"/>
        </w:rPr>
      </w:pPr>
      <w:r w:rsidRPr="00D846B6">
        <w:rPr>
          <w:rFonts w:ascii="Times New Roman" w:hAnsi="Times New Roman" w:cs="Times New Roman"/>
          <w:sz w:val="24"/>
          <w:szCs w:val="24"/>
        </w:rPr>
        <w:t>The sector faced a number of challeng</w:t>
      </w:r>
      <w:r w:rsidR="00333161">
        <w:rPr>
          <w:rFonts w:ascii="Times New Roman" w:hAnsi="Times New Roman" w:cs="Times New Roman"/>
          <w:sz w:val="24"/>
          <w:szCs w:val="24"/>
        </w:rPr>
        <w:t>es in the implementation of 2023/2024</w:t>
      </w:r>
      <w:r w:rsidRPr="00D846B6">
        <w:rPr>
          <w:rFonts w:ascii="Times New Roman" w:hAnsi="Times New Roman" w:cs="Times New Roman"/>
          <w:sz w:val="24"/>
          <w:szCs w:val="24"/>
        </w:rPr>
        <w:t xml:space="preserve"> budget. This included delays in Exchequer releases from the National treasury, IFMIS connectivity challenges due to poor networks in the County</w:t>
      </w:r>
      <w:r w:rsidR="007075B1">
        <w:rPr>
          <w:rFonts w:ascii="Times New Roman" w:hAnsi="Times New Roman" w:cs="Times New Roman"/>
          <w:sz w:val="24"/>
          <w:szCs w:val="24"/>
        </w:rPr>
        <w:t>,</w:t>
      </w:r>
      <w:r w:rsidRPr="00D846B6">
        <w:rPr>
          <w:rFonts w:ascii="Times New Roman" w:hAnsi="Times New Roman" w:cs="Times New Roman"/>
          <w:sz w:val="24"/>
          <w:szCs w:val="24"/>
        </w:rPr>
        <w:t xml:space="preserve"> and expenditure pressures.</w:t>
      </w:r>
    </w:p>
    <w:p w:rsidR="006557DC" w:rsidRPr="00D846B6" w:rsidRDefault="006557DC" w:rsidP="006557DC">
      <w:pPr>
        <w:spacing w:line="360" w:lineRule="auto"/>
        <w:contextualSpacing/>
        <w:jc w:val="both"/>
        <w:rPr>
          <w:rFonts w:ascii="Times New Roman" w:hAnsi="Times New Roman" w:cs="Times New Roman"/>
          <w:b/>
          <w:sz w:val="24"/>
          <w:szCs w:val="24"/>
          <w:u w:val="single"/>
        </w:rPr>
      </w:pPr>
    </w:p>
    <w:p w:rsidR="00AB51A4" w:rsidRPr="00D846B6" w:rsidRDefault="006752B7" w:rsidP="00B61BE1">
      <w:pPr>
        <w:jc w:val="both"/>
        <w:rPr>
          <w:rFonts w:ascii="Times New Roman" w:hAnsi="Times New Roman" w:cs="Times New Roman"/>
          <w:sz w:val="24"/>
          <w:szCs w:val="24"/>
        </w:rPr>
      </w:pPr>
      <w:r>
        <w:rPr>
          <w:rFonts w:ascii="Times New Roman" w:hAnsi="Times New Roman" w:cs="Times New Roman"/>
          <w:sz w:val="24"/>
          <w:szCs w:val="24"/>
        </w:rPr>
        <w:t>In the FY 2024/25</w:t>
      </w:r>
      <w:r w:rsidR="006860E2" w:rsidRPr="00D846B6">
        <w:rPr>
          <w:rFonts w:ascii="Times New Roman" w:hAnsi="Times New Roman" w:cs="Times New Roman"/>
          <w:sz w:val="24"/>
          <w:szCs w:val="24"/>
        </w:rPr>
        <w:t>,</w:t>
      </w:r>
      <w:r w:rsidR="006557DC" w:rsidRPr="00D846B6">
        <w:rPr>
          <w:rFonts w:ascii="Times New Roman" w:hAnsi="Times New Roman" w:cs="Times New Roman"/>
          <w:sz w:val="24"/>
          <w:szCs w:val="24"/>
        </w:rPr>
        <w:t xml:space="preserve"> </w:t>
      </w:r>
      <w:r w:rsidR="00AB51A4" w:rsidRPr="00D846B6">
        <w:rPr>
          <w:rFonts w:ascii="Times New Roman" w:hAnsi="Times New Roman" w:cs="Times New Roman"/>
          <w:sz w:val="24"/>
          <w:szCs w:val="24"/>
        </w:rPr>
        <w:t xml:space="preserve">the Ministry has been allocated a budget estimates of Kshs. </w:t>
      </w:r>
      <w:r w:rsidR="00E93EA9" w:rsidRPr="00E93EA9">
        <w:rPr>
          <w:rFonts w:ascii="Times New Roman" w:hAnsi="Times New Roman" w:cs="Times New Roman"/>
          <w:b/>
          <w:sz w:val="24"/>
          <w:szCs w:val="24"/>
        </w:rPr>
        <w:t xml:space="preserve">477,350,598 </w:t>
      </w:r>
      <w:r w:rsidR="00660175" w:rsidRPr="00E93EA9">
        <w:rPr>
          <w:rFonts w:ascii="Times New Roman" w:hAnsi="Times New Roman" w:cs="Times New Roman"/>
          <w:b/>
          <w:sz w:val="24"/>
          <w:szCs w:val="24"/>
        </w:rPr>
        <w:t>c</w:t>
      </w:r>
      <w:r w:rsidR="00660175" w:rsidRPr="001071B0">
        <w:rPr>
          <w:rFonts w:ascii="Times New Roman" w:hAnsi="Times New Roman" w:cs="Times New Roman"/>
          <w:sz w:val="24"/>
          <w:szCs w:val="24"/>
        </w:rPr>
        <w:t>omp</w:t>
      </w:r>
      <w:r w:rsidR="00660175" w:rsidRPr="00D846B6">
        <w:rPr>
          <w:rFonts w:ascii="Times New Roman" w:hAnsi="Times New Roman" w:cs="Times New Roman"/>
          <w:sz w:val="24"/>
          <w:szCs w:val="24"/>
        </w:rPr>
        <w:t xml:space="preserve">rising of Kshs. </w:t>
      </w:r>
      <w:r w:rsidR="00E93EA9" w:rsidRPr="00E93EA9">
        <w:rPr>
          <w:rFonts w:ascii="Times New Roman" w:hAnsi="Times New Roman" w:cs="Times New Roman"/>
          <w:b/>
          <w:sz w:val="24"/>
          <w:szCs w:val="24"/>
        </w:rPr>
        <w:t xml:space="preserve">467,350,598 </w:t>
      </w:r>
      <w:r w:rsidR="00660175" w:rsidRPr="00E93EA9">
        <w:rPr>
          <w:rFonts w:ascii="Times New Roman" w:hAnsi="Times New Roman" w:cs="Times New Roman"/>
          <w:b/>
          <w:sz w:val="24"/>
          <w:szCs w:val="24"/>
        </w:rPr>
        <w:t>f</w:t>
      </w:r>
      <w:r w:rsidR="00660175" w:rsidRPr="007733C3">
        <w:rPr>
          <w:rFonts w:ascii="Times New Roman" w:hAnsi="Times New Roman" w:cs="Times New Roman"/>
          <w:sz w:val="24"/>
          <w:szCs w:val="24"/>
        </w:rPr>
        <w:t xml:space="preserve">or </w:t>
      </w:r>
      <w:r w:rsidR="00660175" w:rsidRPr="00D846B6">
        <w:rPr>
          <w:rFonts w:ascii="Times New Roman" w:hAnsi="Times New Roman" w:cs="Times New Roman"/>
          <w:sz w:val="24"/>
          <w:szCs w:val="24"/>
        </w:rPr>
        <w:t xml:space="preserve">recurrent expenditure and Kshs. </w:t>
      </w:r>
      <w:r w:rsidR="00E93EA9">
        <w:rPr>
          <w:rFonts w:ascii="Times New Roman" w:hAnsi="Times New Roman" w:cs="Times New Roman"/>
          <w:b/>
          <w:sz w:val="24"/>
          <w:szCs w:val="24"/>
        </w:rPr>
        <w:t>1</w:t>
      </w:r>
      <w:r w:rsidRPr="006752B7">
        <w:rPr>
          <w:rFonts w:ascii="Times New Roman" w:hAnsi="Times New Roman" w:cs="Times New Roman"/>
          <w:b/>
          <w:sz w:val="24"/>
          <w:szCs w:val="24"/>
        </w:rPr>
        <w:t xml:space="preserve">0,000,000 </w:t>
      </w:r>
      <w:r w:rsidR="00660175" w:rsidRPr="006752B7">
        <w:rPr>
          <w:rFonts w:ascii="Times New Roman" w:hAnsi="Times New Roman" w:cs="Times New Roman"/>
          <w:b/>
          <w:sz w:val="24"/>
          <w:szCs w:val="24"/>
        </w:rPr>
        <w:t>f</w:t>
      </w:r>
      <w:r w:rsidR="00660175" w:rsidRPr="00D846B6">
        <w:rPr>
          <w:rFonts w:ascii="Times New Roman" w:hAnsi="Times New Roman" w:cs="Times New Roman"/>
          <w:sz w:val="24"/>
          <w:szCs w:val="24"/>
        </w:rPr>
        <w:t xml:space="preserve">or </w:t>
      </w:r>
      <w:r w:rsidR="00294091" w:rsidRPr="00D846B6">
        <w:rPr>
          <w:rFonts w:ascii="Times New Roman" w:hAnsi="Times New Roman" w:cs="Times New Roman"/>
          <w:sz w:val="24"/>
          <w:szCs w:val="24"/>
        </w:rPr>
        <w:t>development</w:t>
      </w:r>
      <w:r>
        <w:rPr>
          <w:rFonts w:ascii="Times New Roman" w:hAnsi="Times New Roman" w:cs="Times New Roman"/>
          <w:sz w:val="24"/>
          <w:szCs w:val="24"/>
        </w:rPr>
        <w:t xml:space="preserve"> expenditure.</w:t>
      </w:r>
    </w:p>
    <w:p w:rsidR="00AB51A4" w:rsidRPr="00D846B6" w:rsidRDefault="00AB51A4" w:rsidP="00294091">
      <w:pPr>
        <w:rPr>
          <w:rFonts w:ascii="Times New Roman" w:hAnsi="Times New Roman" w:cs="Times New Roman"/>
          <w:sz w:val="24"/>
          <w:szCs w:val="24"/>
        </w:rPr>
      </w:pPr>
    </w:p>
    <w:p w:rsidR="006557DC" w:rsidRPr="00D846B6" w:rsidRDefault="00A049E0" w:rsidP="00425B91">
      <w:pPr>
        <w:contextualSpacing/>
        <w:jc w:val="both"/>
        <w:rPr>
          <w:rFonts w:ascii="Times New Roman" w:hAnsi="Times New Roman" w:cs="Times New Roman"/>
          <w:sz w:val="24"/>
          <w:szCs w:val="24"/>
        </w:rPr>
      </w:pPr>
      <w:r w:rsidRPr="00D846B6">
        <w:rPr>
          <w:rFonts w:ascii="Times New Roman" w:hAnsi="Times New Roman" w:cs="Times New Roman"/>
          <w:sz w:val="24"/>
          <w:szCs w:val="24"/>
        </w:rPr>
        <w:t>The Ministry</w:t>
      </w:r>
      <w:r w:rsidR="006557DC" w:rsidRPr="00D846B6">
        <w:rPr>
          <w:rFonts w:ascii="Times New Roman" w:hAnsi="Times New Roman" w:cs="Times New Roman"/>
          <w:sz w:val="24"/>
          <w:szCs w:val="24"/>
        </w:rPr>
        <w:t xml:space="preserve"> envisages carrying out the following key activities: Continuous capacity building of technical staff, continuous inventory of asset and liabilities, and development of financial and economic policies and plans. The Ministry will continue to ensure preparations of strategic and annual development plans, CBROP, implementation of ward development projects and procurement plans is in place. The sector shall also continue to support audit and asset management activities. </w:t>
      </w:r>
    </w:p>
    <w:p w:rsidR="00AB51A4" w:rsidRPr="00D846B6" w:rsidRDefault="00AB51A4" w:rsidP="00425B91">
      <w:pPr>
        <w:contextualSpacing/>
        <w:jc w:val="both"/>
        <w:rPr>
          <w:rFonts w:ascii="Times New Roman" w:hAnsi="Times New Roman" w:cs="Times New Roman"/>
          <w:sz w:val="24"/>
          <w:szCs w:val="24"/>
        </w:rPr>
      </w:pPr>
    </w:p>
    <w:p w:rsidR="00B912B2" w:rsidRPr="00D846B6" w:rsidRDefault="006557DC" w:rsidP="00425B91">
      <w:pPr>
        <w:contextualSpacing/>
        <w:jc w:val="both"/>
        <w:rPr>
          <w:rFonts w:ascii="Times New Roman" w:hAnsi="Times New Roman" w:cs="Times New Roman"/>
          <w:sz w:val="24"/>
          <w:szCs w:val="24"/>
        </w:rPr>
      </w:pPr>
      <w:r w:rsidRPr="00D846B6">
        <w:rPr>
          <w:rFonts w:ascii="Times New Roman" w:hAnsi="Times New Roman" w:cs="Times New Roman"/>
          <w:sz w:val="24"/>
          <w:szCs w:val="24"/>
        </w:rPr>
        <w:lastRenderedPageBreak/>
        <w:t>The Ministry shall keep discharging its mandate in order to ensure value for money. In addition to continuing to support procurement activities, the Ministry shall also streamline the process relating to acquisition of goods and services to ensure it is timely.</w:t>
      </w:r>
    </w:p>
    <w:p w:rsidR="001369A4" w:rsidRPr="00D846B6" w:rsidRDefault="001369A4" w:rsidP="00425B91">
      <w:pPr>
        <w:contextualSpacing/>
        <w:jc w:val="both"/>
        <w:rPr>
          <w:rFonts w:ascii="Times New Roman" w:hAnsi="Times New Roman" w:cs="Times New Roman"/>
          <w:sz w:val="24"/>
          <w:szCs w:val="24"/>
        </w:rPr>
      </w:pPr>
    </w:p>
    <w:p w:rsidR="006E4B1E" w:rsidRPr="00D846B6" w:rsidRDefault="006E4B1E" w:rsidP="001369A4">
      <w:pPr>
        <w:rPr>
          <w:rFonts w:ascii="Times New Roman" w:hAnsi="Times New Roman" w:cs="Times New Roman"/>
          <w:b/>
          <w:sz w:val="24"/>
        </w:rPr>
      </w:pPr>
      <w:bookmarkStart w:id="23" w:name="_Toc423521699"/>
      <w:bookmarkStart w:id="24" w:name="_Toc455059729"/>
      <w:bookmarkStart w:id="25" w:name="_Toc478109580"/>
      <w:r w:rsidRPr="00D846B6">
        <w:rPr>
          <w:rFonts w:ascii="Times New Roman" w:hAnsi="Times New Roman" w:cs="Times New Roman"/>
          <w:b/>
          <w:sz w:val="24"/>
        </w:rPr>
        <w:t>Part D. Programme Objectives</w:t>
      </w:r>
      <w:bookmarkEnd w:id="23"/>
      <w:bookmarkEnd w:id="24"/>
      <w:bookmarkEnd w:id="25"/>
    </w:p>
    <w:tbl>
      <w:tblPr>
        <w:tblStyle w:val="TableGrid"/>
        <w:tblW w:w="9858" w:type="dxa"/>
        <w:tblLook w:val="04A0" w:firstRow="1" w:lastRow="0" w:firstColumn="1" w:lastColumn="0" w:noHBand="0" w:noVBand="1"/>
      </w:tblPr>
      <w:tblGrid>
        <w:gridCol w:w="4929"/>
        <w:gridCol w:w="4929"/>
      </w:tblGrid>
      <w:tr w:rsidR="00D846B6" w:rsidRPr="00D846B6" w:rsidTr="0090249A">
        <w:trPr>
          <w:trHeight w:val="228"/>
        </w:trPr>
        <w:tc>
          <w:tcPr>
            <w:tcW w:w="4929" w:type="dxa"/>
          </w:tcPr>
          <w:p w:rsidR="006E4B1E" w:rsidRPr="00D846B6" w:rsidRDefault="006E4B1E" w:rsidP="006E4B1E">
            <w:pPr>
              <w:rPr>
                <w:rFonts w:ascii="Times New Roman" w:hAnsi="Times New Roman" w:cs="Times New Roman"/>
                <w:b/>
              </w:rPr>
            </w:pPr>
            <w:r w:rsidRPr="00D846B6">
              <w:rPr>
                <w:rFonts w:ascii="Times New Roman" w:hAnsi="Times New Roman" w:cs="Times New Roman"/>
                <w:b/>
              </w:rPr>
              <w:t>Programme Name</w:t>
            </w:r>
          </w:p>
        </w:tc>
        <w:tc>
          <w:tcPr>
            <w:tcW w:w="4929" w:type="dxa"/>
          </w:tcPr>
          <w:p w:rsidR="006E4B1E" w:rsidRPr="00D846B6" w:rsidRDefault="006E4B1E" w:rsidP="006E4B1E">
            <w:pPr>
              <w:rPr>
                <w:rFonts w:ascii="Times New Roman" w:hAnsi="Times New Roman" w:cs="Times New Roman"/>
                <w:b/>
              </w:rPr>
            </w:pPr>
            <w:r w:rsidRPr="00D846B6">
              <w:rPr>
                <w:rFonts w:ascii="Times New Roman" w:hAnsi="Times New Roman" w:cs="Times New Roman"/>
                <w:b/>
              </w:rPr>
              <w:t>Objective</w:t>
            </w:r>
          </w:p>
        </w:tc>
      </w:tr>
      <w:tr w:rsidR="00D846B6" w:rsidRPr="00D846B6" w:rsidTr="0090249A">
        <w:trPr>
          <w:trHeight w:val="837"/>
        </w:trPr>
        <w:tc>
          <w:tcPr>
            <w:tcW w:w="4929" w:type="dxa"/>
          </w:tcPr>
          <w:p w:rsidR="006E4B1E" w:rsidRPr="00D846B6" w:rsidRDefault="00665CB3" w:rsidP="00425B91">
            <w:pPr>
              <w:contextualSpacing/>
              <w:jc w:val="both"/>
              <w:rPr>
                <w:rFonts w:ascii="Times New Roman" w:hAnsi="Times New Roman" w:cs="Times New Roman"/>
                <w:sz w:val="24"/>
                <w:szCs w:val="24"/>
              </w:rPr>
            </w:pPr>
            <w:r w:rsidRPr="00D846B6">
              <w:rPr>
                <w:rFonts w:ascii="Times New Roman" w:hAnsi="Times New Roman" w:cs="Times New Roman"/>
                <w:sz w:val="24"/>
                <w:szCs w:val="24"/>
              </w:rPr>
              <w:t xml:space="preserve">P1. </w:t>
            </w:r>
            <w:r w:rsidR="003D6BA2" w:rsidRPr="00D846B6">
              <w:rPr>
                <w:rFonts w:ascii="Times New Roman" w:hAnsi="Times New Roman" w:cs="Times New Roman"/>
                <w:sz w:val="24"/>
                <w:szCs w:val="24"/>
              </w:rPr>
              <w:t>Administration, Planning and Support Services</w:t>
            </w:r>
          </w:p>
        </w:tc>
        <w:tc>
          <w:tcPr>
            <w:tcW w:w="4929" w:type="dxa"/>
          </w:tcPr>
          <w:p w:rsidR="003D6BA2" w:rsidRPr="00D846B6" w:rsidRDefault="003D6BA2" w:rsidP="003D6BA2">
            <w:pPr>
              <w:contextualSpacing/>
              <w:jc w:val="both"/>
              <w:rPr>
                <w:rFonts w:ascii="Times New Roman" w:hAnsi="Times New Roman" w:cs="Times New Roman"/>
                <w:sz w:val="24"/>
                <w:szCs w:val="24"/>
              </w:rPr>
            </w:pPr>
            <w:r w:rsidRPr="00D846B6">
              <w:rPr>
                <w:rFonts w:ascii="Times New Roman" w:hAnsi="Times New Roman" w:cs="Times New Roman"/>
                <w:sz w:val="24"/>
                <w:szCs w:val="24"/>
              </w:rPr>
              <w:t>Enhan</w:t>
            </w:r>
            <w:r w:rsidR="00460AA4" w:rsidRPr="00D846B6">
              <w:rPr>
                <w:rFonts w:ascii="Times New Roman" w:hAnsi="Times New Roman" w:cs="Times New Roman"/>
                <w:sz w:val="24"/>
                <w:szCs w:val="24"/>
              </w:rPr>
              <w:t xml:space="preserve">cing </w:t>
            </w:r>
            <w:r w:rsidRPr="00D846B6">
              <w:rPr>
                <w:rFonts w:ascii="Times New Roman" w:hAnsi="Times New Roman" w:cs="Times New Roman"/>
                <w:sz w:val="24"/>
                <w:szCs w:val="24"/>
              </w:rPr>
              <w:t xml:space="preserve">efficient service delivery to County Treasury divisions, County Departments </w:t>
            </w:r>
          </w:p>
          <w:p w:rsidR="006E4B1E" w:rsidRPr="00D846B6" w:rsidRDefault="003D6BA2" w:rsidP="003D6BA2">
            <w:pPr>
              <w:contextualSpacing/>
              <w:jc w:val="both"/>
              <w:rPr>
                <w:rFonts w:ascii="Times New Roman" w:hAnsi="Times New Roman" w:cs="Times New Roman"/>
                <w:sz w:val="24"/>
                <w:szCs w:val="24"/>
              </w:rPr>
            </w:pPr>
            <w:r w:rsidRPr="00D846B6">
              <w:rPr>
                <w:rFonts w:ascii="Times New Roman" w:hAnsi="Times New Roman" w:cs="Times New Roman"/>
                <w:sz w:val="24"/>
                <w:szCs w:val="24"/>
              </w:rPr>
              <w:t>and the public.</w:t>
            </w:r>
          </w:p>
        </w:tc>
      </w:tr>
      <w:tr w:rsidR="00D846B6" w:rsidRPr="00D846B6" w:rsidTr="0090249A">
        <w:trPr>
          <w:trHeight w:val="273"/>
        </w:trPr>
        <w:tc>
          <w:tcPr>
            <w:tcW w:w="4929" w:type="dxa"/>
          </w:tcPr>
          <w:p w:rsidR="006E4B1E" w:rsidRPr="00D846B6" w:rsidRDefault="00665CB3" w:rsidP="00425B91">
            <w:pPr>
              <w:contextualSpacing/>
              <w:jc w:val="both"/>
              <w:rPr>
                <w:rFonts w:ascii="Times New Roman" w:hAnsi="Times New Roman" w:cs="Times New Roman"/>
                <w:sz w:val="24"/>
                <w:szCs w:val="24"/>
              </w:rPr>
            </w:pPr>
            <w:r w:rsidRPr="00D846B6">
              <w:rPr>
                <w:rFonts w:ascii="Times New Roman" w:hAnsi="Times New Roman" w:cs="Times New Roman"/>
                <w:sz w:val="24"/>
                <w:szCs w:val="24"/>
              </w:rPr>
              <w:t xml:space="preserve">P2. </w:t>
            </w:r>
            <w:r w:rsidR="00120C05" w:rsidRPr="00D846B6">
              <w:rPr>
                <w:rFonts w:ascii="Times New Roman" w:hAnsi="Times New Roman" w:cs="Times New Roman"/>
                <w:sz w:val="24"/>
                <w:szCs w:val="24"/>
              </w:rPr>
              <w:t>Public Financial Management</w:t>
            </w:r>
          </w:p>
        </w:tc>
        <w:tc>
          <w:tcPr>
            <w:tcW w:w="4929" w:type="dxa"/>
          </w:tcPr>
          <w:p w:rsidR="006E4B1E" w:rsidRPr="00D846B6" w:rsidRDefault="00120C05" w:rsidP="00425B91">
            <w:pPr>
              <w:contextualSpacing/>
              <w:jc w:val="both"/>
              <w:rPr>
                <w:rFonts w:ascii="Times New Roman" w:hAnsi="Times New Roman" w:cs="Times New Roman"/>
                <w:sz w:val="24"/>
                <w:szCs w:val="24"/>
              </w:rPr>
            </w:pPr>
            <w:r w:rsidRPr="00D846B6">
              <w:rPr>
                <w:rFonts w:ascii="Times New Roman" w:hAnsi="Times New Roman" w:cs="Times New Roman"/>
                <w:sz w:val="24"/>
                <w:szCs w:val="24"/>
              </w:rPr>
              <w:t>To ensure prudent utilization of public funds</w:t>
            </w:r>
          </w:p>
        </w:tc>
      </w:tr>
      <w:tr w:rsidR="00D846B6" w:rsidRPr="00D846B6" w:rsidTr="0090249A">
        <w:trPr>
          <w:trHeight w:val="547"/>
        </w:trPr>
        <w:tc>
          <w:tcPr>
            <w:tcW w:w="4929" w:type="dxa"/>
          </w:tcPr>
          <w:p w:rsidR="006E4B1E" w:rsidRPr="00D846B6" w:rsidRDefault="00665CB3" w:rsidP="00425B91">
            <w:pPr>
              <w:contextualSpacing/>
              <w:jc w:val="both"/>
              <w:rPr>
                <w:rFonts w:ascii="Times New Roman" w:hAnsi="Times New Roman" w:cs="Times New Roman"/>
                <w:sz w:val="24"/>
                <w:szCs w:val="24"/>
              </w:rPr>
            </w:pPr>
            <w:r w:rsidRPr="00D846B6">
              <w:rPr>
                <w:rFonts w:ascii="Times New Roman" w:hAnsi="Times New Roman" w:cs="Times New Roman"/>
                <w:sz w:val="24"/>
                <w:szCs w:val="24"/>
              </w:rPr>
              <w:t xml:space="preserve">P3. </w:t>
            </w:r>
            <w:r w:rsidR="00120C05" w:rsidRPr="00D846B6">
              <w:rPr>
                <w:rFonts w:ascii="Times New Roman" w:hAnsi="Times New Roman" w:cs="Times New Roman"/>
                <w:sz w:val="24"/>
                <w:szCs w:val="24"/>
              </w:rPr>
              <w:t>Economic and Financial Policy Formulation and Management</w:t>
            </w:r>
          </w:p>
        </w:tc>
        <w:tc>
          <w:tcPr>
            <w:tcW w:w="4929" w:type="dxa"/>
          </w:tcPr>
          <w:p w:rsidR="006E4B1E" w:rsidRPr="00D846B6" w:rsidRDefault="00120C05" w:rsidP="00425B91">
            <w:pPr>
              <w:contextualSpacing/>
              <w:jc w:val="both"/>
              <w:rPr>
                <w:rFonts w:ascii="Times New Roman" w:hAnsi="Times New Roman" w:cs="Times New Roman"/>
                <w:sz w:val="24"/>
                <w:szCs w:val="24"/>
              </w:rPr>
            </w:pPr>
            <w:r w:rsidRPr="00D846B6">
              <w:rPr>
                <w:rFonts w:ascii="Times New Roman" w:hAnsi="Times New Roman" w:cs="Times New Roman"/>
                <w:sz w:val="24"/>
                <w:szCs w:val="24"/>
              </w:rPr>
              <w:t>To reduce gaps in policy formulation and plans</w:t>
            </w:r>
          </w:p>
        </w:tc>
      </w:tr>
      <w:tr w:rsidR="00D846B6" w:rsidRPr="00D846B6" w:rsidTr="0090249A">
        <w:trPr>
          <w:trHeight w:val="273"/>
        </w:trPr>
        <w:tc>
          <w:tcPr>
            <w:tcW w:w="4929" w:type="dxa"/>
          </w:tcPr>
          <w:p w:rsidR="006E4B1E" w:rsidRPr="00D846B6" w:rsidRDefault="00665CB3" w:rsidP="00425B91">
            <w:pPr>
              <w:contextualSpacing/>
              <w:jc w:val="both"/>
              <w:rPr>
                <w:rFonts w:ascii="Times New Roman" w:hAnsi="Times New Roman" w:cs="Times New Roman"/>
                <w:sz w:val="24"/>
                <w:szCs w:val="24"/>
              </w:rPr>
            </w:pPr>
            <w:r w:rsidRPr="00D846B6">
              <w:rPr>
                <w:rFonts w:ascii="Times New Roman" w:hAnsi="Times New Roman" w:cs="Times New Roman"/>
                <w:sz w:val="24"/>
                <w:szCs w:val="24"/>
              </w:rPr>
              <w:t xml:space="preserve">P4. </w:t>
            </w:r>
            <w:r w:rsidR="00120C05" w:rsidRPr="00D846B6">
              <w:rPr>
                <w:rFonts w:ascii="Times New Roman" w:hAnsi="Times New Roman" w:cs="Times New Roman"/>
                <w:sz w:val="24"/>
                <w:szCs w:val="24"/>
              </w:rPr>
              <w:t>Revenue Mobilization Services</w:t>
            </w:r>
          </w:p>
        </w:tc>
        <w:tc>
          <w:tcPr>
            <w:tcW w:w="4929" w:type="dxa"/>
          </w:tcPr>
          <w:p w:rsidR="006E4B1E" w:rsidRPr="00D846B6" w:rsidRDefault="00120C05" w:rsidP="00425B91">
            <w:pPr>
              <w:contextualSpacing/>
              <w:jc w:val="both"/>
              <w:rPr>
                <w:rFonts w:ascii="Times New Roman" w:hAnsi="Times New Roman" w:cs="Times New Roman"/>
                <w:sz w:val="24"/>
                <w:szCs w:val="24"/>
              </w:rPr>
            </w:pPr>
            <w:r w:rsidRPr="00D846B6">
              <w:rPr>
                <w:rFonts w:ascii="Times New Roman" w:hAnsi="Times New Roman" w:cs="Times New Roman"/>
                <w:sz w:val="24"/>
                <w:szCs w:val="24"/>
              </w:rPr>
              <w:t>To enhance revenue collection</w:t>
            </w:r>
          </w:p>
        </w:tc>
      </w:tr>
      <w:tr w:rsidR="00D846B6" w:rsidRPr="00D846B6" w:rsidTr="0090249A">
        <w:trPr>
          <w:trHeight w:val="563"/>
        </w:trPr>
        <w:tc>
          <w:tcPr>
            <w:tcW w:w="4929" w:type="dxa"/>
          </w:tcPr>
          <w:p w:rsidR="006E4B1E" w:rsidRPr="00D846B6" w:rsidRDefault="00665CB3" w:rsidP="00425B91">
            <w:pPr>
              <w:contextualSpacing/>
              <w:jc w:val="both"/>
              <w:rPr>
                <w:rFonts w:ascii="Times New Roman" w:hAnsi="Times New Roman" w:cs="Times New Roman"/>
                <w:sz w:val="24"/>
                <w:szCs w:val="24"/>
              </w:rPr>
            </w:pPr>
            <w:r w:rsidRPr="00D846B6">
              <w:rPr>
                <w:rFonts w:ascii="Times New Roman" w:hAnsi="Times New Roman" w:cs="Times New Roman"/>
                <w:sz w:val="24"/>
                <w:szCs w:val="24"/>
              </w:rPr>
              <w:t xml:space="preserve">P5. </w:t>
            </w:r>
            <w:r w:rsidR="00120C05" w:rsidRPr="00D846B6">
              <w:rPr>
                <w:rFonts w:ascii="Times New Roman" w:hAnsi="Times New Roman" w:cs="Times New Roman"/>
                <w:sz w:val="24"/>
                <w:szCs w:val="24"/>
              </w:rPr>
              <w:t>ICT and E-Government Services</w:t>
            </w:r>
          </w:p>
        </w:tc>
        <w:tc>
          <w:tcPr>
            <w:tcW w:w="4929" w:type="dxa"/>
          </w:tcPr>
          <w:p w:rsidR="006E4B1E" w:rsidRPr="00D846B6" w:rsidRDefault="00120C05" w:rsidP="00425B91">
            <w:pPr>
              <w:contextualSpacing/>
              <w:jc w:val="both"/>
              <w:rPr>
                <w:rFonts w:ascii="Times New Roman" w:hAnsi="Times New Roman" w:cs="Times New Roman"/>
                <w:sz w:val="24"/>
                <w:szCs w:val="24"/>
              </w:rPr>
            </w:pPr>
            <w:r w:rsidRPr="00D846B6">
              <w:rPr>
                <w:rFonts w:ascii="Times New Roman" w:hAnsi="Times New Roman" w:cs="Times New Roman"/>
                <w:sz w:val="24"/>
                <w:szCs w:val="24"/>
              </w:rPr>
              <w:t>To enhance provision of ICT infrastructure and E-government services</w:t>
            </w:r>
          </w:p>
        </w:tc>
      </w:tr>
      <w:tr w:rsidR="00665CB3" w:rsidRPr="00D846B6" w:rsidTr="0090249A">
        <w:trPr>
          <w:trHeight w:val="273"/>
        </w:trPr>
        <w:tc>
          <w:tcPr>
            <w:tcW w:w="4929" w:type="dxa"/>
          </w:tcPr>
          <w:p w:rsidR="00665CB3" w:rsidRPr="00D846B6" w:rsidRDefault="00665CB3" w:rsidP="00425B91">
            <w:pPr>
              <w:contextualSpacing/>
              <w:jc w:val="both"/>
              <w:rPr>
                <w:rFonts w:ascii="Times New Roman" w:hAnsi="Times New Roman" w:cs="Times New Roman"/>
                <w:sz w:val="24"/>
                <w:szCs w:val="24"/>
              </w:rPr>
            </w:pPr>
            <w:r w:rsidRPr="00D846B6">
              <w:rPr>
                <w:rFonts w:ascii="Times New Roman" w:hAnsi="Times New Roman" w:cs="Times New Roman"/>
                <w:sz w:val="24"/>
                <w:szCs w:val="24"/>
              </w:rPr>
              <w:t>P6. Emergency Fund Services</w:t>
            </w:r>
          </w:p>
        </w:tc>
        <w:tc>
          <w:tcPr>
            <w:tcW w:w="4929" w:type="dxa"/>
          </w:tcPr>
          <w:p w:rsidR="00665CB3" w:rsidRPr="00D846B6" w:rsidRDefault="00665CB3" w:rsidP="00425B91">
            <w:pPr>
              <w:contextualSpacing/>
              <w:jc w:val="both"/>
              <w:rPr>
                <w:rFonts w:ascii="Times New Roman" w:hAnsi="Times New Roman" w:cs="Times New Roman"/>
                <w:sz w:val="24"/>
                <w:szCs w:val="24"/>
              </w:rPr>
            </w:pPr>
            <w:r w:rsidRPr="00D846B6">
              <w:rPr>
                <w:rFonts w:ascii="Times New Roman" w:hAnsi="Times New Roman" w:cs="Times New Roman"/>
                <w:sz w:val="24"/>
                <w:szCs w:val="24"/>
              </w:rPr>
              <w:t>Sustainable disaster management</w:t>
            </w:r>
          </w:p>
        </w:tc>
      </w:tr>
    </w:tbl>
    <w:p w:rsidR="00C37273" w:rsidRPr="00D846B6" w:rsidRDefault="00C37273" w:rsidP="00425B91">
      <w:pPr>
        <w:contextualSpacing/>
        <w:jc w:val="both"/>
        <w:rPr>
          <w:rFonts w:ascii="Times New Roman" w:hAnsi="Times New Roman" w:cs="Times New Roman"/>
          <w:sz w:val="24"/>
          <w:szCs w:val="24"/>
        </w:rPr>
      </w:pPr>
    </w:p>
    <w:p w:rsidR="00512114" w:rsidRDefault="00512114" w:rsidP="001369A4">
      <w:pPr>
        <w:rPr>
          <w:rFonts w:ascii="Times New Roman" w:hAnsi="Times New Roman" w:cs="Times New Roman"/>
          <w:b/>
          <w:sz w:val="24"/>
        </w:rPr>
      </w:pPr>
      <w:bookmarkStart w:id="26" w:name="_Toc419622528"/>
      <w:bookmarkStart w:id="27" w:name="_Toc455059732"/>
      <w:bookmarkStart w:id="28" w:name="_Toc478109583"/>
      <w:r w:rsidRPr="00D846B6">
        <w:rPr>
          <w:rFonts w:ascii="Times New Roman" w:hAnsi="Times New Roman" w:cs="Times New Roman"/>
          <w:b/>
          <w:sz w:val="24"/>
        </w:rPr>
        <w:t>Part E: Summary of Expenditu</w:t>
      </w:r>
      <w:r w:rsidR="001B19B1">
        <w:rPr>
          <w:rFonts w:ascii="Times New Roman" w:hAnsi="Times New Roman" w:cs="Times New Roman"/>
          <w:b/>
          <w:sz w:val="24"/>
        </w:rPr>
        <w:t>re by Programmes, 2024/25 – 2026/27</w:t>
      </w:r>
      <w:r w:rsidRPr="00D846B6">
        <w:rPr>
          <w:rFonts w:ascii="Times New Roman" w:hAnsi="Times New Roman" w:cs="Times New Roman"/>
          <w:b/>
          <w:sz w:val="24"/>
        </w:rPr>
        <w:t xml:space="preserve"> (Kshs.)</w:t>
      </w:r>
      <w:bookmarkEnd w:id="26"/>
      <w:bookmarkEnd w:id="27"/>
      <w:bookmarkEnd w:id="28"/>
    </w:p>
    <w:tbl>
      <w:tblPr>
        <w:tblW w:w="0" w:type="auto"/>
        <w:tblInd w:w="-5" w:type="dxa"/>
        <w:tblLook w:val="04A0" w:firstRow="1" w:lastRow="0" w:firstColumn="1" w:lastColumn="0" w:noHBand="0" w:noVBand="1"/>
      </w:tblPr>
      <w:tblGrid>
        <w:gridCol w:w="2850"/>
        <w:gridCol w:w="1858"/>
        <w:gridCol w:w="1867"/>
        <w:gridCol w:w="1390"/>
        <w:gridCol w:w="1390"/>
      </w:tblGrid>
      <w:tr w:rsidR="005028F6" w:rsidRPr="005028F6" w:rsidTr="005028F6">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8F6" w:rsidRPr="005028F6" w:rsidRDefault="005028F6" w:rsidP="005028F6">
            <w:pPr>
              <w:jc w:val="cente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Programme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8F6" w:rsidRPr="005028F6" w:rsidRDefault="005028F6" w:rsidP="005028F6">
            <w:pPr>
              <w:jc w:val="cente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Revised Estimates        FY 2023/24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28F6" w:rsidRPr="005028F6" w:rsidRDefault="005028F6" w:rsidP="005028F6">
            <w:pPr>
              <w:jc w:val="cente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Estimates 2024/25</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028F6" w:rsidRPr="005028F6" w:rsidRDefault="005028F6" w:rsidP="005028F6">
            <w:pPr>
              <w:jc w:val="cente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Projected Estimates </w:t>
            </w:r>
          </w:p>
        </w:tc>
      </w:tr>
      <w:tr w:rsidR="005028F6" w:rsidRPr="005028F6" w:rsidTr="005028F6">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28F6" w:rsidRPr="005028F6" w:rsidRDefault="005028F6" w:rsidP="005028F6">
            <w:pPr>
              <w:rPr>
                <w:rFonts w:ascii="Times New Roman" w:eastAsia="Times New Roman" w:hAnsi="Times New Roman" w:cs="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F6" w:rsidRPr="005028F6" w:rsidRDefault="005028F6" w:rsidP="005028F6">
            <w:pPr>
              <w:rPr>
                <w:rFonts w:ascii="Times New Roman" w:eastAsia="Times New Roman" w:hAnsi="Times New Roman" w:cs="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F6" w:rsidRPr="005028F6" w:rsidRDefault="005028F6" w:rsidP="005028F6">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2025/26</w:t>
            </w:r>
          </w:p>
        </w:tc>
        <w:tc>
          <w:tcPr>
            <w:tcW w:w="0" w:type="auto"/>
            <w:tcBorders>
              <w:top w:val="nil"/>
              <w:left w:val="nil"/>
              <w:bottom w:val="single" w:sz="4" w:space="0" w:color="auto"/>
              <w:right w:val="single" w:sz="4" w:space="0" w:color="auto"/>
            </w:tcBorders>
            <w:shd w:val="clear" w:color="auto" w:fill="auto"/>
            <w:noWrap/>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2026/27</w:t>
            </w:r>
          </w:p>
        </w:tc>
      </w:tr>
      <w:tr w:rsidR="005028F6" w:rsidRPr="005028F6" w:rsidTr="005028F6">
        <w:trPr>
          <w:trHeight w:val="31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Programme 1:   Administration, Planning and Support Services</w:t>
            </w:r>
          </w:p>
        </w:tc>
      </w:tr>
      <w:tr w:rsidR="005028F6" w:rsidRPr="005028F6" w:rsidTr="005028F6">
        <w:trPr>
          <w:trHeight w:val="3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SP 1. 1: Administration, Planning and Support Services.</w:t>
            </w:r>
          </w:p>
        </w:tc>
        <w:tc>
          <w:tcPr>
            <w:tcW w:w="0" w:type="auto"/>
            <w:tcBorders>
              <w:top w:val="nil"/>
              <w:left w:val="nil"/>
              <w:bottom w:val="single" w:sz="4" w:space="0" w:color="auto"/>
              <w:right w:val="single" w:sz="4" w:space="0" w:color="auto"/>
            </w:tcBorders>
            <w:shd w:val="clear" w:color="000000" w:fill="FFFFFF"/>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000000" w:fill="FFFFFF"/>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338,915,598 </w:t>
            </w:r>
          </w:p>
        </w:tc>
        <w:tc>
          <w:tcPr>
            <w:tcW w:w="0" w:type="auto"/>
            <w:tcBorders>
              <w:top w:val="nil"/>
              <w:left w:val="nil"/>
              <w:bottom w:val="single" w:sz="4" w:space="0" w:color="auto"/>
              <w:right w:val="single" w:sz="4" w:space="0" w:color="auto"/>
            </w:tcBorders>
            <w:shd w:val="clear" w:color="000000" w:fill="FFFFFF"/>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350,358,475 </w:t>
            </w:r>
          </w:p>
        </w:tc>
        <w:tc>
          <w:tcPr>
            <w:tcW w:w="0" w:type="auto"/>
            <w:tcBorders>
              <w:top w:val="nil"/>
              <w:left w:val="nil"/>
              <w:bottom w:val="single" w:sz="4" w:space="0" w:color="auto"/>
              <w:right w:val="single" w:sz="4" w:space="0" w:color="auto"/>
            </w:tcBorders>
            <w:shd w:val="clear" w:color="000000" w:fill="FFFFFF"/>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368,773,205 </w:t>
            </w:r>
          </w:p>
        </w:tc>
      </w:tr>
      <w:tr w:rsidR="005028F6" w:rsidRPr="005028F6" w:rsidTr="005028F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Total Expenditure of Programme 1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w:t>
            </w:r>
          </w:p>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338,915,598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350,358,475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368,773,205 </w:t>
            </w:r>
          </w:p>
        </w:tc>
      </w:tr>
      <w:tr w:rsidR="005028F6" w:rsidRPr="005028F6" w:rsidTr="005028F6">
        <w:trPr>
          <w:trHeight w:val="31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Programme 2: Public Financial Management</w:t>
            </w:r>
          </w:p>
        </w:tc>
      </w:tr>
      <w:tr w:rsidR="005028F6" w:rsidRPr="005028F6" w:rsidTr="005028F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SP 2.1: Accounting services</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4,300,000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8,000,000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8,000,000 </w:t>
            </w:r>
          </w:p>
        </w:tc>
      </w:tr>
      <w:tr w:rsidR="005028F6" w:rsidRPr="005028F6" w:rsidTr="005028F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SP 2.2: Financial Services and Reporting</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6,000,000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4,500,000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5,200,000 </w:t>
            </w:r>
          </w:p>
        </w:tc>
      </w:tr>
      <w:tr w:rsidR="005028F6" w:rsidRPr="005028F6" w:rsidTr="005028F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SP 2.3: Internal Audit Services</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2,800,000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4,000,000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4,000,000 </w:t>
            </w:r>
          </w:p>
        </w:tc>
      </w:tr>
      <w:tr w:rsidR="005028F6" w:rsidRPr="005028F6" w:rsidTr="005028F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SP 2.4: Supply Chain Management Services</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11,500,000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7,700,000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7,700,000 </w:t>
            </w:r>
          </w:p>
        </w:tc>
      </w:tr>
      <w:tr w:rsidR="005028F6" w:rsidRPr="005028F6" w:rsidTr="005028F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SP 2.5: County Asset Management Services</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9,700,000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10,200,000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10,200,000 </w:t>
            </w:r>
          </w:p>
        </w:tc>
      </w:tr>
      <w:tr w:rsidR="005028F6" w:rsidRPr="005028F6" w:rsidTr="005028F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Total Expenditure of Programme 2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w:t>
            </w:r>
          </w:p>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34,300,000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34,400,000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35,100,000 </w:t>
            </w:r>
          </w:p>
        </w:tc>
      </w:tr>
      <w:tr w:rsidR="005028F6" w:rsidRPr="005028F6" w:rsidTr="005028F6">
        <w:trPr>
          <w:trHeight w:val="315"/>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Programme 3:</w:t>
            </w:r>
            <w:r w:rsidRPr="005028F6">
              <w:rPr>
                <w:rFonts w:ascii="Times New Roman" w:eastAsia="Times New Roman" w:hAnsi="Times New Roman" w:cs="Times New Roman"/>
                <w:color w:val="000000"/>
              </w:rPr>
              <w:t xml:space="preserve"> </w:t>
            </w:r>
            <w:r w:rsidRPr="005028F6">
              <w:rPr>
                <w:rFonts w:ascii="Times New Roman" w:eastAsia="Times New Roman" w:hAnsi="Times New Roman" w:cs="Times New Roman"/>
                <w:b/>
                <w:bCs/>
                <w:color w:val="000000"/>
              </w:rPr>
              <w:t>Economic and Financial Policy Formulation and Management</w:t>
            </w:r>
          </w:p>
        </w:tc>
      </w:tr>
      <w:tr w:rsidR="005028F6" w:rsidRPr="005028F6" w:rsidTr="005028F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SP 3.1: County Economic Planning and Statistics</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32,500,000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32,825,000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33,153,250 </w:t>
            </w:r>
          </w:p>
        </w:tc>
      </w:tr>
      <w:tr w:rsidR="005028F6" w:rsidRPr="005028F6" w:rsidTr="005028F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Total Expenditure of Programme 3</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w:t>
            </w:r>
          </w:p>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32,500,000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32,825,000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33,153,250 </w:t>
            </w:r>
          </w:p>
        </w:tc>
      </w:tr>
      <w:tr w:rsidR="005028F6" w:rsidRPr="005028F6" w:rsidTr="005028F6">
        <w:trPr>
          <w:trHeight w:val="31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Programme 4: Revenue Mobilization Services</w:t>
            </w:r>
          </w:p>
        </w:tc>
      </w:tr>
      <w:tr w:rsidR="005028F6" w:rsidRPr="005028F6" w:rsidTr="005028F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SP 4.1: Revenue Collection &amp; Enhancement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43,415,000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47,756,500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52,532,150 </w:t>
            </w:r>
          </w:p>
        </w:tc>
      </w:tr>
      <w:tr w:rsidR="005028F6" w:rsidRPr="005028F6" w:rsidTr="005028F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Total Expenditure of Programme 4</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cente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w:t>
            </w:r>
          </w:p>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43,415,000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47,756,500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52,532,150 </w:t>
            </w:r>
          </w:p>
        </w:tc>
      </w:tr>
      <w:tr w:rsidR="005028F6" w:rsidRPr="005028F6" w:rsidTr="005028F6">
        <w:trPr>
          <w:trHeight w:val="31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Programme 5: ICT and E-Government Services</w:t>
            </w:r>
          </w:p>
        </w:tc>
      </w:tr>
      <w:tr w:rsidR="005028F6" w:rsidRPr="005028F6" w:rsidTr="005028F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lastRenderedPageBreak/>
              <w:t xml:space="preserve">SP 5.1: </w:t>
            </w:r>
            <w:r w:rsidRPr="005028F6">
              <w:rPr>
                <w:rFonts w:ascii="Times New Roman" w:eastAsia="Times New Roman" w:hAnsi="Times New Roman" w:cs="Times New Roman"/>
                <w:color w:val="000000"/>
              </w:rPr>
              <w:t>ICT and E-Government Services</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cente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28,220,000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40,042,000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42,046,200 </w:t>
            </w:r>
          </w:p>
        </w:tc>
      </w:tr>
      <w:tr w:rsidR="005028F6" w:rsidRPr="005028F6" w:rsidTr="005028F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Total Expenditure of Programme 5</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cente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w:t>
            </w:r>
          </w:p>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28,220,000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40,042,000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42,046,200 </w:t>
            </w:r>
          </w:p>
        </w:tc>
      </w:tr>
      <w:tr w:rsidR="005028F6" w:rsidRPr="005028F6" w:rsidTr="005028F6">
        <w:trPr>
          <w:trHeight w:val="3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Programme 6: Emergency Fund Services</w:t>
            </w:r>
          </w:p>
        </w:tc>
      </w:tr>
      <w:tr w:rsidR="005028F6" w:rsidRPr="005028F6" w:rsidTr="005028F6">
        <w:trPr>
          <w:trHeight w:val="315"/>
        </w:trPr>
        <w:tc>
          <w:tcPr>
            <w:tcW w:w="0" w:type="auto"/>
            <w:tcBorders>
              <w:top w:val="nil"/>
              <w:left w:val="single" w:sz="4" w:space="0" w:color="auto"/>
              <w:bottom w:val="single" w:sz="4" w:space="0" w:color="auto"/>
              <w:right w:val="single" w:sz="4" w:space="0" w:color="auto"/>
            </w:tcBorders>
            <w:shd w:val="clear" w:color="000000" w:fill="D9D9D9"/>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TOTAL EXPENDITURE OF VOTE</w:t>
            </w:r>
          </w:p>
        </w:tc>
        <w:tc>
          <w:tcPr>
            <w:tcW w:w="0" w:type="auto"/>
            <w:tcBorders>
              <w:top w:val="nil"/>
              <w:left w:val="nil"/>
              <w:bottom w:val="single" w:sz="4" w:space="0" w:color="auto"/>
              <w:right w:val="single" w:sz="4" w:space="0" w:color="auto"/>
            </w:tcBorders>
            <w:shd w:val="clear" w:color="000000" w:fill="D9D9D9"/>
            <w:vAlign w:val="center"/>
            <w:hideMark/>
          </w:tcPr>
          <w:p w:rsidR="005028F6" w:rsidRPr="005028F6" w:rsidRDefault="005028F6" w:rsidP="005028F6">
            <w:pPr>
              <w:jc w:val="cente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000000" w:fill="D9D9D9"/>
            <w:vAlign w:val="center"/>
            <w:hideMark/>
          </w:tcPr>
          <w:p w:rsid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w:t>
            </w:r>
          </w:p>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477,350,598 </w:t>
            </w:r>
          </w:p>
        </w:tc>
        <w:tc>
          <w:tcPr>
            <w:tcW w:w="0" w:type="auto"/>
            <w:tcBorders>
              <w:top w:val="nil"/>
              <w:left w:val="nil"/>
              <w:bottom w:val="single" w:sz="4" w:space="0" w:color="auto"/>
              <w:right w:val="single" w:sz="4" w:space="0" w:color="auto"/>
            </w:tcBorders>
            <w:shd w:val="clear" w:color="000000" w:fill="D9D9D9"/>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505,381,975 </w:t>
            </w:r>
          </w:p>
        </w:tc>
        <w:tc>
          <w:tcPr>
            <w:tcW w:w="0" w:type="auto"/>
            <w:tcBorders>
              <w:top w:val="nil"/>
              <w:left w:val="nil"/>
              <w:bottom w:val="single" w:sz="4" w:space="0" w:color="auto"/>
              <w:right w:val="single" w:sz="4" w:space="0" w:color="auto"/>
            </w:tcBorders>
            <w:shd w:val="clear" w:color="000000" w:fill="D9D9D9"/>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531,604,805 </w:t>
            </w:r>
          </w:p>
        </w:tc>
      </w:tr>
    </w:tbl>
    <w:p w:rsidR="0090249A" w:rsidRPr="00D846B6" w:rsidRDefault="0090249A" w:rsidP="00D65FD6">
      <w:pPr>
        <w:spacing w:line="0" w:lineRule="atLeast"/>
        <w:rPr>
          <w:rFonts w:ascii="Times New Roman" w:eastAsia="Times New Roman" w:hAnsi="Times New Roman" w:cs="Times New Roman"/>
          <w:b/>
          <w:sz w:val="24"/>
        </w:rPr>
      </w:pPr>
    </w:p>
    <w:p w:rsidR="00512114" w:rsidRDefault="00512114" w:rsidP="001369A4">
      <w:pPr>
        <w:rPr>
          <w:rFonts w:ascii="Times New Roman" w:hAnsi="Times New Roman" w:cs="Times New Roman"/>
          <w:b/>
          <w:sz w:val="24"/>
        </w:rPr>
      </w:pPr>
      <w:r w:rsidRPr="00D846B6">
        <w:rPr>
          <w:rFonts w:ascii="Times New Roman" w:hAnsi="Times New Roman" w:cs="Times New Roman"/>
          <w:b/>
          <w:sz w:val="24"/>
        </w:rPr>
        <w:t>Part F: Summary of Expenditure by Vote and Economic Classification (Kshs)</w:t>
      </w:r>
    </w:p>
    <w:tbl>
      <w:tblPr>
        <w:tblW w:w="0" w:type="auto"/>
        <w:tblInd w:w="-5" w:type="dxa"/>
        <w:tblLook w:val="04A0" w:firstRow="1" w:lastRow="0" w:firstColumn="1" w:lastColumn="0" w:noHBand="0" w:noVBand="1"/>
      </w:tblPr>
      <w:tblGrid>
        <w:gridCol w:w="2610"/>
        <w:gridCol w:w="2017"/>
        <w:gridCol w:w="1880"/>
        <w:gridCol w:w="1424"/>
        <w:gridCol w:w="1424"/>
      </w:tblGrid>
      <w:tr w:rsidR="005028F6" w:rsidRPr="005028F6" w:rsidTr="005028F6">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bookmarkStart w:id="29" w:name="_Toc419622530"/>
            <w:bookmarkStart w:id="30" w:name="_Toc455059734"/>
            <w:bookmarkStart w:id="31" w:name="_Toc478109585"/>
            <w:r w:rsidRPr="005028F6">
              <w:rPr>
                <w:rFonts w:ascii="Times New Roman" w:eastAsia="Times New Roman" w:hAnsi="Times New Roman" w:cs="Times New Roman"/>
                <w:b/>
                <w:bCs/>
                <w:color w:val="000000"/>
              </w:rPr>
              <w:t xml:space="preserve">Expenditure Classification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28F6" w:rsidRPr="005028F6" w:rsidRDefault="005028F6" w:rsidP="005028F6">
            <w:pPr>
              <w:jc w:val="cente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Revised Estimates        FY 2023/24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28F6" w:rsidRPr="005028F6" w:rsidRDefault="005028F6" w:rsidP="005028F6">
            <w:pPr>
              <w:jc w:val="cente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Estimates 2024/25</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028F6" w:rsidRPr="005028F6" w:rsidRDefault="005028F6" w:rsidP="005028F6">
            <w:pPr>
              <w:jc w:val="cente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Projected Estimates </w:t>
            </w:r>
          </w:p>
        </w:tc>
      </w:tr>
      <w:tr w:rsidR="005028F6" w:rsidRPr="005028F6" w:rsidTr="005028F6">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28F6" w:rsidRPr="005028F6" w:rsidRDefault="005028F6" w:rsidP="005028F6">
            <w:pPr>
              <w:rPr>
                <w:rFonts w:ascii="Times New Roman" w:eastAsia="Times New Roman" w:hAnsi="Times New Roman" w:cs="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F6" w:rsidRPr="005028F6" w:rsidRDefault="005028F6" w:rsidP="005028F6">
            <w:pPr>
              <w:rPr>
                <w:rFonts w:ascii="Times New Roman" w:eastAsia="Times New Roman" w:hAnsi="Times New Roman" w:cs="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28F6" w:rsidRPr="005028F6" w:rsidRDefault="005028F6" w:rsidP="005028F6">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2025/26</w:t>
            </w:r>
          </w:p>
        </w:tc>
        <w:tc>
          <w:tcPr>
            <w:tcW w:w="0" w:type="auto"/>
            <w:tcBorders>
              <w:top w:val="nil"/>
              <w:left w:val="nil"/>
              <w:bottom w:val="single" w:sz="4" w:space="0" w:color="auto"/>
              <w:right w:val="single" w:sz="4" w:space="0" w:color="auto"/>
            </w:tcBorders>
            <w:shd w:val="clear" w:color="auto" w:fill="auto"/>
            <w:noWrap/>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2026/27</w:t>
            </w:r>
          </w:p>
        </w:tc>
      </w:tr>
      <w:tr w:rsidR="005028F6" w:rsidRPr="005028F6" w:rsidTr="005028F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Current Expenditure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w:t>
            </w:r>
          </w:p>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467,350,598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485,381,975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511,604,805 </w:t>
            </w:r>
          </w:p>
        </w:tc>
      </w:tr>
      <w:tr w:rsidR="005028F6" w:rsidRPr="005028F6" w:rsidTr="005028F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Compensation to Employees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w:t>
            </w:r>
          </w:p>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308,973,668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324,422,351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340,643,469 </w:t>
            </w:r>
          </w:p>
        </w:tc>
      </w:tr>
      <w:tr w:rsidR="005028F6" w:rsidRPr="005028F6" w:rsidTr="005028F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Use of goods and services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w:t>
            </w:r>
          </w:p>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158,376,930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160,959,623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170,961,336 </w:t>
            </w:r>
          </w:p>
        </w:tc>
      </w:tr>
      <w:tr w:rsidR="005028F6" w:rsidRPr="005028F6" w:rsidTr="005028F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Current Transfers Govt. Agencies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Capital Expenditure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w:t>
            </w:r>
          </w:p>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10,000,000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20,000,000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20,000,000 </w:t>
            </w:r>
          </w:p>
        </w:tc>
      </w:tr>
      <w:tr w:rsidR="005028F6" w:rsidRPr="005028F6" w:rsidTr="005028F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Acquisition of Non-Financial Assets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w:t>
            </w:r>
          </w:p>
        </w:tc>
      </w:tr>
      <w:tr w:rsidR="005028F6" w:rsidRPr="005028F6" w:rsidTr="005028F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Capital Transfers to Government Agencies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Other Development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10,000,000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20,000,000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20,000,000 </w:t>
            </w:r>
          </w:p>
        </w:tc>
      </w:tr>
      <w:tr w:rsidR="005028F6" w:rsidRPr="005028F6" w:rsidTr="005028F6">
        <w:trPr>
          <w:trHeight w:val="630"/>
        </w:trPr>
        <w:tc>
          <w:tcPr>
            <w:tcW w:w="0" w:type="auto"/>
            <w:tcBorders>
              <w:top w:val="nil"/>
              <w:left w:val="single" w:sz="4" w:space="0" w:color="auto"/>
              <w:bottom w:val="single" w:sz="4" w:space="0" w:color="auto"/>
              <w:right w:val="single" w:sz="4" w:space="0" w:color="auto"/>
            </w:tcBorders>
            <w:shd w:val="clear" w:color="000000" w:fill="D9D9D9"/>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TOTAL EXPENDITURE OF VOTE</w:t>
            </w:r>
          </w:p>
        </w:tc>
        <w:tc>
          <w:tcPr>
            <w:tcW w:w="0" w:type="auto"/>
            <w:tcBorders>
              <w:top w:val="nil"/>
              <w:left w:val="nil"/>
              <w:bottom w:val="single" w:sz="4" w:space="0" w:color="auto"/>
              <w:right w:val="single" w:sz="4" w:space="0" w:color="auto"/>
            </w:tcBorders>
            <w:shd w:val="clear" w:color="000000" w:fill="D9D9D9"/>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000000" w:fill="D9D9D9"/>
            <w:vAlign w:val="center"/>
            <w:hideMark/>
          </w:tcPr>
          <w:p w:rsid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w:t>
            </w:r>
          </w:p>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477,350,598 </w:t>
            </w:r>
          </w:p>
        </w:tc>
        <w:tc>
          <w:tcPr>
            <w:tcW w:w="0" w:type="auto"/>
            <w:tcBorders>
              <w:top w:val="nil"/>
              <w:left w:val="nil"/>
              <w:bottom w:val="single" w:sz="4" w:space="0" w:color="auto"/>
              <w:right w:val="single" w:sz="4" w:space="0" w:color="auto"/>
            </w:tcBorders>
            <w:shd w:val="clear" w:color="000000" w:fill="D9D9D9"/>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505,381,975 </w:t>
            </w:r>
          </w:p>
        </w:tc>
        <w:tc>
          <w:tcPr>
            <w:tcW w:w="0" w:type="auto"/>
            <w:tcBorders>
              <w:top w:val="nil"/>
              <w:left w:val="nil"/>
              <w:bottom w:val="single" w:sz="4" w:space="0" w:color="auto"/>
              <w:right w:val="single" w:sz="4" w:space="0" w:color="auto"/>
            </w:tcBorders>
            <w:shd w:val="clear" w:color="000000" w:fill="D9D9D9"/>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531,604,805 </w:t>
            </w:r>
          </w:p>
        </w:tc>
      </w:tr>
    </w:tbl>
    <w:p w:rsidR="00A06EF7" w:rsidRPr="00D846B6" w:rsidRDefault="00A06EF7" w:rsidP="00512114">
      <w:pPr>
        <w:pStyle w:val="Heading2"/>
        <w:rPr>
          <w:rFonts w:ascii="Times New Roman" w:eastAsia="Times New Roman" w:hAnsi="Times New Roman" w:cs="Times New Roman"/>
          <w:bCs w:val="0"/>
          <w:color w:val="auto"/>
          <w:sz w:val="24"/>
        </w:rPr>
      </w:pPr>
    </w:p>
    <w:p w:rsidR="00512114" w:rsidRDefault="00512114" w:rsidP="001369A4">
      <w:pPr>
        <w:rPr>
          <w:rFonts w:ascii="Times New Roman" w:hAnsi="Times New Roman" w:cs="Times New Roman"/>
          <w:b/>
          <w:sz w:val="24"/>
        </w:rPr>
      </w:pPr>
      <w:r w:rsidRPr="00D846B6">
        <w:rPr>
          <w:rFonts w:ascii="Times New Roman" w:hAnsi="Times New Roman" w:cs="Times New Roman"/>
          <w:b/>
          <w:sz w:val="24"/>
        </w:rPr>
        <w:t>Part G. Summary of Expenditure by Programme, Sub-Programme and Economic Classif</w:t>
      </w:r>
      <w:r w:rsidR="00F67B46">
        <w:rPr>
          <w:rFonts w:ascii="Times New Roman" w:hAnsi="Times New Roman" w:cs="Times New Roman"/>
          <w:b/>
          <w:sz w:val="24"/>
        </w:rPr>
        <w:t>ication (Kshs. Millions) 2024/25- 2026</w:t>
      </w:r>
      <w:r w:rsidRPr="00D846B6">
        <w:rPr>
          <w:rFonts w:ascii="Times New Roman" w:hAnsi="Times New Roman" w:cs="Times New Roman"/>
          <w:b/>
          <w:sz w:val="24"/>
        </w:rPr>
        <w:t>/</w:t>
      </w:r>
      <w:bookmarkEnd w:id="29"/>
      <w:bookmarkEnd w:id="30"/>
      <w:bookmarkEnd w:id="31"/>
      <w:r w:rsidR="00F67B46">
        <w:rPr>
          <w:rFonts w:ascii="Times New Roman" w:hAnsi="Times New Roman" w:cs="Times New Roman"/>
          <w:b/>
          <w:sz w:val="24"/>
        </w:rPr>
        <w:t>27</w:t>
      </w:r>
    </w:p>
    <w:tbl>
      <w:tblPr>
        <w:tblW w:w="0" w:type="auto"/>
        <w:tblInd w:w="-10" w:type="dxa"/>
        <w:tblLook w:val="04A0" w:firstRow="1" w:lastRow="0" w:firstColumn="1" w:lastColumn="0" w:noHBand="0" w:noVBand="1"/>
      </w:tblPr>
      <w:tblGrid>
        <w:gridCol w:w="1882"/>
        <w:gridCol w:w="2170"/>
        <w:gridCol w:w="1966"/>
        <w:gridCol w:w="1666"/>
        <w:gridCol w:w="1666"/>
      </w:tblGrid>
      <w:tr w:rsidR="005028F6" w:rsidRPr="005028F6" w:rsidTr="005028F6">
        <w:trPr>
          <w:trHeight w:val="315"/>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Expenditure Classification </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028F6" w:rsidRPr="005028F6" w:rsidRDefault="005028F6" w:rsidP="005028F6">
            <w:pPr>
              <w:jc w:val="cente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Revised Estimates        FY 2023/24</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028F6" w:rsidRPr="005028F6" w:rsidRDefault="005028F6" w:rsidP="005028F6">
            <w:pPr>
              <w:jc w:val="cente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Estimates 2024/25</w:t>
            </w:r>
          </w:p>
        </w:tc>
        <w:tc>
          <w:tcPr>
            <w:tcW w:w="0" w:type="auto"/>
            <w:gridSpan w:val="2"/>
            <w:tcBorders>
              <w:top w:val="single" w:sz="8" w:space="0" w:color="auto"/>
              <w:left w:val="nil"/>
              <w:bottom w:val="single" w:sz="4" w:space="0" w:color="auto"/>
              <w:right w:val="single" w:sz="8" w:space="0" w:color="000000"/>
            </w:tcBorders>
            <w:shd w:val="clear" w:color="auto" w:fill="auto"/>
            <w:noWrap/>
            <w:vAlign w:val="center"/>
            <w:hideMark/>
          </w:tcPr>
          <w:p w:rsidR="005028F6" w:rsidRPr="005028F6" w:rsidRDefault="005028F6" w:rsidP="005028F6">
            <w:pPr>
              <w:jc w:val="cente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Projected Estimates </w:t>
            </w:r>
          </w:p>
        </w:tc>
      </w:tr>
      <w:tr w:rsidR="005028F6" w:rsidRPr="005028F6" w:rsidTr="005028F6">
        <w:trPr>
          <w:trHeight w:val="315"/>
        </w:trPr>
        <w:tc>
          <w:tcPr>
            <w:tcW w:w="0" w:type="auto"/>
            <w:vMerge/>
            <w:tcBorders>
              <w:top w:val="single" w:sz="8" w:space="0" w:color="auto"/>
              <w:left w:val="single" w:sz="8" w:space="0" w:color="auto"/>
              <w:bottom w:val="single" w:sz="4" w:space="0" w:color="auto"/>
              <w:right w:val="single" w:sz="4" w:space="0" w:color="auto"/>
            </w:tcBorders>
            <w:vAlign w:val="center"/>
            <w:hideMark/>
          </w:tcPr>
          <w:p w:rsidR="005028F6" w:rsidRPr="005028F6" w:rsidRDefault="005028F6" w:rsidP="005028F6">
            <w:pPr>
              <w:rPr>
                <w:rFonts w:ascii="Times New Roman" w:eastAsia="Times New Roman" w:hAnsi="Times New Roman" w:cs="Times New Roman"/>
                <w:b/>
                <w:bCs/>
                <w:color w:val="00000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5028F6" w:rsidRPr="005028F6" w:rsidRDefault="005028F6" w:rsidP="005028F6">
            <w:pPr>
              <w:rPr>
                <w:rFonts w:ascii="Times New Roman" w:eastAsia="Times New Roman" w:hAnsi="Times New Roman" w:cs="Times New Roman"/>
                <w:b/>
                <w:bCs/>
                <w:color w:val="00000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5028F6" w:rsidRPr="005028F6" w:rsidRDefault="005028F6" w:rsidP="005028F6">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2025/26</w:t>
            </w:r>
          </w:p>
        </w:tc>
        <w:tc>
          <w:tcPr>
            <w:tcW w:w="0" w:type="auto"/>
            <w:tcBorders>
              <w:top w:val="nil"/>
              <w:left w:val="nil"/>
              <w:bottom w:val="single" w:sz="4" w:space="0" w:color="auto"/>
              <w:right w:val="single" w:sz="8" w:space="0" w:color="auto"/>
            </w:tcBorders>
            <w:shd w:val="clear" w:color="auto" w:fill="auto"/>
            <w:noWrap/>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2026/27</w:t>
            </w:r>
          </w:p>
        </w:tc>
      </w:tr>
      <w:tr w:rsidR="005028F6" w:rsidRPr="005028F6" w:rsidTr="005028F6">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Programme 1: Administration, Planning and Support Services</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Current Expenditure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338,915,598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350,358,475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368,773,205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Compensation to Employees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308,973,668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324,422,351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340,643,469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Use of goods and services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29,941,930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25,936,123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28,129,736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Current Transfers Govt. Agencies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Other Recurrent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Capital Expenditure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Acquisition of Non-Financial Assets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Capital Transfers to Govt. Agencies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lastRenderedPageBreak/>
              <w:t xml:space="preserve"> Other Development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000000" w:fill="D0CECE"/>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Total Expenditure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338,915,598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350,358,475 </w:t>
            </w:r>
          </w:p>
        </w:tc>
        <w:tc>
          <w:tcPr>
            <w:tcW w:w="0" w:type="auto"/>
            <w:tcBorders>
              <w:top w:val="nil"/>
              <w:left w:val="nil"/>
              <w:bottom w:val="single" w:sz="4" w:space="0" w:color="auto"/>
              <w:right w:val="single" w:sz="8"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368,773,205 </w:t>
            </w:r>
          </w:p>
        </w:tc>
      </w:tr>
      <w:tr w:rsidR="005028F6" w:rsidRPr="005028F6" w:rsidTr="005028F6">
        <w:trPr>
          <w:trHeight w:val="315"/>
        </w:trPr>
        <w:tc>
          <w:tcPr>
            <w:tcW w:w="0" w:type="auto"/>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Sub-Programme 1.1: Administration, Planning and Support Services</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Current Expenditure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338,915,598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350,358,475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368,773,205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Compensation to Employees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308,973,668 </w:t>
            </w:r>
          </w:p>
        </w:tc>
        <w:tc>
          <w:tcPr>
            <w:tcW w:w="0" w:type="auto"/>
            <w:tcBorders>
              <w:top w:val="nil"/>
              <w:left w:val="nil"/>
              <w:bottom w:val="single" w:sz="4" w:space="0" w:color="auto"/>
              <w:right w:val="single" w:sz="4" w:space="0" w:color="auto"/>
            </w:tcBorders>
            <w:shd w:val="clear" w:color="auto" w:fill="auto"/>
            <w:noWrap/>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324,422,351 </w:t>
            </w:r>
          </w:p>
        </w:tc>
        <w:tc>
          <w:tcPr>
            <w:tcW w:w="0" w:type="auto"/>
            <w:tcBorders>
              <w:top w:val="nil"/>
              <w:left w:val="nil"/>
              <w:bottom w:val="single" w:sz="4" w:space="0" w:color="auto"/>
              <w:right w:val="single" w:sz="4" w:space="0" w:color="auto"/>
            </w:tcBorders>
            <w:shd w:val="clear" w:color="auto" w:fill="auto"/>
            <w:noWrap/>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340,643,469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Use of goods and services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29,941,930 </w:t>
            </w:r>
          </w:p>
        </w:tc>
        <w:tc>
          <w:tcPr>
            <w:tcW w:w="0" w:type="auto"/>
            <w:tcBorders>
              <w:top w:val="nil"/>
              <w:left w:val="nil"/>
              <w:bottom w:val="single" w:sz="4" w:space="0" w:color="auto"/>
              <w:right w:val="single" w:sz="4" w:space="0" w:color="auto"/>
            </w:tcBorders>
            <w:shd w:val="clear" w:color="auto" w:fill="auto"/>
            <w:noWrap/>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25,936,123 </w:t>
            </w:r>
          </w:p>
        </w:tc>
        <w:tc>
          <w:tcPr>
            <w:tcW w:w="0" w:type="auto"/>
            <w:tcBorders>
              <w:top w:val="nil"/>
              <w:left w:val="nil"/>
              <w:bottom w:val="single" w:sz="4" w:space="0" w:color="auto"/>
              <w:right w:val="single" w:sz="4" w:space="0" w:color="auto"/>
            </w:tcBorders>
            <w:shd w:val="clear" w:color="auto" w:fill="auto"/>
            <w:noWrap/>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28,129,736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Current Transfers Govt. Agencies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Other Recurrent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Capital Expenditure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Acquisition of Non-Financial Assets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Capital Transfers to Govt. Agencies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Other Development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000000" w:fill="D0CECE"/>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Total Expenditure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338,915,598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350,358,475 </w:t>
            </w:r>
          </w:p>
        </w:tc>
        <w:tc>
          <w:tcPr>
            <w:tcW w:w="0" w:type="auto"/>
            <w:tcBorders>
              <w:top w:val="nil"/>
              <w:left w:val="nil"/>
              <w:bottom w:val="single" w:sz="4" w:space="0" w:color="auto"/>
              <w:right w:val="single" w:sz="8"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368,773,205 </w:t>
            </w:r>
          </w:p>
        </w:tc>
      </w:tr>
      <w:tr w:rsidR="005028F6" w:rsidRPr="005028F6" w:rsidTr="005028F6">
        <w:trPr>
          <w:trHeight w:val="315"/>
        </w:trPr>
        <w:tc>
          <w:tcPr>
            <w:tcW w:w="0" w:type="auto"/>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Programme 2: Public Financial Management</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34,300,000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34,400,000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35,100,000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Compensation to Employees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Use of goods and services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34,300,000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34,400,000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35,100,000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Current Transfers Govt. Agencies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Other Recurrent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Capital Expenditure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Acquisition of Non-Financial Assets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Capital Transfers to Govt. Agencies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Other Development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000000" w:fill="D0CECE"/>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Total Expenditure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34,300,000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34,400,000 </w:t>
            </w:r>
          </w:p>
        </w:tc>
        <w:tc>
          <w:tcPr>
            <w:tcW w:w="0" w:type="auto"/>
            <w:tcBorders>
              <w:top w:val="nil"/>
              <w:left w:val="nil"/>
              <w:bottom w:val="single" w:sz="4" w:space="0" w:color="auto"/>
              <w:right w:val="single" w:sz="8"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35,100,000 </w:t>
            </w:r>
          </w:p>
        </w:tc>
      </w:tr>
      <w:tr w:rsidR="005028F6" w:rsidRPr="005028F6" w:rsidTr="005028F6">
        <w:trPr>
          <w:trHeight w:val="315"/>
        </w:trPr>
        <w:tc>
          <w:tcPr>
            <w:tcW w:w="0" w:type="auto"/>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Sub -Programme 2.1 : Accounting services</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4,300,000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8,000,000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8,000,000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Compensation to Employees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Use of goods and services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4,300,000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8,000,000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8,000,000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Current Transfers Govt. Agencies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Other Recurrent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lastRenderedPageBreak/>
              <w:t xml:space="preserve"> Capital Expenditure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Acquisition of Non-Financial Assets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Capital Transfers to Govt. Agencies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Other Development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000000" w:fill="D0CECE"/>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Total Expenditure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4,300,000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8,000,000 </w:t>
            </w:r>
          </w:p>
        </w:tc>
        <w:tc>
          <w:tcPr>
            <w:tcW w:w="0" w:type="auto"/>
            <w:tcBorders>
              <w:top w:val="nil"/>
              <w:left w:val="nil"/>
              <w:bottom w:val="single" w:sz="4" w:space="0" w:color="auto"/>
              <w:right w:val="single" w:sz="8"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8,000,000 </w:t>
            </w:r>
          </w:p>
        </w:tc>
      </w:tr>
      <w:tr w:rsidR="005028F6" w:rsidRPr="005028F6" w:rsidTr="005028F6">
        <w:trPr>
          <w:trHeight w:val="315"/>
        </w:trPr>
        <w:tc>
          <w:tcPr>
            <w:tcW w:w="0" w:type="auto"/>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Sub -Programme 2.2 :</w:t>
            </w:r>
            <w:r w:rsidRPr="005028F6">
              <w:rPr>
                <w:rFonts w:ascii="Times New Roman" w:eastAsia="Times New Roman" w:hAnsi="Times New Roman" w:cs="Times New Roman"/>
              </w:rPr>
              <w:t xml:space="preserve"> </w:t>
            </w:r>
            <w:r w:rsidRPr="005028F6">
              <w:rPr>
                <w:rFonts w:ascii="Times New Roman" w:eastAsia="Times New Roman" w:hAnsi="Times New Roman" w:cs="Times New Roman"/>
                <w:b/>
                <w:bCs/>
                <w:color w:val="000000"/>
              </w:rPr>
              <w:t>Financial Services and Reporting</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6,000,000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4,500,000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5,200,000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Compensation to Employees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Use of goods and services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6,000,000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4,500,000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5,200,000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Current Transfers Govt. Agencies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Other Recurrent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Capital Expenditure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Acquisition of Non-Financial Assets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Capital Transfers to Govt. Agencies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Other Development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000000" w:fill="D0CECE"/>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w:t>
            </w:r>
            <w:r w:rsidRPr="005028F6">
              <w:rPr>
                <w:rFonts w:ascii="Times New Roman" w:eastAsia="Times New Roman" w:hAnsi="Times New Roman" w:cs="Times New Roman"/>
                <w:b/>
                <w:bCs/>
              </w:rPr>
              <w:t xml:space="preserve">Total Expenditure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6,000,000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4,500,000 </w:t>
            </w:r>
          </w:p>
        </w:tc>
        <w:tc>
          <w:tcPr>
            <w:tcW w:w="0" w:type="auto"/>
            <w:tcBorders>
              <w:top w:val="nil"/>
              <w:left w:val="nil"/>
              <w:bottom w:val="single" w:sz="4" w:space="0" w:color="auto"/>
              <w:right w:val="single" w:sz="8"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5,200,000 </w:t>
            </w:r>
          </w:p>
        </w:tc>
      </w:tr>
      <w:tr w:rsidR="005028F6" w:rsidRPr="005028F6" w:rsidTr="005028F6">
        <w:trPr>
          <w:trHeight w:val="315"/>
        </w:trPr>
        <w:tc>
          <w:tcPr>
            <w:tcW w:w="0" w:type="auto"/>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Sub -Programme 2.3 : Internal Audit Services</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rPr>
            </w:pPr>
            <w:r w:rsidRPr="005028F6">
              <w:rPr>
                <w:rFonts w:ascii="Times New Roman" w:eastAsia="Times New Roman" w:hAnsi="Times New Roman" w:cs="Times New Roman"/>
                <w:b/>
                <w:bCs/>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2,800,000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4,000,000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4,000,000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Compensation to Employees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Use of goods and services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2,800,000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4,000,000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4,000,000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Current Transfers Govt. Agencies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Other Recurrent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rPr>
            </w:pPr>
            <w:r w:rsidRPr="005028F6">
              <w:rPr>
                <w:rFonts w:ascii="Times New Roman" w:eastAsia="Times New Roman" w:hAnsi="Times New Roman" w:cs="Times New Roman"/>
                <w:b/>
                <w:bCs/>
              </w:rPr>
              <w:t xml:space="preserve"> Capital Expenditure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Acquisition of Non-Financial Assets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Capital Transfers to Govt. Agencies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Other Development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000000" w:fill="D0CECE"/>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w:t>
            </w:r>
            <w:r w:rsidRPr="005028F6">
              <w:rPr>
                <w:rFonts w:ascii="Times New Roman" w:eastAsia="Times New Roman" w:hAnsi="Times New Roman" w:cs="Times New Roman"/>
                <w:b/>
                <w:bCs/>
              </w:rPr>
              <w:t xml:space="preserve">Total Expenditure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2,800,000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4,000,000 </w:t>
            </w:r>
          </w:p>
        </w:tc>
        <w:tc>
          <w:tcPr>
            <w:tcW w:w="0" w:type="auto"/>
            <w:tcBorders>
              <w:top w:val="nil"/>
              <w:left w:val="nil"/>
              <w:bottom w:val="single" w:sz="4" w:space="0" w:color="auto"/>
              <w:right w:val="single" w:sz="8"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4,000,000 </w:t>
            </w:r>
          </w:p>
        </w:tc>
      </w:tr>
      <w:tr w:rsidR="005028F6" w:rsidRPr="005028F6" w:rsidTr="005028F6">
        <w:trPr>
          <w:trHeight w:val="315"/>
        </w:trPr>
        <w:tc>
          <w:tcPr>
            <w:tcW w:w="0" w:type="auto"/>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Sub -Programme 2.4 : Supply Chain Management Services</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11,500,000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7,700,000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7,700,000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Compensation to Employees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lastRenderedPageBreak/>
              <w:t xml:space="preserve">  Use of goods and services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11,500,000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7,700,000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7,700,000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Current Transfers Govt. Agencies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Other Recurrent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Capital Expenditure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Acquisition of Non-Financial Assets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Capital Transfers to Govt. Agencies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Other Development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000000" w:fill="D0CECE"/>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w:t>
            </w:r>
            <w:r w:rsidRPr="005028F6">
              <w:rPr>
                <w:rFonts w:ascii="Times New Roman" w:eastAsia="Times New Roman" w:hAnsi="Times New Roman" w:cs="Times New Roman"/>
                <w:b/>
                <w:bCs/>
              </w:rPr>
              <w:t xml:space="preserve">Total Expenditure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11,500,000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7,700,000 </w:t>
            </w:r>
          </w:p>
        </w:tc>
        <w:tc>
          <w:tcPr>
            <w:tcW w:w="0" w:type="auto"/>
            <w:tcBorders>
              <w:top w:val="nil"/>
              <w:left w:val="nil"/>
              <w:bottom w:val="single" w:sz="4" w:space="0" w:color="auto"/>
              <w:right w:val="single" w:sz="8"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7,700,000 </w:t>
            </w:r>
          </w:p>
        </w:tc>
      </w:tr>
      <w:tr w:rsidR="005028F6" w:rsidRPr="005028F6" w:rsidTr="005028F6">
        <w:trPr>
          <w:trHeight w:val="315"/>
        </w:trPr>
        <w:tc>
          <w:tcPr>
            <w:tcW w:w="0" w:type="auto"/>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Sub -Programme 2.5 : County Asset Management Services</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rPr>
            </w:pPr>
            <w:r w:rsidRPr="005028F6">
              <w:rPr>
                <w:rFonts w:ascii="Times New Roman" w:eastAsia="Times New Roman" w:hAnsi="Times New Roman" w:cs="Times New Roman"/>
                <w:b/>
                <w:bCs/>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9,700,000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10,200,000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10,200,000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Compensation to Employees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Use of goods and services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9,700,000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10,200,000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10,200,000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Current Transfers Govt. Agencies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color w:val="000000"/>
              </w:rPr>
            </w:pPr>
            <w:r w:rsidRPr="005028F6">
              <w:rPr>
                <w:rFonts w:ascii="Times New Roman" w:eastAsia="Times New Roman" w:hAnsi="Times New Roman" w:cs="Times New Roman"/>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Other Recurrent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rPr>
            </w:pPr>
            <w:r w:rsidRPr="005028F6">
              <w:rPr>
                <w:rFonts w:ascii="Times New Roman" w:eastAsia="Times New Roman" w:hAnsi="Times New Roman" w:cs="Times New Roman"/>
                <w:b/>
                <w:bCs/>
              </w:rPr>
              <w:t xml:space="preserve"> Capital Expenditure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Acquisition of Non-Financial Assets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Capital Transfers to Govt. Agencies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Other Development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000000" w:fill="D0CECE"/>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w:t>
            </w:r>
            <w:r w:rsidRPr="005028F6">
              <w:rPr>
                <w:rFonts w:ascii="Times New Roman" w:eastAsia="Times New Roman" w:hAnsi="Times New Roman" w:cs="Times New Roman"/>
                <w:b/>
                <w:bCs/>
              </w:rPr>
              <w:t xml:space="preserve">Total Expenditure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9,700,000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10,200,000 </w:t>
            </w:r>
          </w:p>
        </w:tc>
        <w:tc>
          <w:tcPr>
            <w:tcW w:w="0" w:type="auto"/>
            <w:tcBorders>
              <w:top w:val="nil"/>
              <w:left w:val="nil"/>
              <w:bottom w:val="single" w:sz="4" w:space="0" w:color="auto"/>
              <w:right w:val="single" w:sz="8"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10,200,000 </w:t>
            </w:r>
          </w:p>
        </w:tc>
      </w:tr>
      <w:tr w:rsidR="005028F6" w:rsidRPr="005028F6" w:rsidTr="005028F6">
        <w:trPr>
          <w:trHeight w:val="315"/>
        </w:trPr>
        <w:tc>
          <w:tcPr>
            <w:tcW w:w="0" w:type="auto"/>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Programme 3: Economic and Financial Policy Formulation and Management</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rPr>
            </w:pPr>
            <w:r w:rsidRPr="005028F6">
              <w:rPr>
                <w:rFonts w:ascii="Times New Roman" w:eastAsia="Times New Roman" w:hAnsi="Times New Roman" w:cs="Times New Roman"/>
                <w:b/>
                <w:bCs/>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32,500,000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32,825,000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33,153,250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Compensation to Employees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Use of goods and services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32,500,000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32,825,000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33,153,250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Current Transfers Govt. Agencies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Other Recurrent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rPr>
            </w:pPr>
            <w:r w:rsidRPr="005028F6">
              <w:rPr>
                <w:rFonts w:ascii="Times New Roman" w:eastAsia="Times New Roman" w:hAnsi="Times New Roman" w:cs="Times New Roman"/>
                <w:b/>
                <w:bCs/>
              </w:rPr>
              <w:t xml:space="preserve"> Capital Expenditure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Acquisition of Non-Financial Assets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Capital Transfers to Govt. Agencies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Other Development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000000" w:fill="D0CECE"/>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w:t>
            </w:r>
            <w:r w:rsidRPr="005028F6">
              <w:rPr>
                <w:rFonts w:ascii="Times New Roman" w:eastAsia="Times New Roman" w:hAnsi="Times New Roman" w:cs="Times New Roman"/>
                <w:b/>
                <w:bCs/>
              </w:rPr>
              <w:t xml:space="preserve">Total Expenditure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32,500,000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32,825,000 </w:t>
            </w:r>
          </w:p>
        </w:tc>
        <w:tc>
          <w:tcPr>
            <w:tcW w:w="0" w:type="auto"/>
            <w:tcBorders>
              <w:top w:val="nil"/>
              <w:left w:val="nil"/>
              <w:bottom w:val="single" w:sz="4" w:space="0" w:color="auto"/>
              <w:right w:val="single" w:sz="8"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33,153,250 </w:t>
            </w:r>
          </w:p>
        </w:tc>
      </w:tr>
      <w:tr w:rsidR="005028F6" w:rsidRPr="005028F6" w:rsidTr="005028F6">
        <w:trPr>
          <w:trHeight w:val="315"/>
        </w:trPr>
        <w:tc>
          <w:tcPr>
            <w:tcW w:w="0" w:type="auto"/>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lastRenderedPageBreak/>
              <w:t>Sub -Programme 3.1: County Economic Planning and Statistics</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rPr>
            </w:pPr>
            <w:r w:rsidRPr="005028F6">
              <w:rPr>
                <w:rFonts w:ascii="Times New Roman" w:eastAsia="Times New Roman" w:hAnsi="Times New Roman" w:cs="Times New Roman"/>
                <w:b/>
                <w:bCs/>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32,500,000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32,825,000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33,153,250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Compensation to Employees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Use of goods and services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32,500,000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32,825,000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33,153,250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Current Transfers Govt. Agencies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Other Recurrent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w:t>
            </w:r>
            <w:r w:rsidRPr="005028F6">
              <w:rPr>
                <w:rFonts w:ascii="Times New Roman" w:eastAsia="Times New Roman" w:hAnsi="Times New Roman" w:cs="Times New Roman"/>
                <w:b/>
                <w:bCs/>
              </w:rPr>
              <w:t xml:space="preserve">Capital Expenditure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Acquisition of Non-Financial Assets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Capital Transfers to Govt. Agencies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Other Development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000000" w:fill="D0CECE"/>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w:t>
            </w:r>
            <w:r w:rsidRPr="005028F6">
              <w:rPr>
                <w:rFonts w:ascii="Times New Roman" w:eastAsia="Times New Roman" w:hAnsi="Times New Roman" w:cs="Times New Roman"/>
                <w:b/>
                <w:bCs/>
              </w:rPr>
              <w:t xml:space="preserve">Total Expenditure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32,500,000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32,825,000 </w:t>
            </w:r>
          </w:p>
        </w:tc>
        <w:tc>
          <w:tcPr>
            <w:tcW w:w="0" w:type="auto"/>
            <w:tcBorders>
              <w:top w:val="nil"/>
              <w:left w:val="nil"/>
              <w:bottom w:val="single" w:sz="4" w:space="0" w:color="auto"/>
              <w:right w:val="single" w:sz="8"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33,153,250 </w:t>
            </w:r>
          </w:p>
        </w:tc>
      </w:tr>
      <w:tr w:rsidR="005028F6" w:rsidRPr="005028F6" w:rsidTr="005028F6">
        <w:trPr>
          <w:trHeight w:val="315"/>
        </w:trPr>
        <w:tc>
          <w:tcPr>
            <w:tcW w:w="0" w:type="auto"/>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Programme 4: Revenue Mobilization Services</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rPr>
            </w:pPr>
            <w:r w:rsidRPr="005028F6">
              <w:rPr>
                <w:rFonts w:ascii="Times New Roman" w:eastAsia="Times New Roman" w:hAnsi="Times New Roman" w:cs="Times New Roman"/>
                <w:b/>
                <w:bCs/>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43,415,000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47,756,500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52,532,150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Compensation to Employees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Use of goods and services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43,415,000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47,756,500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52,532,150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Current Transfers Govt. Agencies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Other Recurrent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w:t>
            </w:r>
            <w:r w:rsidRPr="005028F6">
              <w:rPr>
                <w:rFonts w:ascii="Times New Roman" w:eastAsia="Times New Roman" w:hAnsi="Times New Roman" w:cs="Times New Roman"/>
                <w:b/>
                <w:bCs/>
              </w:rPr>
              <w:t xml:space="preserve">Capital Expenditure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Acquisition of Non-Financial Assets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Capital Transfers to Govt. Agencies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Other Development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000000" w:fill="D0CECE"/>
            <w:vAlign w:val="center"/>
            <w:hideMark/>
          </w:tcPr>
          <w:p w:rsidR="005028F6" w:rsidRPr="005028F6" w:rsidRDefault="005028F6" w:rsidP="005028F6">
            <w:pPr>
              <w:rPr>
                <w:rFonts w:ascii="Times New Roman" w:eastAsia="Times New Roman" w:hAnsi="Times New Roman" w:cs="Times New Roman"/>
                <w:b/>
                <w:bCs/>
              </w:rPr>
            </w:pPr>
            <w:r w:rsidRPr="005028F6">
              <w:rPr>
                <w:rFonts w:ascii="Times New Roman" w:eastAsia="Times New Roman" w:hAnsi="Times New Roman" w:cs="Times New Roman"/>
                <w:b/>
                <w:bCs/>
              </w:rPr>
              <w:t xml:space="preserve">  Total Expenditure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43,415,000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47,756,500 </w:t>
            </w:r>
          </w:p>
        </w:tc>
        <w:tc>
          <w:tcPr>
            <w:tcW w:w="0" w:type="auto"/>
            <w:tcBorders>
              <w:top w:val="nil"/>
              <w:left w:val="nil"/>
              <w:bottom w:val="single" w:sz="4" w:space="0" w:color="auto"/>
              <w:right w:val="single" w:sz="8"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52,532,150 </w:t>
            </w:r>
          </w:p>
        </w:tc>
      </w:tr>
      <w:tr w:rsidR="005028F6" w:rsidRPr="005028F6" w:rsidTr="005028F6">
        <w:trPr>
          <w:trHeight w:val="315"/>
        </w:trPr>
        <w:tc>
          <w:tcPr>
            <w:tcW w:w="0" w:type="auto"/>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Sub -Programme 4.1 Revenue Collection &amp; Enhancement</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rPr>
            </w:pPr>
            <w:r w:rsidRPr="005028F6">
              <w:rPr>
                <w:rFonts w:ascii="Times New Roman" w:eastAsia="Times New Roman" w:hAnsi="Times New Roman" w:cs="Times New Roman"/>
                <w:b/>
                <w:bCs/>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43,415,000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47,756,500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52,532,150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Compensation to Employees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Use of goods and services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43,415,000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47,756,500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52,532,150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Current Transfers Govt. Agencies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Other Recurrent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w:t>
            </w:r>
            <w:r w:rsidRPr="005028F6">
              <w:rPr>
                <w:rFonts w:ascii="Times New Roman" w:eastAsia="Times New Roman" w:hAnsi="Times New Roman" w:cs="Times New Roman"/>
                <w:b/>
                <w:bCs/>
              </w:rPr>
              <w:t xml:space="preserve">Capital Expenditure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Acquisition of Non-Financial Assets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lastRenderedPageBreak/>
              <w:t xml:space="preserve"> Capital Transfers to Govt. Agencies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Other Development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000000" w:fill="D0CECE"/>
            <w:vAlign w:val="center"/>
            <w:hideMark/>
          </w:tcPr>
          <w:p w:rsidR="005028F6" w:rsidRPr="005028F6" w:rsidRDefault="005028F6" w:rsidP="005028F6">
            <w:pPr>
              <w:rPr>
                <w:rFonts w:ascii="Times New Roman" w:eastAsia="Times New Roman" w:hAnsi="Times New Roman" w:cs="Times New Roman"/>
                <w:b/>
                <w:bCs/>
              </w:rPr>
            </w:pPr>
            <w:r w:rsidRPr="005028F6">
              <w:rPr>
                <w:rFonts w:ascii="Times New Roman" w:eastAsia="Times New Roman" w:hAnsi="Times New Roman" w:cs="Times New Roman"/>
                <w:b/>
                <w:bCs/>
              </w:rPr>
              <w:t>Total Expenditure</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43,415,000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47,756,500 </w:t>
            </w:r>
          </w:p>
        </w:tc>
        <w:tc>
          <w:tcPr>
            <w:tcW w:w="0" w:type="auto"/>
            <w:tcBorders>
              <w:top w:val="nil"/>
              <w:left w:val="nil"/>
              <w:bottom w:val="single" w:sz="4" w:space="0" w:color="auto"/>
              <w:right w:val="single" w:sz="8"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52,532,150 </w:t>
            </w:r>
          </w:p>
        </w:tc>
      </w:tr>
      <w:tr w:rsidR="005028F6" w:rsidRPr="005028F6" w:rsidTr="005028F6">
        <w:trPr>
          <w:trHeight w:val="315"/>
        </w:trPr>
        <w:tc>
          <w:tcPr>
            <w:tcW w:w="0" w:type="auto"/>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Programme 5: ICT and E-Government Services</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rPr>
            </w:pPr>
            <w:r w:rsidRPr="005028F6">
              <w:rPr>
                <w:rFonts w:ascii="Times New Roman" w:eastAsia="Times New Roman" w:hAnsi="Times New Roman" w:cs="Times New Roman"/>
                <w:b/>
                <w:bCs/>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18,220,000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20,042,000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22,046,200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Compensation to Employees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Use of goods and services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18,220,000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20,042,000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22,046,200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Current Transfers Govt. Agencies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Other Recurrent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w:t>
            </w:r>
            <w:r w:rsidRPr="005028F6">
              <w:rPr>
                <w:rFonts w:ascii="Times New Roman" w:eastAsia="Times New Roman" w:hAnsi="Times New Roman" w:cs="Times New Roman"/>
                <w:b/>
                <w:bCs/>
              </w:rPr>
              <w:t xml:space="preserve">Capital Expenditure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10,000,000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20,000,000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20,000,000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Acquisition of Non-Financial Assets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Capital Transfers to Govt. Agencies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Other Development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10,000,000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20,000,000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20,000,000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000000" w:fill="D0CECE"/>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w:t>
            </w:r>
            <w:r w:rsidRPr="005028F6">
              <w:rPr>
                <w:rFonts w:ascii="Times New Roman" w:eastAsia="Times New Roman" w:hAnsi="Times New Roman" w:cs="Times New Roman"/>
                <w:b/>
                <w:bCs/>
              </w:rPr>
              <w:t xml:space="preserve">Total Expenditure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28,220,000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40,042,000 </w:t>
            </w:r>
          </w:p>
        </w:tc>
        <w:tc>
          <w:tcPr>
            <w:tcW w:w="0" w:type="auto"/>
            <w:tcBorders>
              <w:top w:val="nil"/>
              <w:left w:val="nil"/>
              <w:bottom w:val="single" w:sz="4" w:space="0" w:color="auto"/>
              <w:right w:val="single" w:sz="8"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42,046,200 </w:t>
            </w:r>
          </w:p>
        </w:tc>
      </w:tr>
      <w:tr w:rsidR="005028F6" w:rsidRPr="005028F6" w:rsidTr="005028F6">
        <w:trPr>
          <w:trHeight w:val="315"/>
        </w:trPr>
        <w:tc>
          <w:tcPr>
            <w:tcW w:w="0" w:type="auto"/>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Sub -Programme 5.1 </w:t>
            </w:r>
            <w:r w:rsidRPr="005028F6">
              <w:rPr>
                <w:rFonts w:ascii="Times New Roman" w:eastAsia="Times New Roman" w:hAnsi="Times New Roman" w:cs="Times New Roman"/>
              </w:rPr>
              <w:t xml:space="preserve"> </w:t>
            </w:r>
            <w:r w:rsidRPr="005028F6">
              <w:rPr>
                <w:rFonts w:ascii="Times New Roman" w:eastAsia="Times New Roman" w:hAnsi="Times New Roman" w:cs="Times New Roman"/>
                <w:b/>
                <w:bCs/>
                <w:color w:val="000000"/>
              </w:rPr>
              <w:t>ICT and E-Government Services</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b/>
                <w:bCs/>
              </w:rPr>
            </w:pPr>
            <w:r w:rsidRPr="005028F6">
              <w:rPr>
                <w:rFonts w:ascii="Times New Roman" w:eastAsia="Times New Roman" w:hAnsi="Times New Roman" w:cs="Times New Roman"/>
                <w:b/>
                <w:bCs/>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18,220,000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20,042,000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22,046,200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Compensation to Employees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Use of goods and services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18,220,000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20,042,000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22,046,200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Current Transfers Govt. Agencies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Other Recurrent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w:t>
            </w:r>
            <w:r w:rsidRPr="005028F6">
              <w:rPr>
                <w:rFonts w:ascii="Times New Roman" w:eastAsia="Times New Roman" w:hAnsi="Times New Roman" w:cs="Times New Roman"/>
                <w:b/>
                <w:bCs/>
              </w:rPr>
              <w:t xml:space="preserve">Capital Expenditure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10,000,000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20,000,000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20,000,000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Acquisition of Non-Financial Assets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Capital Transfers to Govt. Agencies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5028F6" w:rsidRPr="005028F6" w:rsidRDefault="005028F6" w:rsidP="005028F6">
            <w:pPr>
              <w:rPr>
                <w:rFonts w:ascii="Times New Roman" w:eastAsia="Times New Roman" w:hAnsi="Times New Roman" w:cs="Times New Roman"/>
              </w:rPr>
            </w:pPr>
            <w:r w:rsidRPr="005028F6">
              <w:rPr>
                <w:rFonts w:ascii="Times New Roman" w:eastAsia="Times New Roman" w:hAnsi="Times New Roman" w:cs="Times New Roman"/>
              </w:rPr>
              <w:t xml:space="preserve"> Other Development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10,000,000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20,000,000 </w:t>
            </w:r>
          </w:p>
        </w:tc>
        <w:tc>
          <w:tcPr>
            <w:tcW w:w="0" w:type="auto"/>
            <w:tcBorders>
              <w:top w:val="nil"/>
              <w:left w:val="nil"/>
              <w:bottom w:val="single" w:sz="4" w:space="0" w:color="auto"/>
              <w:right w:val="single" w:sz="4" w:space="0" w:color="auto"/>
            </w:tcBorders>
            <w:shd w:val="clear" w:color="auto" w:fill="auto"/>
            <w:vAlign w:val="center"/>
            <w:hideMark/>
          </w:tcPr>
          <w:p w:rsidR="005028F6" w:rsidRPr="005028F6" w:rsidRDefault="005028F6" w:rsidP="005028F6">
            <w:pPr>
              <w:jc w:val="right"/>
              <w:rPr>
                <w:rFonts w:ascii="Times New Roman" w:eastAsia="Times New Roman" w:hAnsi="Times New Roman" w:cs="Times New Roman"/>
                <w:color w:val="000000"/>
              </w:rPr>
            </w:pPr>
            <w:r w:rsidRPr="005028F6">
              <w:rPr>
                <w:rFonts w:ascii="Times New Roman" w:eastAsia="Times New Roman" w:hAnsi="Times New Roman" w:cs="Times New Roman"/>
                <w:color w:val="000000"/>
              </w:rPr>
              <w:t xml:space="preserve">           20,000,000 </w:t>
            </w:r>
          </w:p>
        </w:tc>
      </w:tr>
      <w:tr w:rsidR="005028F6" w:rsidRPr="005028F6" w:rsidTr="005028F6">
        <w:trPr>
          <w:trHeight w:val="315"/>
        </w:trPr>
        <w:tc>
          <w:tcPr>
            <w:tcW w:w="0" w:type="auto"/>
            <w:tcBorders>
              <w:top w:val="nil"/>
              <w:left w:val="single" w:sz="8" w:space="0" w:color="auto"/>
              <w:bottom w:val="single" w:sz="4" w:space="0" w:color="auto"/>
              <w:right w:val="single" w:sz="4" w:space="0" w:color="auto"/>
            </w:tcBorders>
            <w:shd w:val="clear" w:color="000000" w:fill="D0CECE"/>
            <w:vAlign w:val="center"/>
            <w:hideMark/>
          </w:tcPr>
          <w:p w:rsidR="005028F6" w:rsidRPr="005028F6" w:rsidRDefault="005028F6" w:rsidP="005028F6">
            <w:pPr>
              <w:rPr>
                <w:rFonts w:ascii="Times New Roman" w:eastAsia="Times New Roman" w:hAnsi="Times New Roman" w:cs="Times New Roman"/>
                <w:b/>
                <w:bCs/>
              </w:rPr>
            </w:pPr>
            <w:r w:rsidRPr="005028F6">
              <w:rPr>
                <w:rFonts w:ascii="Times New Roman" w:eastAsia="Times New Roman" w:hAnsi="Times New Roman" w:cs="Times New Roman"/>
                <w:b/>
                <w:bCs/>
              </w:rPr>
              <w:t xml:space="preserve">  Total Expenditure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28,220,000 </w:t>
            </w:r>
          </w:p>
        </w:tc>
        <w:tc>
          <w:tcPr>
            <w:tcW w:w="0" w:type="auto"/>
            <w:tcBorders>
              <w:top w:val="nil"/>
              <w:left w:val="nil"/>
              <w:bottom w:val="single" w:sz="4" w:space="0" w:color="auto"/>
              <w:right w:val="single" w:sz="4"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40,042,000 </w:t>
            </w:r>
          </w:p>
        </w:tc>
        <w:tc>
          <w:tcPr>
            <w:tcW w:w="0" w:type="auto"/>
            <w:tcBorders>
              <w:top w:val="nil"/>
              <w:left w:val="nil"/>
              <w:bottom w:val="single" w:sz="4" w:space="0" w:color="auto"/>
              <w:right w:val="single" w:sz="8" w:space="0" w:color="auto"/>
            </w:tcBorders>
            <w:shd w:val="clear" w:color="000000" w:fill="D0CECE"/>
            <w:vAlign w:val="center"/>
            <w:hideMark/>
          </w:tcPr>
          <w:p w:rsidR="005028F6" w:rsidRPr="005028F6" w:rsidRDefault="005028F6" w:rsidP="005028F6">
            <w:pPr>
              <w:jc w:val="right"/>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42,046,200 </w:t>
            </w:r>
          </w:p>
        </w:tc>
      </w:tr>
      <w:tr w:rsidR="005028F6" w:rsidRPr="005028F6" w:rsidTr="005028F6">
        <w:trPr>
          <w:trHeight w:val="330"/>
        </w:trPr>
        <w:tc>
          <w:tcPr>
            <w:tcW w:w="0" w:type="auto"/>
            <w:tcBorders>
              <w:top w:val="nil"/>
              <w:left w:val="single" w:sz="8" w:space="0" w:color="auto"/>
              <w:bottom w:val="single" w:sz="8" w:space="0" w:color="auto"/>
              <w:right w:val="single" w:sz="4" w:space="0" w:color="auto"/>
            </w:tcBorders>
            <w:shd w:val="clear" w:color="000000" w:fill="D9D9D9"/>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TOTAL EXPENDITURE OF VOTE</w:t>
            </w:r>
          </w:p>
        </w:tc>
        <w:tc>
          <w:tcPr>
            <w:tcW w:w="0" w:type="auto"/>
            <w:tcBorders>
              <w:top w:val="nil"/>
              <w:left w:val="nil"/>
              <w:bottom w:val="single" w:sz="8" w:space="0" w:color="auto"/>
              <w:right w:val="single" w:sz="4" w:space="0" w:color="auto"/>
            </w:tcBorders>
            <w:shd w:val="clear" w:color="000000" w:fill="D9D9D9"/>
            <w:noWrap/>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   </w:t>
            </w:r>
          </w:p>
        </w:tc>
        <w:tc>
          <w:tcPr>
            <w:tcW w:w="0" w:type="auto"/>
            <w:tcBorders>
              <w:top w:val="nil"/>
              <w:left w:val="nil"/>
              <w:bottom w:val="single" w:sz="8" w:space="0" w:color="auto"/>
              <w:right w:val="single" w:sz="4" w:space="0" w:color="auto"/>
            </w:tcBorders>
            <w:shd w:val="clear" w:color="000000" w:fill="D9D9D9"/>
            <w:noWrap/>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477,350,598 </w:t>
            </w:r>
          </w:p>
        </w:tc>
        <w:tc>
          <w:tcPr>
            <w:tcW w:w="0" w:type="auto"/>
            <w:tcBorders>
              <w:top w:val="nil"/>
              <w:left w:val="nil"/>
              <w:bottom w:val="single" w:sz="8" w:space="0" w:color="auto"/>
              <w:right w:val="single" w:sz="4" w:space="0" w:color="auto"/>
            </w:tcBorders>
            <w:shd w:val="clear" w:color="000000" w:fill="D9D9D9"/>
            <w:noWrap/>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505,381,975 </w:t>
            </w:r>
          </w:p>
        </w:tc>
        <w:tc>
          <w:tcPr>
            <w:tcW w:w="0" w:type="auto"/>
            <w:tcBorders>
              <w:top w:val="nil"/>
              <w:left w:val="nil"/>
              <w:bottom w:val="single" w:sz="8" w:space="0" w:color="auto"/>
              <w:right w:val="single" w:sz="4" w:space="0" w:color="auto"/>
            </w:tcBorders>
            <w:shd w:val="clear" w:color="000000" w:fill="D9D9D9"/>
            <w:noWrap/>
            <w:vAlign w:val="center"/>
            <w:hideMark/>
          </w:tcPr>
          <w:p w:rsidR="005028F6" w:rsidRPr="005028F6" w:rsidRDefault="005028F6" w:rsidP="005028F6">
            <w:pPr>
              <w:rPr>
                <w:rFonts w:ascii="Times New Roman" w:eastAsia="Times New Roman" w:hAnsi="Times New Roman" w:cs="Times New Roman"/>
                <w:b/>
                <w:bCs/>
                <w:color w:val="000000"/>
              </w:rPr>
            </w:pPr>
            <w:r w:rsidRPr="005028F6">
              <w:rPr>
                <w:rFonts w:ascii="Times New Roman" w:eastAsia="Times New Roman" w:hAnsi="Times New Roman" w:cs="Times New Roman"/>
                <w:b/>
                <w:bCs/>
                <w:color w:val="000000"/>
              </w:rPr>
              <w:t xml:space="preserve">      531,604,805 </w:t>
            </w:r>
          </w:p>
        </w:tc>
      </w:tr>
    </w:tbl>
    <w:p w:rsidR="00CC057B" w:rsidRDefault="00CC057B" w:rsidP="001369A4">
      <w:pPr>
        <w:rPr>
          <w:rFonts w:ascii="Times New Roman" w:hAnsi="Times New Roman" w:cs="Times New Roman"/>
          <w:b/>
          <w:sz w:val="24"/>
        </w:rPr>
      </w:pPr>
    </w:p>
    <w:p w:rsidR="005028F6" w:rsidRDefault="005028F6" w:rsidP="001369A4">
      <w:pPr>
        <w:rPr>
          <w:rFonts w:ascii="Times New Roman" w:hAnsi="Times New Roman" w:cs="Times New Roman"/>
          <w:b/>
          <w:sz w:val="24"/>
        </w:rPr>
      </w:pPr>
    </w:p>
    <w:p w:rsidR="005028F6" w:rsidRDefault="005028F6" w:rsidP="001369A4">
      <w:pPr>
        <w:rPr>
          <w:rFonts w:ascii="Times New Roman" w:hAnsi="Times New Roman" w:cs="Times New Roman"/>
          <w:b/>
          <w:sz w:val="24"/>
        </w:rPr>
      </w:pPr>
    </w:p>
    <w:p w:rsidR="005028F6" w:rsidRPr="00D846B6" w:rsidRDefault="005028F6" w:rsidP="001369A4">
      <w:pPr>
        <w:rPr>
          <w:rFonts w:ascii="Times New Roman" w:hAnsi="Times New Roman" w:cs="Times New Roman"/>
          <w:b/>
          <w:sz w:val="24"/>
        </w:rPr>
      </w:pPr>
    </w:p>
    <w:p w:rsidR="00EE67D8" w:rsidRPr="00D846B6" w:rsidRDefault="00EE67D8" w:rsidP="001369A4">
      <w:pPr>
        <w:rPr>
          <w:rFonts w:ascii="Times New Roman" w:hAnsi="Times New Roman" w:cs="Times New Roman"/>
          <w:b/>
          <w:sz w:val="24"/>
        </w:rPr>
      </w:pPr>
    </w:p>
    <w:p w:rsidR="00512114" w:rsidRPr="00D846B6" w:rsidRDefault="002A7CD5" w:rsidP="001369A4">
      <w:pPr>
        <w:rPr>
          <w:rFonts w:ascii="Times New Roman" w:hAnsi="Times New Roman" w:cs="Times New Roman"/>
          <w:b/>
          <w:sz w:val="24"/>
        </w:rPr>
      </w:pPr>
      <w:r w:rsidRPr="00D846B6">
        <w:rPr>
          <w:rFonts w:ascii="Times New Roman" w:hAnsi="Times New Roman" w:cs="Times New Roman"/>
          <w:b/>
          <w:sz w:val="24"/>
        </w:rPr>
        <w:lastRenderedPageBreak/>
        <w:t xml:space="preserve">Part H: </w:t>
      </w:r>
      <w:r w:rsidR="00C93301" w:rsidRPr="00D846B6">
        <w:rPr>
          <w:rFonts w:ascii="Times New Roman" w:hAnsi="Times New Roman" w:cs="Times New Roman"/>
          <w:b/>
          <w:sz w:val="24"/>
        </w:rPr>
        <w:t>Summary of the Programme Outputs and Perfo</w:t>
      </w:r>
      <w:r w:rsidR="00BB158C">
        <w:rPr>
          <w:rFonts w:ascii="Times New Roman" w:hAnsi="Times New Roman" w:cs="Times New Roman"/>
          <w:b/>
          <w:sz w:val="24"/>
        </w:rPr>
        <w:t>rmance Indicators for FY 2024/25- 2026/27</w:t>
      </w:r>
    </w:p>
    <w:tbl>
      <w:tblPr>
        <w:tblW w:w="10600" w:type="dxa"/>
        <w:tblLook w:val="04A0" w:firstRow="1" w:lastRow="0" w:firstColumn="1" w:lastColumn="0" w:noHBand="0" w:noVBand="1"/>
      </w:tblPr>
      <w:tblGrid>
        <w:gridCol w:w="2294"/>
        <w:gridCol w:w="1617"/>
        <w:gridCol w:w="1641"/>
        <w:gridCol w:w="960"/>
        <w:gridCol w:w="1472"/>
        <w:gridCol w:w="872"/>
        <w:gridCol w:w="872"/>
        <w:gridCol w:w="872"/>
      </w:tblGrid>
      <w:tr w:rsidR="00D846B6" w:rsidRPr="00D846B6" w:rsidTr="004B41F5">
        <w:trPr>
          <w:trHeight w:val="1020"/>
        </w:trPr>
        <w:tc>
          <w:tcPr>
            <w:tcW w:w="2480" w:type="dxa"/>
            <w:tcBorders>
              <w:top w:val="single" w:sz="8" w:space="0" w:color="auto"/>
              <w:left w:val="single" w:sz="8" w:space="0" w:color="auto"/>
              <w:bottom w:val="single" w:sz="4" w:space="0" w:color="auto"/>
              <w:right w:val="single" w:sz="4" w:space="0" w:color="auto"/>
            </w:tcBorders>
            <w:shd w:val="clear" w:color="000000" w:fill="ACB9CA"/>
            <w:vAlign w:val="center"/>
            <w:hideMark/>
          </w:tcPr>
          <w:p w:rsidR="004B41F5" w:rsidRPr="00D846B6" w:rsidRDefault="004B41F5" w:rsidP="004B41F5">
            <w:pPr>
              <w:rPr>
                <w:rFonts w:ascii="Times New Roman" w:eastAsia="Times New Roman" w:hAnsi="Times New Roman" w:cs="Times New Roman"/>
                <w:b/>
                <w:bCs/>
              </w:rPr>
            </w:pPr>
            <w:r w:rsidRPr="00D846B6">
              <w:rPr>
                <w:rFonts w:ascii="Times New Roman" w:eastAsia="Times New Roman" w:hAnsi="Times New Roman" w:cs="Times New Roman"/>
                <w:b/>
                <w:bCs/>
              </w:rPr>
              <w:t>Programme</w:t>
            </w:r>
          </w:p>
        </w:tc>
        <w:tc>
          <w:tcPr>
            <w:tcW w:w="1660" w:type="dxa"/>
            <w:tcBorders>
              <w:top w:val="single" w:sz="8" w:space="0" w:color="auto"/>
              <w:left w:val="nil"/>
              <w:bottom w:val="single" w:sz="4" w:space="0" w:color="auto"/>
              <w:right w:val="single" w:sz="4" w:space="0" w:color="auto"/>
            </w:tcBorders>
            <w:shd w:val="clear" w:color="000000" w:fill="ACB9CA"/>
            <w:vAlign w:val="center"/>
            <w:hideMark/>
          </w:tcPr>
          <w:p w:rsidR="004B41F5" w:rsidRPr="00D846B6" w:rsidRDefault="004B41F5" w:rsidP="004B41F5">
            <w:pPr>
              <w:rPr>
                <w:rFonts w:ascii="Times New Roman" w:eastAsia="Times New Roman" w:hAnsi="Times New Roman" w:cs="Times New Roman"/>
                <w:b/>
                <w:bCs/>
              </w:rPr>
            </w:pPr>
            <w:r w:rsidRPr="00D846B6">
              <w:rPr>
                <w:rFonts w:ascii="Times New Roman" w:eastAsia="Times New Roman" w:hAnsi="Times New Roman" w:cs="Times New Roman"/>
                <w:b/>
                <w:bCs/>
              </w:rPr>
              <w:t>Delivery Unit</w:t>
            </w:r>
          </w:p>
        </w:tc>
        <w:tc>
          <w:tcPr>
            <w:tcW w:w="1680" w:type="dxa"/>
            <w:tcBorders>
              <w:top w:val="single" w:sz="8" w:space="0" w:color="auto"/>
              <w:left w:val="nil"/>
              <w:bottom w:val="single" w:sz="4" w:space="0" w:color="auto"/>
              <w:right w:val="single" w:sz="4" w:space="0" w:color="auto"/>
            </w:tcBorders>
            <w:shd w:val="clear" w:color="000000" w:fill="ACB9CA"/>
            <w:vAlign w:val="center"/>
            <w:hideMark/>
          </w:tcPr>
          <w:p w:rsidR="004B41F5" w:rsidRPr="00D846B6" w:rsidRDefault="004B41F5" w:rsidP="004B41F5">
            <w:pPr>
              <w:rPr>
                <w:rFonts w:ascii="Times New Roman" w:eastAsia="Times New Roman" w:hAnsi="Times New Roman" w:cs="Times New Roman"/>
                <w:b/>
                <w:bCs/>
              </w:rPr>
            </w:pPr>
            <w:r w:rsidRPr="00D846B6">
              <w:rPr>
                <w:rFonts w:ascii="Times New Roman" w:eastAsia="Times New Roman" w:hAnsi="Times New Roman" w:cs="Times New Roman"/>
                <w:b/>
                <w:bCs/>
              </w:rPr>
              <w:t>Key Outputs (KO)</w:t>
            </w:r>
          </w:p>
        </w:tc>
        <w:tc>
          <w:tcPr>
            <w:tcW w:w="960" w:type="dxa"/>
            <w:tcBorders>
              <w:top w:val="single" w:sz="8" w:space="0" w:color="auto"/>
              <w:left w:val="nil"/>
              <w:bottom w:val="single" w:sz="4" w:space="0" w:color="auto"/>
              <w:right w:val="single" w:sz="4" w:space="0" w:color="auto"/>
            </w:tcBorders>
            <w:shd w:val="clear" w:color="000000" w:fill="ACB9CA"/>
            <w:vAlign w:val="center"/>
            <w:hideMark/>
          </w:tcPr>
          <w:p w:rsidR="004B41F5" w:rsidRPr="00D846B6" w:rsidRDefault="004B41F5" w:rsidP="004B41F5">
            <w:pPr>
              <w:rPr>
                <w:rFonts w:ascii="Times New Roman" w:eastAsia="Times New Roman" w:hAnsi="Times New Roman" w:cs="Times New Roman"/>
                <w:b/>
                <w:bCs/>
              </w:rPr>
            </w:pPr>
            <w:r w:rsidRPr="00D846B6">
              <w:rPr>
                <w:rFonts w:ascii="Times New Roman" w:eastAsia="Times New Roman" w:hAnsi="Times New Roman" w:cs="Times New Roman"/>
                <w:b/>
                <w:bCs/>
              </w:rPr>
              <w:t>Baseline</w:t>
            </w:r>
          </w:p>
        </w:tc>
        <w:tc>
          <w:tcPr>
            <w:tcW w:w="1420" w:type="dxa"/>
            <w:tcBorders>
              <w:top w:val="single" w:sz="8" w:space="0" w:color="auto"/>
              <w:left w:val="nil"/>
              <w:bottom w:val="single" w:sz="4" w:space="0" w:color="auto"/>
              <w:right w:val="single" w:sz="4" w:space="0" w:color="auto"/>
            </w:tcBorders>
            <w:shd w:val="clear" w:color="000000" w:fill="ACB9CA"/>
            <w:vAlign w:val="center"/>
            <w:hideMark/>
          </w:tcPr>
          <w:p w:rsidR="004B41F5" w:rsidRPr="00D846B6" w:rsidRDefault="004B41F5" w:rsidP="004B41F5">
            <w:pPr>
              <w:rPr>
                <w:rFonts w:ascii="Times New Roman" w:eastAsia="Times New Roman" w:hAnsi="Times New Roman" w:cs="Times New Roman"/>
                <w:b/>
                <w:bCs/>
              </w:rPr>
            </w:pPr>
            <w:r w:rsidRPr="00D846B6">
              <w:rPr>
                <w:rFonts w:ascii="Times New Roman" w:eastAsia="Times New Roman" w:hAnsi="Times New Roman" w:cs="Times New Roman"/>
                <w:b/>
                <w:bCs/>
              </w:rPr>
              <w:t>Key Performance Indicators (KPIs)</w:t>
            </w:r>
          </w:p>
        </w:tc>
        <w:tc>
          <w:tcPr>
            <w:tcW w:w="800" w:type="dxa"/>
            <w:tcBorders>
              <w:top w:val="single" w:sz="8" w:space="0" w:color="auto"/>
              <w:left w:val="nil"/>
              <w:bottom w:val="single" w:sz="4" w:space="0" w:color="auto"/>
              <w:right w:val="single" w:sz="4" w:space="0" w:color="auto"/>
            </w:tcBorders>
            <w:shd w:val="clear" w:color="000000" w:fill="ACB9CA"/>
            <w:vAlign w:val="center"/>
            <w:hideMark/>
          </w:tcPr>
          <w:p w:rsidR="004B41F5" w:rsidRPr="00D846B6" w:rsidRDefault="009C5591" w:rsidP="004B41F5">
            <w:pPr>
              <w:rPr>
                <w:rFonts w:ascii="Times New Roman" w:eastAsia="Times New Roman" w:hAnsi="Times New Roman" w:cs="Times New Roman"/>
                <w:b/>
                <w:bCs/>
              </w:rPr>
            </w:pPr>
            <w:r>
              <w:rPr>
                <w:rFonts w:ascii="Times New Roman" w:eastAsia="Times New Roman" w:hAnsi="Times New Roman" w:cs="Times New Roman"/>
                <w:b/>
                <w:bCs/>
              </w:rPr>
              <w:t>Target 2024/25</w:t>
            </w:r>
          </w:p>
        </w:tc>
        <w:tc>
          <w:tcPr>
            <w:tcW w:w="800" w:type="dxa"/>
            <w:tcBorders>
              <w:top w:val="single" w:sz="8" w:space="0" w:color="auto"/>
              <w:left w:val="nil"/>
              <w:bottom w:val="single" w:sz="4" w:space="0" w:color="auto"/>
              <w:right w:val="single" w:sz="4" w:space="0" w:color="auto"/>
            </w:tcBorders>
            <w:shd w:val="clear" w:color="000000" w:fill="ACB9CA"/>
            <w:vAlign w:val="center"/>
            <w:hideMark/>
          </w:tcPr>
          <w:p w:rsidR="004B41F5" w:rsidRPr="00D846B6" w:rsidRDefault="004B41F5" w:rsidP="004B41F5">
            <w:pPr>
              <w:rPr>
                <w:rFonts w:ascii="Times New Roman" w:eastAsia="Times New Roman" w:hAnsi="Times New Roman" w:cs="Times New Roman"/>
                <w:b/>
                <w:bCs/>
              </w:rPr>
            </w:pPr>
            <w:r w:rsidRPr="00D846B6">
              <w:rPr>
                <w:rFonts w:ascii="Times New Roman" w:eastAsia="Times New Roman" w:hAnsi="Times New Roman" w:cs="Times New Roman"/>
                <w:b/>
                <w:bCs/>
              </w:rPr>
              <w:t>Target</w:t>
            </w:r>
            <w:r w:rsidR="009C5591">
              <w:rPr>
                <w:rFonts w:ascii="Times New Roman" w:eastAsia="Times New Roman" w:hAnsi="Times New Roman" w:cs="Times New Roman"/>
                <w:b/>
                <w:bCs/>
              </w:rPr>
              <w:t xml:space="preserve"> 2025/26</w:t>
            </w:r>
          </w:p>
        </w:tc>
        <w:tc>
          <w:tcPr>
            <w:tcW w:w="800" w:type="dxa"/>
            <w:tcBorders>
              <w:top w:val="single" w:sz="8" w:space="0" w:color="auto"/>
              <w:left w:val="nil"/>
              <w:bottom w:val="single" w:sz="4" w:space="0" w:color="auto"/>
              <w:right w:val="single" w:sz="8" w:space="0" w:color="auto"/>
            </w:tcBorders>
            <w:shd w:val="clear" w:color="000000" w:fill="ACB9CA"/>
            <w:vAlign w:val="center"/>
            <w:hideMark/>
          </w:tcPr>
          <w:p w:rsidR="004B41F5" w:rsidRPr="00D846B6" w:rsidRDefault="009C5591" w:rsidP="004B41F5">
            <w:pPr>
              <w:rPr>
                <w:rFonts w:ascii="Times New Roman" w:eastAsia="Times New Roman" w:hAnsi="Times New Roman" w:cs="Times New Roman"/>
                <w:b/>
                <w:bCs/>
              </w:rPr>
            </w:pPr>
            <w:r>
              <w:rPr>
                <w:rFonts w:ascii="Times New Roman" w:eastAsia="Times New Roman" w:hAnsi="Times New Roman" w:cs="Times New Roman"/>
                <w:b/>
                <w:bCs/>
              </w:rPr>
              <w:t>Target 2026/27</w:t>
            </w:r>
          </w:p>
        </w:tc>
      </w:tr>
      <w:tr w:rsidR="00D846B6" w:rsidRPr="00D846B6" w:rsidTr="004B41F5">
        <w:trPr>
          <w:trHeight w:val="300"/>
        </w:trPr>
        <w:tc>
          <w:tcPr>
            <w:tcW w:w="1060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B41F5" w:rsidRPr="00D846B6" w:rsidRDefault="004B41F5" w:rsidP="004B41F5">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General Administration, planning and support services</w:t>
            </w:r>
          </w:p>
        </w:tc>
      </w:tr>
      <w:tr w:rsidR="00D846B6" w:rsidRPr="00D846B6" w:rsidTr="004B41F5">
        <w:trPr>
          <w:trHeight w:val="300"/>
        </w:trPr>
        <w:tc>
          <w:tcPr>
            <w:tcW w:w="1060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B41F5" w:rsidRPr="00D846B6" w:rsidRDefault="004B41F5" w:rsidP="004B41F5">
            <w:pPr>
              <w:jc w:val="center"/>
              <w:rPr>
                <w:rFonts w:ascii="Times New Roman" w:eastAsia="Times New Roman" w:hAnsi="Times New Roman" w:cs="Times New Roman"/>
                <w:b/>
                <w:bCs/>
              </w:rPr>
            </w:pPr>
            <w:r w:rsidRPr="00D846B6">
              <w:rPr>
                <w:rFonts w:ascii="Times New Roman" w:eastAsia="Times New Roman" w:hAnsi="Times New Roman" w:cs="Times New Roman"/>
                <w:b/>
                <w:bCs/>
              </w:rPr>
              <w:t>Outcome: Enhanced efficiency and effectiveness of service delivery</w:t>
            </w:r>
          </w:p>
        </w:tc>
      </w:tr>
      <w:tr w:rsidR="00D846B6" w:rsidRPr="00D846B6" w:rsidTr="004B41F5">
        <w:trPr>
          <w:trHeight w:val="510"/>
        </w:trPr>
        <w:tc>
          <w:tcPr>
            <w:tcW w:w="2480" w:type="dxa"/>
            <w:vMerge w:val="restart"/>
            <w:tcBorders>
              <w:top w:val="nil"/>
              <w:left w:val="single" w:sz="8" w:space="0" w:color="auto"/>
              <w:bottom w:val="single" w:sz="4" w:space="0" w:color="000000"/>
              <w:right w:val="single" w:sz="4" w:space="0" w:color="auto"/>
            </w:tcBorders>
            <w:shd w:val="clear" w:color="auto" w:fill="auto"/>
            <w:hideMark/>
          </w:tcPr>
          <w:p w:rsidR="004B41F5" w:rsidRPr="00D846B6" w:rsidRDefault="004B41F5" w:rsidP="004B41F5">
            <w:pPr>
              <w:jc w:val="center"/>
              <w:rPr>
                <w:rFonts w:ascii="Times New Roman" w:eastAsia="Times New Roman" w:hAnsi="Times New Roman" w:cs="Times New Roman"/>
              </w:rPr>
            </w:pPr>
            <w:r w:rsidRPr="00D846B6">
              <w:rPr>
                <w:rFonts w:ascii="Times New Roman" w:eastAsia="Times New Roman" w:hAnsi="Times New Roman" w:cs="Times New Roman"/>
              </w:rPr>
              <w:t>SP1.1 General Administration, planning and support services</w:t>
            </w:r>
          </w:p>
        </w:tc>
        <w:tc>
          <w:tcPr>
            <w:tcW w:w="1660" w:type="dxa"/>
            <w:vMerge w:val="restart"/>
            <w:tcBorders>
              <w:top w:val="nil"/>
              <w:left w:val="single" w:sz="4" w:space="0" w:color="auto"/>
              <w:bottom w:val="single" w:sz="4" w:space="0" w:color="000000"/>
              <w:right w:val="single" w:sz="4" w:space="0" w:color="auto"/>
            </w:tcBorders>
            <w:shd w:val="clear" w:color="auto" w:fill="auto"/>
            <w:hideMark/>
          </w:tcPr>
          <w:p w:rsidR="004B41F5" w:rsidRPr="00D846B6" w:rsidRDefault="004B41F5" w:rsidP="004B41F5">
            <w:pPr>
              <w:jc w:val="center"/>
              <w:rPr>
                <w:rFonts w:ascii="Times New Roman" w:eastAsia="Times New Roman" w:hAnsi="Times New Roman" w:cs="Times New Roman"/>
              </w:rPr>
            </w:pPr>
            <w:r w:rsidRPr="00D846B6">
              <w:rPr>
                <w:rFonts w:ascii="Times New Roman" w:eastAsia="Times New Roman" w:hAnsi="Times New Roman" w:cs="Times New Roman"/>
              </w:rPr>
              <w:t>Administration and Planning Services</w:t>
            </w:r>
          </w:p>
        </w:tc>
        <w:tc>
          <w:tcPr>
            <w:tcW w:w="1680" w:type="dxa"/>
            <w:tcBorders>
              <w:top w:val="nil"/>
              <w:left w:val="nil"/>
              <w:bottom w:val="single" w:sz="4" w:space="0" w:color="auto"/>
              <w:right w:val="single" w:sz="4" w:space="0" w:color="auto"/>
            </w:tcBorders>
            <w:shd w:val="clear" w:color="auto" w:fill="auto"/>
            <w:vAlign w:val="center"/>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staff trained</w:t>
            </w:r>
          </w:p>
        </w:tc>
        <w:tc>
          <w:tcPr>
            <w:tcW w:w="960" w:type="dxa"/>
            <w:tcBorders>
              <w:top w:val="nil"/>
              <w:left w:val="nil"/>
              <w:bottom w:val="single" w:sz="4" w:space="0" w:color="auto"/>
              <w:right w:val="single" w:sz="4" w:space="0" w:color="auto"/>
            </w:tcBorders>
            <w:shd w:val="clear" w:color="auto" w:fill="auto"/>
            <w:vAlign w:val="center"/>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center"/>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staff trained</w:t>
            </w:r>
          </w:p>
        </w:tc>
        <w:tc>
          <w:tcPr>
            <w:tcW w:w="800" w:type="dxa"/>
            <w:tcBorders>
              <w:top w:val="nil"/>
              <w:left w:val="nil"/>
              <w:bottom w:val="single" w:sz="4" w:space="0" w:color="auto"/>
              <w:right w:val="single" w:sz="4" w:space="0" w:color="auto"/>
            </w:tcBorders>
            <w:shd w:val="clear" w:color="auto" w:fill="auto"/>
            <w:vAlign w:val="center"/>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200</w:t>
            </w:r>
          </w:p>
        </w:tc>
        <w:tc>
          <w:tcPr>
            <w:tcW w:w="800" w:type="dxa"/>
            <w:tcBorders>
              <w:top w:val="nil"/>
              <w:left w:val="nil"/>
              <w:bottom w:val="single" w:sz="4" w:space="0" w:color="auto"/>
              <w:right w:val="single" w:sz="4" w:space="0" w:color="auto"/>
            </w:tcBorders>
            <w:shd w:val="clear" w:color="auto" w:fill="auto"/>
            <w:vAlign w:val="center"/>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200</w:t>
            </w:r>
          </w:p>
        </w:tc>
        <w:tc>
          <w:tcPr>
            <w:tcW w:w="800" w:type="dxa"/>
            <w:tcBorders>
              <w:top w:val="nil"/>
              <w:left w:val="nil"/>
              <w:bottom w:val="single" w:sz="4" w:space="0" w:color="auto"/>
              <w:right w:val="single" w:sz="8" w:space="0" w:color="auto"/>
            </w:tcBorders>
            <w:shd w:val="clear" w:color="auto" w:fill="auto"/>
            <w:vAlign w:val="center"/>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200</w:t>
            </w:r>
          </w:p>
        </w:tc>
      </w:tr>
      <w:tr w:rsidR="00D846B6" w:rsidRPr="00D846B6" w:rsidTr="004B41F5">
        <w:trPr>
          <w:trHeight w:val="510"/>
        </w:trPr>
        <w:tc>
          <w:tcPr>
            <w:tcW w:w="2480" w:type="dxa"/>
            <w:vMerge/>
            <w:tcBorders>
              <w:top w:val="nil"/>
              <w:left w:val="single" w:sz="8" w:space="0" w:color="auto"/>
              <w:bottom w:val="single" w:sz="4"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vAlign w:val="center"/>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Policies formulated</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center"/>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policies formulated</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2</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2</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4B41F5">
        <w:trPr>
          <w:trHeight w:val="765"/>
        </w:trPr>
        <w:tc>
          <w:tcPr>
            <w:tcW w:w="2480" w:type="dxa"/>
            <w:vMerge/>
            <w:tcBorders>
              <w:top w:val="nil"/>
              <w:left w:val="single" w:sz="8" w:space="0" w:color="auto"/>
              <w:bottom w:val="single" w:sz="4"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vAlign w:val="center"/>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Training Needs Assessment report generated</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center"/>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assessment conducted</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4B41F5">
        <w:trPr>
          <w:trHeight w:val="300"/>
        </w:trPr>
        <w:tc>
          <w:tcPr>
            <w:tcW w:w="1060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B41F5" w:rsidRPr="00D846B6" w:rsidRDefault="004B41F5" w:rsidP="004B41F5">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Public Financial Management</w:t>
            </w:r>
          </w:p>
        </w:tc>
      </w:tr>
      <w:tr w:rsidR="00D846B6" w:rsidRPr="00D846B6" w:rsidTr="004B41F5">
        <w:trPr>
          <w:trHeight w:val="300"/>
        </w:trPr>
        <w:tc>
          <w:tcPr>
            <w:tcW w:w="1060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B41F5" w:rsidRPr="00D846B6" w:rsidRDefault="004B41F5" w:rsidP="004B41F5">
            <w:pPr>
              <w:jc w:val="center"/>
              <w:rPr>
                <w:rFonts w:ascii="Times New Roman" w:eastAsia="Times New Roman" w:hAnsi="Times New Roman" w:cs="Times New Roman"/>
                <w:b/>
                <w:bCs/>
              </w:rPr>
            </w:pPr>
            <w:r w:rsidRPr="00D846B6">
              <w:rPr>
                <w:rFonts w:ascii="Times New Roman" w:eastAsia="Times New Roman" w:hAnsi="Times New Roman" w:cs="Times New Roman"/>
                <w:b/>
                <w:bCs/>
              </w:rPr>
              <w:t>Outcome: prudent utilization of public funds</w:t>
            </w:r>
          </w:p>
        </w:tc>
      </w:tr>
      <w:tr w:rsidR="00D846B6" w:rsidRPr="00D846B6" w:rsidTr="004B41F5">
        <w:trPr>
          <w:trHeight w:val="780"/>
        </w:trPr>
        <w:tc>
          <w:tcPr>
            <w:tcW w:w="2480" w:type="dxa"/>
            <w:vMerge w:val="restart"/>
            <w:tcBorders>
              <w:top w:val="nil"/>
              <w:left w:val="single" w:sz="8" w:space="0" w:color="auto"/>
              <w:bottom w:val="single" w:sz="4" w:space="0" w:color="auto"/>
              <w:right w:val="single" w:sz="4" w:space="0" w:color="auto"/>
            </w:tcBorders>
            <w:shd w:val="clear" w:color="auto" w:fill="auto"/>
            <w:hideMark/>
          </w:tcPr>
          <w:p w:rsidR="004B41F5" w:rsidRPr="00D846B6" w:rsidRDefault="004B41F5" w:rsidP="004B41F5">
            <w:pPr>
              <w:jc w:val="center"/>
              <w:rPr>
                <w:rFonts w:ascii="Times New Roman" w:eastAsia="Times New Roman" w:hAnsi="Times New Roman" w:cs="Times New Roman"/>
              </w:rPr>
            </w:pPr>
            <w:r w:rsidRPr="00D846B6">
              <w:rPr>
                <w:rFonts w:ascii="Times New Roman" w:eastAsia="Times New Roman" w:hAnsi="Times New Roman" w:cs="Times New Roman"/>
              </w:rPr>
              <w:t xml:space="preserve"> SP 2.1: Finance and Accounting services</w:t>
            </w:r>
          </w:p>
        </w:tc>
        <w:tc>
          <w:tcPr>
            <w:tcW w:w="1660" w:type="dxa"/>
            <w:vMerge w:val="restart"/>
            <w:tcBorders>
              <w:top w:val="nil"/>
              <w:left w:val="single" w:sz="4" w:space="0" w:color="auto"/>
              <w:bottom w:val="single" w:sz="4" w:space="0" w:color="auto"/>
              <w:right w:val="single" w:sz="4" w:space="0" w:color="auto"/>
            </w:tcBorders>
            <w:shd w:val="clear" w:color="auto" w:fill="auto"/>
            <w:hideMark/>
          </w:tcPr>
          <w:p w:rsidR="004B41F5" w:rsidRPr="00D846B6" w:rsidRDefault="004B41F5" w:rsidP="004B41F5">
            <w:pPr>
              <w:jc w:val="center"/>
              <w:rPr>
                <w:rFonts w:ascii="Times New Roman" w:eastAsia="Times New Roman" w:hAnsi="Times New Roman" w:cs="Times New Roman"/>
              </w:rPr>
            </w:pPr>
            <w:r w:rsidRPr="00D846B6">
              <w:rPr>
                <w:rFonts w:ascii="Times New Roman" w:eastAsia="Times New Roman" w:hAnsi="Times New Roman" w:cs="Times New Roman"/>
              </w:rPr>
              <w:t>Accounting Services</w:t>
            </w: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IFMIS infrastructure installed</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eastAsia="Times New Roman" w:cs="Calibri"/>
                <w:sz w:val="22"/>
                <w:szCs w:val="22"/>
              </w:rPr>
            </w:pPr>
            <w:r w:rsidRPr="00D846B6">
              <w:rPr>
                <w:rFonts w:eastAsia="Times New Roman" w:cs="Calibri"/>
                <w:sz w:val="22"/>
                <w:szCs w:val="22"/>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IFMIS infrastructure installed</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4B41F5">
        <w:trPr>
          <w:trHeight w:val="780"/>
        </w:trPr>
        <w:tc>
          <w:tcPr>
            <w:tcW w:w="2480" w:type="dxa"/>
            <w:vMerge/>
            <w:tcBorders>
              <w:top w:val="nil"/>
              <w:left w:val="single" w:sz="8"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Officers trained and capacity built</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eastAsia="Times New Roman" w:cs="Calibri"/>
                <w:sz w:val="22"/>
                <w:szCs w:val="22"/>
              </w:rPr>
            </w:pPr>
            <w:r w:rsidRPr="00D846B6">
              <w:rPr>
                <w:rFonts w:eastAsia="Times New Roman" w:cs="Calibri"/>
                <w:sz w:val="22"/>
                <w:szCs w:val="22"/>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officers trained and capacity built</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20</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30</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50</w:t>
            </w:r>
          </w:p>
        </w:tc>
      </w:tr>
      <w:tr w:rsidR="00D846B6" w:rsidRPr="00D846B6" w:rsidTr="004B41F5">
        <w:trPr>
          <w:trHeight w:val="780"/>
        </w:trPr>
        <w:tc>
          <w:tcPr>
            <w:tcW w:w="2480" w:type="dxa"/>
            <w:vMerge/>
            <w:tcBorders>
              <w:top w:val="nil"/>
              <w:left w:val="single" w:sz="8"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Public Expenditure review</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eastAsia="Times New Roman" w:cs="Calibri"/>
                <w:sz w:val="22"/>
                <w:szCs w:val="22"/>
              </w:rPr>
            </w:pPr>
            <w:r w:rsidRPr="00D846B6">
              <w:rPr>
                <w:rFonts w:eastAsia="Times New Roman" w:cs="Calibri"/>
                <w:sz w:val="22"/>
                <w:szCs w:val="22"/>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Annual Public Expenditure review reports</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4B41F5">
        <w:trPr>
          <w:trHeight w:val="525"/>
        </w:trPr>
        <w:tc>
          <w:tcPr>
            <w:tcW w:w="2480" w:type="dxa"/>
            <w:vMerge/>
            <w:tcBorders>
              <w:top w:val="nil"/>
              <w:left w:val="single" w:sz="8"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Debt Management report</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eastAsia="Times New Roman" w:cs="Calibri"/>
                <w:sz w:val="22"/>
                <w:szCs w:val="22"/>
              </w:rPr>
            </w:pPr>
            <w:r w:rsidRPr="00D846B6">
              <w:rPr>
                <w:rFonts w:eastAsia="Times New Roman" w:cs="Calibri"/>
                <w:sz w:val="22"/>
                <w:szCs w:val="22"/>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reports submitted</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4B41F5">
        <w:trPr>
          <w:trHeight w:val="525"/>
        </w:trPr>
        <w:tc>
          <w:tcPr>
            <w:tcW w:w="2480" w:type="dxa"/>
            <w:vMerge/>
            <w:tcBorders>
              <w:top w:val="nil"/>
              <w:left w:val="single" w:sz="8"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val="restart"/>
            <w:tcBorders>
              <w:top w:val="nil"/>
              <w:left w:val="single" w:sz="4" w:space="0" w:color="auto"/>
              <w:bottom w:val="single" w:sz="4" w:space="0" w:color="auto"/>
              <w:right w:val="single" w:sz="4" w:space="0" w:color="auto"/>
            </w:tcBorders>
            <w:shd w:val="clear" w:color="auto" w:fill="auto"/>
            <w:hideMark/>
          </w:tcPr>
          <w:p w:rsidR="004B41F5" w:rsidRPr="00D846B6" w:rsidRDefault="004B41F5" w:rsidP="004B41F5">
            <w:pPr>
              <w:jc w:val="center"/>
              <w:rPr>
                <w:rFonts w:ascii="Times New Roman" w:eastAsia="Times New Roman" w:hAnsi="Times New Roman" w:cs="Times New Roman"/>
              </w:rPr>
            </w:pPr>
            <w:r w:rsidRPr="00D846B6">
              <w:rPr>
                <w:rFonts w:ascii="Times New Roman" w:eastAsia="Times New Roman" w:hAnsi="Times New Roman" w:cs="Times New Roman"/>
              </w:rPr>
              <w:t>Financial Reporting</w:t>
            </w: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Timely Final reporting</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eastAsia="Times New Roman" w:cs="Calibri"/>
                <w:sz w:val="22"/>
                <w:szCs w:val="22"/>
              </w:rPr>
            </w:pPr>
            <w:r w:rsidRPr="00D846B6">
              <w:rPr>
                <w:rFonts w:eastAsia="Times New Roman" w:cs="Calibri"/>
                <w:sz w:val="22"/>
                <w:szCs w:val="22"/>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Final accounts</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4B41F5">
        <w:trPr>
          <w:trHeight w:val="1035"/>
        </w:trPr>
        <w:tc>
          <w:tcPr>
            <w:tcW w:w="2480" w:type="dxa"/>
            <w:vMerge/>
            <w:tcBorders>
              <w:top w:val="nil"/>
              <w:left w:val="single" w:sz="8"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Efficient and effective Accounting Services</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eastAsia="Times New Roman" w:cs="Calibri"/>
                <w:sz w:val="22"/>
                <w:szCs w:val="22"/>
              </w:rPr>
            </w:pPr>
            <w:r w:rsidRPr="00D846B6">
              <w:rPr>
                <w:rFonts w:eastAsia="Times New Roman" w:cs="Calibri"/>
                <w:sz w:val="22"/>
                <w:szCs w:val="22"/>
              </w:rPr>
              <w:t> </w:t>
            </w:r>
          </w:p>
        </w:tc>
        <w:tc>
          <w:tcPr>
            <w:tcW w:w="1420" w:type="dxa"/>
            <w:tcBorders>
              <w:top w:val="nil"/>
              <w:left w:val="nil"/>
              <w:bottom w:val="single" w:sz="4" w:space="0" w:color="auto"/>
              <w:right w:val="single" w:sz="4" w:space="0" w:color="auto"/>
            </w:tcBorders>
            <w:shd w:val="clear" w:color="auto" w:fill="auto"/>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quarterly reports</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4</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4</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4</w:t>
            </w:r>
          </w:p>
        </w:tc>
      </w:tr>
      <w:tr w:rsidR="00D846B6" w:rsidRPr="00D846B6" w:rsidTr="004B41F5">
        <w:trPr>
          <w:trHeight w:val="1290"/>
        </w:trPr>
        <w:tc>
          <w:tcPr>
            <w:tcW w:w="2480" w:type="dxa"/>
            <w:vMerge/>
            <w:tcBorders>
              <w:top w:val="nil"/>
              <w:left w:val="single" w:sz="8"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Efficient and effective Accounting Services</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eastAsia="Times New Roman" w:cs="Calibri"/>
                <w:sz w:val="22"/>
                <w:szCs w:val="22"/>
              </w:rPr>
            </w:pPr>
            <w:r w:rsidRPr="00D846B6">
              <w:rPr>
                <w:rFonts w:eastAsia="Times New Roman" w:cs="Calibri"/>
                <w:sz w:val="22"/>
                <w:szCs w:val="22"/>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Annual Consolidated Financial Statements prepared</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4B41F5">
        <w:trPr>
          <w:trHeight w:val="780"/>
        </w:trPr>
        <w:tc>
          <w:tcPr>
            <w:tcW w:w="2480" w:type="dxa"/>
            <w:vMerge w:val="restart"/>
            <w:tcBorders>
              <w:top w:val="nil"/>
              <w:left w:val="single" w:sz="8" w:space="0" w:color="auto"/>
              <w:bottom w:val="single" w:sz="4" w:space="0" w:color="000000"/>
              <w:right w:val="single" w:sz="4" w:space="0" w:color="auto"/>
            </w:tcBorders>
            <w:shd w:val="clear" w:color="auto" w:fill="auto"/>
            <w:hideMark/>
          </w:tcPr>
          <w:p w:rsidR="004B41F5" w:rsidRPr="00D846B6" w:rsidRDefault="004B41F5" w:rsidP="004B41F5">
            <w:pPr>
              <w:jc w:val="center"/>
              <w:rPr>
                <w:rFonts w:ascii="Times New Roman" w:eastAsia="Times New Roman" w:hAnsi="Times New Roman" w:cs="Times New Roman"/>
              </w:rPr>
            </w:pPr>
            <w:r w:rsidRPr="00D846B6">
              <w:rPr>
                <w:rFonts w:ascii="Times New Roman" w:eastAsia="Times New Roman" w:hAnsi="Times New Roman" w:cs="Times New Roman"/>
              </w:rPr>
              <w:t>SP 2.2: Budget formulation, Coordination &amp; Management</w:t>
            </w:r>
          </w:p>
        </w:tc>
        <w:tc>
          <w:tcPr>
            <w:tcW w:w="1660" w:type="dxa"/>
            <w:vMerge w:val="restart"/>
            <w:tcBorders>
              <w:top w:val="nil"/>
              <w:left w:val="single" w:sz="4" w:space="0" w:color="auto"/>
              <w:bottom w:val="single" w:sz="4" w:space="0" w:color="000000"/>
              <w:right w:val="single" w:sz="4" w:space="0" w:color="auto"/>
            </w:tcBorders>
            <w:shd w:val="clear" w:color="auto" w:fill="auto"/>
            <w:hideMark/>
          </w:tcPr>
          <w:p w:rsidR="004B41F5" w:rsidRPr="00D846B6" w:rsidRDefault="004B41F5" w:rsidP="004B41F5">
            <w:pPr>
              <w:jc w:val="center"/>
              <w:rPr>
                <w:rFonts w:ascii="Times New Roman" w:eastAsia="Times New Roman" w:hAnsi="Times New Roman" w:cs="Times New Roman"/>
              </w:rPr>
            </w:pPr>
            <w:r w:rsidRPr="00D846B6">
              <w:rPr>
                <w:rFonts w:ascii="Times New Roman" w:eastAsia="Times New Roman" w:hAnsi="Times New Roman" w:cs="Times New Roman"/>
              </w:rPr>
              <w:t xml:space="preserve">Budget </w:t>
            </w: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Budget Circular</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Budget Circular issued by 30th August</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4B41F5">
        <w:trPr>
          <w:trHeight w:val="525"/>
        </w:trPr>
        <w:tc>
          <w:tcPr>
            <w:tcW w:w="2480" w:type="dxa"/>
            <w:vMerge/>
            <w:tcBorders>
              <w:top w:val="nil"/>
              <w:left w:val="single" w:sz="8" w:space="0" w:color="auto"/>
              <w:bottom w:val="single" w:sz="4"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CBROP prepared</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CBROP prepared</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4B41F5">
        <w:trPr>
          <w:trHeight w:val="1290"/>
        </w:trPr>
        <w:tc>
          <w:tcPr>
            <w:tcW w:w="2480" w:type="dxa"/>
            <w:vMerge/>
            <w:tcBorders>
              <w:top w:val="nil"/>
              <w:left w:val="single" w:sz="8" w:space="0" w:color="auto"/>
              <w:bottom w:val="single" w:sz="4"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Sector Working groups convened</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eastAsia="Times New Roman" w:cs="Calibri"/>
                <w:sz w:val="22"/>
                <w:szCs w:val="22"/>
              </w:rPr>
            </w:pPr>
            <w:r w:rsidRPr="00D846B6">
              <w:rPr>
                <w:rFonts w:eastAsia="Times New Roman" w:cs="Calibri"/>
                <w:sz w:val="22"/>
                <w:szCs w:val="22"/>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Sector working group reports&amp; budget proposals by December 31st</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4B41F5">
        <w:trPr>
          <w:trHeight w:val="780"/>
        </w:trPr>
        <w:tc>
          <w:tcPr>
            <w:tcW w:w="2480" w:type="dxa"/>
            <w:vMerge/>
            <w:tcBorders>
              <w:top w:val="nil"/>
              <w:left w:val="single" w:sz="8" w:space="0" w:color="auto"/>
              <w:bottom w:val="single" w:sz="4"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County Fiscal strategy paper developed</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fiscal strategy paper developed</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4B41F5">
        <w:trPr>
          <w:trHeight w:val="780"/>
        </w:trPr>
        <w:tc>
          <w:tcPr>
            <w:tcW w:w="2480" w:type="dxa"/>
            <w:vMerge/>
            <w:tcBorders>
              <w:top w:val="nil"/>
              <w:left w:val="single" w:sz="8" w:space="0" w:color="auto"/>
              <w:bottom w:val="single" w:sz="4"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Budgets estimates developed</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Budgets estimates developed</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4B41F5">
        <w:trPr>
          <w:trHeight w:val="780"/>
        </w:trPr>
        <w:tc>
          <w:tcPr>
            <w:tcW w:w="2480" w:type="dxa"/>
            <w:vMerge/>
            <w:tcBorders>
              <w:top w:val="nil"/>
              <w:left w:val="single" w:sz="8" w:space="0" w:color="auto"/>
              <w:bottom w:val="single" w:sz="4"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officers trained on PBB, IFMIS hyperion, etc.</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officers trained</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6</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6</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6</w:t>
            </w:r>
          </w:p>
        </w:tc>
      </w:tr>
      <w:tr w:rsidR="00D846B6" w:rsidRPr="00D846B6" w:rsidTr="004B41F5">
        <w:trPr>
          <w:trHeight w:val="780"/>
        </w:trPr>
        <w:tc>
          <w:tcPr>
            <w:tcW w:w="2480" w:type="dxa"/>
            <w:vMerge/>
            <w:tcBorders>
              <w:top w:val="nil"/>
              <w:left w:val="single" w:sz="8" w:space="0" w:color="auto"/>
              <w:bottom w:val="single" w:sz="4"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Public participation conducted</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public particpation conducted</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2</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2</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2</w:t>
            </w:r>
          </w:p>
        </w:tc>
      </w:tr>
      <w:tr w:rsidR="00D846B6" w:rsidRPr="00D846B6" w:rsidTr="004B41F5">
        <w:trPr>
          <w:trHeight w:val="1035"/>
        </w:trPr>
        <w:tc>
          <w:tcPr>
            <w:tcW w:w="2480" w:type="dxa"/>
            <w:vMerge/>
            <w:tcBorders>
              <w:top w:val="nil"/>
              <w:left w:val="single" w:sz="8" w:space="0" w:color="auto"/>
              <w:bottom w:val="single" w:sz="4"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Quarterly budget implementation report prepared</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Quarterly budget implementation report prepared</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4</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4</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4</w:t>
            </w:r>
          </w:p>
        </w:tc>
      </w:tr>
      <w:tr w:rsidR="00D846B6" w:rsidRPr="00D846B6" w:rsidTr="004B41F5">
        <w:trPr>
          <w:trHeight w:val="780"/>
        </w:trPr>
        <w:tc>
          <w:tcPr>
            <w:tcW w:w="2480" w:type="dxa"/>
            <w:vMerge w:val="restart"/>
            <w:tcBorders>
              <w:top w:val="nil"/>
              <w:left w:val="single" w:sz="8" w:space="0" w:color="auto"/>
              <w:bottom w:val="single" w:sz="4" w:space="0" w:color="auto"/>
              <w:right w:val="single" w:sz="4" w:space="0" w:color="auto"/>
            </w:tcBorders>
            <w:shd w:val="clear" w:color="auto" w:fill="auto"/>
            <w:hideMark/>
          </w:tcPr>
          <w:p w:rsidR="004B41F5" w:rsidRPr="00D846B6" w:rsidRDefault="004B41F5" w:rsidP="004B41F5">
            <w:pPr>
              <w:jc w:val="center"/>
              <w:rPr>
                <w:rFonts w:ascii="Times New Roman" w:eastAsia="Times New Roman" w:hAnsi="Times New Roman" w:cs="Times New Roman"/>
              </w:rPr>
            </w:pPr>
            <w:r w:rsidRPr="00D846B6">
              <w:rPr>
                <w:rFonts w:ascii="Times New Roman" w:eastAsia="Times New Roman" w:hAnsi="Times New Roman" w:cs="Times New Roman"/>
              </w:rPr>
              <w:t>SP 2.3: Internal Audit Services</w:t>
            </w:r>
          </w:p>
        </w:tc>
        <w:tc>
          <w:tcPr>
            <w:tcW w:w="1660" w:type="dxa"/>
            <w:vMerge w:val="restart"/>
            <w:tcBorders>
              <w:top w:val="nil"/>
              <w:left w:val="single" w:sz="4" w:space="0" w:color="auto"/>
              <w:bottom w:val="single" w:sz="4" w:space="0" w:color="auto"/>
              <w:right w:val="single" w:sz="4" w:space="0" w:color="auto"/>
            </w:tcBorders>
            <w:shd w:val="clear" w:color="auto" w:fill="auto"/>
            <w:hideMark/>
          </w:tcPr>
          <w:p w:rsidR="004B41F5" w:rsidRPr="00D846B6" w:rsidRDefault="004B41F5" w:rsidP="004B41F5">
            <w:pPr>
              <w:jc w:val="center"/>
              <w:rPr>
                <w:rFonts w:ascii="Times New Roman" w:eastAsia="Times New Roman" w:hAnsi="Times New Roman" w:cs="Times New Roman"/>
              </w:rPr>
            </w:pPr>
            <w:r w:rsidRPr="00D846B6">
              <w:rPr>
                <w:rFonts w:ascii="Times New Roman" w:eastAsia="Times New Roman" w:hAnsi="Times New Roman" w:cs="Times New Roman"/>
              </w:rPr>
              <w:t>Internal Audit</w:t>
            </w: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Strengthened Internal controls</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audit reports per annum</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2</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4</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4</w:t>
            </w:r>
          </w:p>
        </w:tc>
      </w:tr>
      <w:tr w:rsidR="00D846B6" w:rsidRPr="00D846B6" w:rsidTr="004B41F5">
        <w:trPr>
          <w:trHeight w:val="1290"/>
        </w:trPr>
        <w:tc>
          <w:tcPr>
            <w:tcW w:w="2480" w:type="dxa"/>
            <w:vMerge/>
            <w:tcBorders>
              <w:top w:val="nil"/>
              <w:left w:val="single" w:sz="8"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Risk based audits</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No.of departments in which RBU have been conducted</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12</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10</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13</w:t>
            </w:r>
          </w:p>
        </w:tc>
      </w:tr>
      <w:tr w:rsidR="00D846B6" w:rsidRPr="00D846B6" w:rsidTr="004B41F5">
        <w:trPr>
          <w:trHeight w:val="780"/>
        </w:trPr>
        <w:tc>
          <w:tcPr>
            <w:tcW w:w="2480" w:type="dxa"/>
            <w:vMerge/>
            <w:tcBorders>
              <w:top w:val="nil"/>
              <w:left w:val="single" w:sz="8"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Systems audit</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systems audit conducted</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3</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15</w:t>
            </w:r>
          </w:p>
        </w:tc>
      </w:tr>
      <w:tr w:rsidR="00D846B6" w:rsidRPr="00D846B6" w:rsidTr="004B41F5">
        <w:trPr>
          <w:trHeight w:val="1545"/>
        </w:trPr>
        <w:tc>
          <w:tcPr>
            <w:tcW w:w="2480" w:type="dxa"/>
            <w:vMerge/>
            <w:tcBorders>
              <w:top w:val="nil"/>
              <w:left w:val="single" w:sz="8"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Verification of Assets and liabilities</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departments whosevassets and liabilities have been verified</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14</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14</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14</w:t>
            </w:r>
          </w:p>
        </w:tc>
      </w:tr>
      <w:tr w:rsidR="00D846B6" w:rsidRPr="00D846B6" w:rsidTr="004B41F5">
        <w:trPr>
          <w:trHeight w:val="780"/>
        </w:trPr>
        <w:tc>
          <w:tcPr>
            <w:tcW w:w="2480" w:type="dxa"/>
            <w:vMerge/>
            <w:tcBorders>
              <w:top w:val="nil"/>
              <w:left w:val="single" w:sz="8"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Special audit reports conducted</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Special audit reports conducted</w:t>
            </w:r>
          </w:p>
        </w:tc>
        <w:tc>
          <w:tcPr>
            <w:tcW w:w="80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on need basis</w:t>
            </w:r>
          </w:p>
        </w:tc>
        <w:tc>
          <w:tcPr>
            <w:tcW w:w="80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on need basis</w:t>
            </w:r>
          </w:p>
        </w:tc>
        <w:tc>
          <w:tcPr>
            <w:tcW w:w="800" w:type="dxa"/>
            <w:tcBorders>
              <w:top w:val="nil"/>
              <w:left w:val="nil"/>
              <w:bottom w:val="single" w:sz="4" w:space="0" w:color="auto"/>
              <w:right w:val="single" w:sz="8" w:space="0" w:color="auto"/>
            </w:tcBorders>
            <w:shd w:val="clear" w:color="auto" w:fill="auto"/>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on need basis</w:t>
            </w:r>
          </w:p>
        </w:tc>
      </w:tr>
      <w:tr w:rsidR="00D846B6" w:rsidRPr="00D846B6" w:rsidTr="004B41F5">
        <w:trPr>
          <w:trHeight w:val="525"/>
        </w:trPr>
        <w:tc>
          <w:tcPr>
            <w:tcW w:w="2480" w:type="dxa"/>
            <w:vMerge w:val="restart"/>
            <w:tcBorders>
              <w:top w:val="nil"/>
              <w:left w:val="single" w:sz="8" w:space="0" w:color="auto"/>
              <w:bottom w:val="single" w:sz="4" w:space="0" w:color="auto"/>
              <w:right w:val="single" w:sz="4" w:space="0" w:color="auto"/>
            </w:tcBorders>
            <w:shd w:val="clear" w:color="auto" w:fill="auto"/>
            <w:hideMark/>
          </w:tcPr>
          <w:p w:rsidR="004B41F5" w:rsidRPr="00D846B6" w:rsidRDefault="004B41F5" w:rsidP="004B41F5">
            <w:pPr>
              <w:jc w:val="center"/>
              <w:rPr>
                <w:rFonts w:ascii="Times New Roman" w:eastAsia="Times New Roman" w:hAnsi="Times New Roman" w:cs="Times New Roman"/>
              </w:rPr>
            </w:pPr>
            <w:r w:rsidRPr="00D846B6">
              <w:rPr>
                <w:rFonts w:ascii="Times New Roman" w:eastAsia="Times New Roman" w:hAnsi="Times New Roman" w:cs="Times New Roman"/>
              </w:rPr>
              <w:t>SP 2.4: Supply Chain Management Services</w:t>
            </w:r>
          </w:p>
        </w:tc>
        <w:tc>
          <w:tcPr>
            <w:tcW w:w="1660" w:type="dxa"/>
            <w:vMerge w:val="restart"/>
            <w:tcBorders>
              <w:top w:val="nil"/>
              <w:left w:val="single" w:sz="4" w:space="0" w:color="auto"/>
              <w:bottom w:val="single" w:sz="4" w:space="0" w:color="auto"/>
              <w:right w:val="single" w:sz="4" w:space="0" w:color="auto"/>
            </w:tcBorders>
            <w:shd w:val="clear" w:color="auto" w:fill="auto"/>
            <w:hideMark/>
          </w:tcPr>
          <w:p w:rsidR="004B41F5" w:rsidRPr="00D846B6" w:rsidRDefault="004B41F5" w:rsidP="004B41F5">
            <w:pPr>
              <w:jc w:val="center"/>
              <w:rPr>
                <w:rFonts w:ascii="Times New Roman" w:eastAsia="Times New Roman" w:hAnsi="Times New Roman" w:cs="Times New Roman"/>
              </w:rPr>
            </w:pPr>
            <w:r w:rsidRPr="00D846B6">
              <w:rPr>
                <w:rFonts w:ascii="Times New Roman" w:eastAsia="Times New Roman" w:hAnsi="Times New Roman" w:cs="Times New Roman"/>
              </w:rPr>
              <w:t>Supply Chain Management</w:t>
            </w: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CA73BF" w:rsidP="004B41F5">
            <w:pPr>
              <w:rPr>
                <w:rFonts w:ascii="Times New Roman" w:eastAsia="Times New Roman" w:hAnsi="Times New Roman" w:cs="Times New Roman"/>
              </w:rPr>
            </w:pPr>
            <w:r w:rsidRPr="00D846B6">
              <w:rPr>
                <w:rFonts w:ascii="Times New Roman" w:eastAsia="Times New Roman" w:hAnsi="Times New Roman" w:cs="Times New Roman"/>
              </w:rPr>
              <w:t>officers trained on Eprocurement</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officers trained</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65</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65</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65</w:t>
            </w:r>
          </w:p>
        </w:tc>
      </w:tr>
      <w:tr w:rsidR="00D846B6" w:rsidRPr="00D846B6" w:rsidTr="004B41F5">
        <w:trPr>
          <w:trHeight w:val="1290"/>
        </w:trPr>
        <w:tc>
          <w:tcPr>
            <w:tcW w:w="2480" w:type="dxa"/>
            <w:vMerge/>
            <w:tcBorders>
              <w:top w:val="nil"/>
              <w:left w:val="single" w:sz="8"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Ensure compliance with public procurement policies and systems</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level of compliance</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100%</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100%</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100%</w:t>
            </w:r>
          </w:p>
        </w:tc>
      </w:tr>
      <w:tr w:rsidR="00D846B6" w:rsidRPr="00D846B6" w:rsidTr="004B41F5">
        <w:trPr>
          <w:trHeight w:val="780"/>
        </w:trPr>
        <w:tc>
          <w:tcPr>
            <w:tcW w:w="2480" w:type="dxa"/>
            <w:vMerge/>
            <w:tcBorders>
              <w:top w:val="nil"/>
              <w:left w:val="single" w:sz="8"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Annual Procurement plan developed</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Annual Procurement plan developed</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4B41F5">
        <w:trPr>
          <w:trHeight w:val="645"/>
        </w:trPr>
        <w:tc>
          <w:tcPr>
            <w:tcW w:w="2480" w:type="dxa"/>
            <w:vMerge/>
            <w:tcBorders>
              <w:top w:val="nil"/>
              <w:left w:val="single" w:sz="8"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Quarterly statutory reports prepared</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Quarterly statutory reports prepared</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4</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4</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4</w:t>
            </w:r>
          </w:p>
        </w:tc>
      </w:tr>
      <w:tr w:rsidR="00D846B6" w:rsidRPr="00D846B6" w:rsidTr="004B41F5">
        <w:trPr>
          <w:trHeight w:val="765"/>
        </w:trPr>
        <w:tc>
          <w:tcPr>
            <w:tcW w:w="2480" w:type="dxa"/>
            <w:vMerge w:val="restart"/>
            <w:tcBorders>
              <w:top w:val="nil"/>
              <w:left w:val="single" w:sz="8" w:space="0" w:color="auto"/>
              <w:bottom w:val="single" w:sz="4" w:space="0" w:color="auto"/>
              <w:right w:val="single" w:sz="4" w:space="0" w:color="auto"/>
            </w:tcBorders>
            <w:shd w:val="clear" w:color="auto" w:fill="auto"/>
            <w:hideMark/>
          </w:tcPr>
          <w:p w:rsidR="004B41F5" w:rsidRPr="00D846B6" w:rsidRDefault="004B41F5" w:rsidP="004B41F5">
            <w:pPr>
              <w:jc w:val="center"/>
              <w:rPr>
                <w:rFonts w:ascii="Times New Roman" w:eastAsia="Times New Roman" w:hAnsi="Times New Roman" w:cs="Times New Roman"/>
              </w:rPr>
            </w:pPr>
            <w:r w:rsidRPr="00D846B6">
              <w:rPr>
                <w:rFonts w:ascii="Times New Roman" w:eastAsia="Times New Roman" w:hAnsi="Times New Roman" w:cs="Times New Roman"/>
              </w:rPr>
              <w:t>SP 2.5: County Asset Management Services</w:t>
            </w:r>
          </w:p>
        </w:tc>
        <w:tc>
          <w:tcPr>
            <w:tcW w:w="1660" w:type="dxa"/>
            <w:vMerge w:val="restart"/>
            <w:tcBorders>
              <w:top w:val="nil"/>
              <w:left w:val="single" w:sz="4" w:space="0" w:color="auto"/>
              <w:bottom w:val="single" w:sz="4" w:space="0" w:color="auto"/>
              <w:right w:val="single" w:sz="4" w:space="0" w:color="auto"/>
            </w:tcBorders>
            <w:shd w:val="clear" w:color="auto" w:fill="auto"/>
            <w:hideMark/>
          </w:tcPr>
          <w:p w:rsidR="004B41F5" w:rsidRPr="00D846B6" w:rsidRDefault="004B41F5" w:rsidP="004B41F5">
            <w:pPr>
              <w:jc w:val="center"/>
              <w:rPr>
                <w:rFonts w:ascii="Times New Roman" w:eastAsia="Times New Roman" w:hAnsi="Times New Roman" w:cs="Times New Roman"/>
              </w:rPr>
            </w:pPr>
            <w:r w:rsidRPr="00D846B6">
              <w:rPr>
                <w:rFonts w:ascii="Times New Roman" w:eastAsia="Times New Roman" w:hAnsi="Times New Roman" w:cs="Times New Roman"/>
              </w:rPr>
              <w:t>Asset and Logistics Department</w:t>
            </w: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Complete Asset Register</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Report</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4B41F5">
        <w:trPr>
          <w:trHeight w:val="525"/>
        </w:trPr>
        <w:tc>
          <w:tcPr>
            <w:tcW w:w="2480" w:type="dxa"/>
            <w:vMerge/>
            <w:tcBorders>
              <w:top w:val="nil"/>
              <w:left w:val="single" w:sz="8"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Asset Disposals done</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Annual Disposals</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4B41F5">
        <w:trPr>
          <w:trHeight w:val="300"/>
        </w:trPr>
        <w:tc>
          <w:tcPr>
            <w:tcW w:w="2480" w:type="dxa"/>
            <w:vMerge/>
            <w:tcBorders>
              <w:top w:val="nil"/>
              <w:left w:val="single" w:sz="8"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Asset Valuation</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reports</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4B41F5">
        <w:trPr>
          <w:trHeight w:val="525"/>
        </w:trPr>
        <w:tc>
          <w:tcPr>
            <w:tcW w:w="2480" w:type="dxa"/>
            <w:vMerge/>
            <w:tcBorders>
              <w:top w:val="nil"/>
              <w:left w:val="single" w:sz="8"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Asset Audit conducted</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verification</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4</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4</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4</w:t>
            </w:r>
          </w:p>
        </w:tc>
      </w:tr>
      <w:tr w:rsidR="00D846B6" w:rsidRPr="00D846B6" w:rsidTr="004B41F5">
        <w:trPr>
          <w:trHeight w:val="525"/>
        </w:trPr>
        <w:tc>
          <w:tcPr>
            <w:tcW w:w="2480" w:type="dxa"/>
            <w:vMerge/>
            <w:tcBorders>
              <w:top w:val="nil"/>
              <w:left w:val="single" w:sz="8"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Asset tagging done</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taggings per annum</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4B41F5">
        <w:trPr>
          <w:trHeight w:val="1035"/>
        </w:trPr>
        <w:tc>
          <w:tcPr>
            <w:tcW w:w="2480" w:type="dxa"/>
            <w:vMerge/>
            <w:tcBorders>
              <w:top w:val="nil"/>
              <w:left w:val="single" w:sz="8"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Fixed asset management system established</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xml:space="preserve">No. of Fixed asset management system </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4B41F5">
        <w:trPr>
          <w:trHeight w:val="300"/>
        </w:trPr>
        <w:tc>
          <w:tcPr>
            <w:tcW w:w="1060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B41F5" w:rsidRPr="00D846B6" w:rsidRDefault="004B41F5" w:rsidP="004B41F5">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w:t>
            </w:r>
            <w:r w:rsidR="0053422D" w:rsidRPr="00D846B6">
              <w:rPr>
                <w:rFonts w:ascii="Times New Roman" w:eastAsia="Times New Roman" w:hAnsi="Times New Roman" w:cs="Times New Roman"/>
                <w:b/>
                <w:bCs/>
              </w:rPr>
              <w:t xml:space="preserve"> </w:t>
            </w:r>
            <w:r w:rsidRPr="00D846B6">
              <w:rPr>
                <w:rFonts w:ascii="Times New Roman" w:eastAsia="Times New Roman" w:hAnsi="Times New Roman" w:cs="Times New Roman"/>
                <w:b/>
                <w:bCs/>
              </w:rPr>
              <w:t>Economic and Financial Policy Formulation and Management</w:t>
            </w:r>
          </w:p>
        </w:tc>
      </w:tr>
      <w:tr w:rsidR="00D846B6" w:rsidRPr="00D846B6" w:rsidTr="004B41F5">
        <w:trPr>
          <w:trHeight w:val="300"/>
        </w:trPr>
        <w:tc>
          <w:tcPr>
            <w:tcW w:w="1060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B41F5" w:rsidRPr="00D846B6" w:rsidRDefault="004B41F5" w:rsidP="004B41F5">
            <w:pPr>
              <w:jc w:val="center"/>
              <w:rPr>
                <w:rFonts w:ascii="Times New Roman" w:eastAsia="Times New Roman" w:hAnsi="Times New Roman" w:cs="Times New Roman"/>
                <w:b/>
                <w:bCs/>
              </w:rPr>
            </w:pPr>
            <w:r w:rsidRPr="00D846B6">
              <w:rPr>
                <w:rFonts w:ascii="Times New Roman" w:eastAsia="Times New Roman" w:hAnsi="Times New Roman" w:cs="Times New Roman"/>
                <w:b/>
                <w:bCs/>
              </w:rPr>
              <w:t>Outcome: Improved policy formulation and plans</w:t>
            </w:r>
          </w:p>
        </w:tc>
      </w:tr>
      <w:tr w:rsidR="00D846B6" w:rsidRPr="00D846B6" w:rsidTr="004B41F5">
        <w:trPr>
          <w:trHeight w:val="1144"/>
        </w:trPr>
        <w:tc>
          <w:tcPr>
            <w:tcW w:w="2480" w:type="dxa"/>
            <w:vMerge w:val="restart"/>
            <w:tcBorders>
              <w:top w:val="nil"/>
              <w:left w:val="single" w:sz="8" w:space="0" w:color="auto"/>
              <w:bottom w:val="single" w:sz="4" w:space="0" w:color="auto"/>
              <w:right w:val="single" w:sz="4" w:space="0" w:color="auto"/>
            </w:tcBorders>
            <w:shd w:val="clear" w:color="auto" w:fill="auto"/>
            <w:hideMark/>
          </w:tcPr>
          <w:p w:rsidR="004B41F5" w:rsidRPr="00D846B6" w:rsidRDefault="004B41F5" w:rsidP="004B41F5">
            <w:pPr>
              <w:jc w:val="center"/>
              <w:rPr>
                <w:rFonts w:ascii="Times New Roman" w:eastAsia="Times New Roman" w:hAnsi="Times New Roman" w:cs="Times New Roman"/>
              </w:rPr>
            </w:pPr>
            <w:r w:rsidRPr="00D846B6">
              <w:rPr>
                <w:rFonts w:ascii="Times New Roman" w:eastAsia="Times New Roman" w:hAnsi="Times New Roman" w:cs="Times New Roman"/>
              </w:rPr>
              <w:t>SP 3.1: County Economic Planning and Statistics</w:t>
            </w:r>
          </w:p>
        </w:tc>
        <w:tc>
          <w:tcPr>
            <w:tcW w:w="1660" w:type="dxa"/>
            <w:vMerge w:val="restart"/>
            <w:tcBorders>
              <w:top w:val="nil"/>
              <w:left w:val="single" w:sz="4" w:space="0" w:color="auto"/>
              <w:bottom w:val="single" w:sz="4" w:space="0" w:color="auto"/>
              <w:right w:val="single" w:sz="4" w:space="0" w:color="auto"/>
            </w:tcBorders>
            <w:shd w:val="clear" w:color="auto" w:fill="auto"/>
            <w:hideMark/>
          </w:tcPr>
          <w:p w:rsidR="004B41F5" w:rsidRPr="00D846B6" w:rsidRDefault="004B41F5" w:rsidP="004B41F5">
            <w:pPr>
              <w:jc w:val="center"/>
              <w:rPr>
                <w:rFonts w:ascii="Times New Roman" w:eastAsia="Times New Roman" w:hAnsi="Times New Roman" w:cs="Times New Roman"/>
              </w:rPr>
            </w:pPr>
            <w:r w:rsidRPr="00D846B6">
              <w:rPr>
                <w:rFonts w:ascii="Times New Roman" w:eastAsia="Times New Roman" w:hAnsi="Times New Roman" w:cs="Times New Roman"/>
              </w:rPr>
              <w:t xml:space="preserve"> Economic Planning and Statistics</w:t>
            </w: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Annual development plan developed</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annual development plan developed</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4B41F5">
        <w:trPr>
          <w:trHeight w:val="780"/>
        </w:trPr>
        <w:tc>
          <w:tcPr>
            <w:tcW w:w="2480" w:type="dxa"/>
            <w:vMerge/>
            <w:tcBorders>
              <w:top w:val="nil"/>
              <w:left w:val="single" w:sz="8"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xml:space="preserve">Mid-term report developed </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mid -term report developed</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4B41F5">
        <w:trPr>
          <w:trHeight w:val="525"/>
        </w:trPr>
        <w:tc>
          <w:tcPr>
            <w:tcW w:w="2480" w:type="dxa"/>
            <w:vMerge/>
            <w:tcBorders>
              <w:top w:val="nil"/>
              <w:left w:val="single" w:sz="8"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Planning office refurbished</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office refurbished</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4B41F5">
        <w:trPr>
          <w:trHeight w:val="1035"/>
        </w:trPr>
        <w:tc>
          <w:tcPr>
            <w:tcW w:w="2480" w:type="dxa"/>
            <w:vMerge/>
            <w:tcBorders>
              <w:top w:val="nil"/>
              <w:left w:val="single" w:sz="8"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Sector working group, Departmental reports</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APR in prepared</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4B41F5">
        <w:trPr>
          <w:trHeight w:val="780"/>
        </w:trPr>
        <w:tc>
          <w:tcPr>
            <w:tcW w:w="2480" w:type="dxa"/>
            <w:vMerge/>
            <w:tcBorders>
              <w:top w:val="nil"/>
              <w:left w:val="single" w:sz="8"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M&amp;E Policy developed</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M&amp;E Policies developed</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4B41F5">
        <w:trPr>
          <w:trHeight w:val="1035"/>
        </w:trPr>
        <w:tc>
          <w:tcPr>
            <w:tcW w:w="2480" w:type="dxa"/>
            <w:vMerge/>
            <w:tcBorders>
              <w:top w:val="nil"/>
              <w:left w:val="single" w:sz="8"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Data collection from all departments and field</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statistical profile reports</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4B41F5">
        <w:trPr>
          <w:trHeight w:val="780"/>
        </w:trPr>
        <w:tc>
          <w:tcPr>
            <w:tcW w:w="2480" w:type="dxa"/>
            <w:tcBorders>
              <w:top w:val="nil"/>
              <w:left w:val="single" w:sz="8" w:space="0" w:color="auto"/>
              <w:bottom w:val="single" w:sz="4" w:space="0" w:color="auto"/>
              <w:right w:val="single" w:sz="4" w:space="0" w:color="auto"/>
            </w:tcBorders>
            <w:shd w:val="clear" w:color="auto" w:fill="auto"/>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660" w:type="dxa"/>
            <w:tcBorders>
              <w:top w:val="nil"/>
              <w:left w:val="nil"/>
              <w:bottom w:val="single" w:sz="4" w:space="0" w:color="auto"/>
              <w:right w:val="single" w:sz="4" w:space="0" w:color="auto"/>
            </w:tcBorders>
            <w:shd w:val="clear" w:color="auto" w:fill="auto"/>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Public participation conducted</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xml:space="preserve">No. of public </w:t>
            </w:r>
            <w:r w:rsidR="00744B9C" w:rsidRPr="00D846B6">
              <w:rPr>
                <w:rFonts w:ascii="Times New Roman" w:eastAsia="Times New Roman" w:hAnsi="Times New Roman" w:cs="Times New Roman"/>
              </w:rPr>
              <w:t>participation</w:t>
            </w:r>
            <w:r w:rsidRPr="00D846B6">
              <w:rPr>
                <w:rFonts w:ascii="Times New Roman" w:eastAsia="Times New Roman" w:hAnsi="Times New Roman" w:cs="Times New Roman"/>
              </w:rPr>
              <w:t xml:space="preserve"> conducted</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2</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2</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2</w:t>
            </w:r>
          </w:p>
        </w:tc>
      </w:tr>
      <w:tr w:rsidR="00D846B6" w:rsidRPr="00D846B6" w:rsidTr="004B41F5">
        <w:trPr>
          <w:trHeight w:val="300"/>
        </w:trPr>
        <w:tc>
          <w:tcPr>
            <w:tcW w:w="1060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B41F5" w:rsidRPr="00D846B6" w:rsidRDefault="004B41F5" w:rsidP="004B41F5">
            <w:pPr>
              <w:jc w:val="center"/>
              <w:rPr>
                <w:rFonts w:ascii="Times New Roman" w:eastAsia="Times New Roman" w:hAnsi="Times New Roman" w:cs="Times New Roman"/>
                <w:b/>
                <w:bCs/>
              </w:rPr>
            </w:pPr>
            <w:r w:rsidRPr="00D846B6">
              <w:rPr>
                <w:rFonts w:ascii="Times New Roman" w:eastAsia="Times New Roman" w:hAnsi="Times New Roman" w:cs="Times New Roman"/>
                <w:b/>
                <w:bCs/>
              </w:rPr>
              <w:t xml:space="preserve">Name of Programme: Revenue Mobilization </w:t>
            </w:r>
            <w:r w:rsidR="00744B9C" w:rsidRPr="00D846B6">
              <w:rPr>
                <w:rFonts w:ascii="Times New Roman" w:eastAsia="Times New Roman" w:hAnsi="Times New Roman" w:cs="Times New Roman"/>
                <w:b/>
                <w:bCs/>
              </w:rPr>
              <w:t>Services</w:t>
            </w:r>
          </w:p>
        </w:tc>
      </w:tr>
      <w:tr w:rsidR="00D846B6" w:rsidRPr="00D846B6" w:rsidTr="004B41F5">
        <w:trPr>
          <w:trHeight w:val="300"/>
        </w:trPr>
        <w:tc>
          <w:tcPr>
            <w:tcW w:w="1060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B41F5" w:rsidRPr="00D846B6" w:rsidRDefault="004B41F5" w:rsidP="004B41F5">
            <w:pPr>
              <w:jc w:val="center"/>
              <w:rPr>
                <w:rFonts w:ascii="Times New Roman" w:eastAsia="Times New Roman" w:hAnsi="Times New Roman" w:cs="Times New Roman"/>
                <w:b/>
                <w:bCs/>
              </w:rPr>
            </w:pPr>
            <w:r w:rsidRPr="00D846B6">
              <w:rPr>
                <w:rFonts w:ascii="Times New Roman" w:eastAsia="Times New Roman" w:hAnsi="Times New Roman" w:cs="Times New Roman"/>
                <w:b/>
                <w:bCs/>
              </w:rPr>
              <w:lastRenderedPageBreak/>
              <w:t>Outcome: enhance own source revenue collection</w:t>
            </w:r>
          </w:p>
        </w:tc>
      </w:tr>
      <w:tr w:rsidR="00D846B6" w:rsidRPr="00D846B6" w:rsidTr="004B41F5">
        <w:trPr>
          <w:trHeight w:val="510"/>
        </w:trPr>
        <w:tc>
          <w:tcPr>
            <w:tcW w:w="2480" w:type="dxa"/>
            <w:vMerge w:val="restart"/>
            <w:tcBorders>
              <w:top w:val="nil"/>
              <w:left w:val="single" w:sz="8" w:space="0" w:color="auto"/>
              <w:bottom w:val="single" w:sz="4" w:space="0" w:color="auto"/>
              <w:right w:val="single" w:sz="4" w:space="0" w:color="auto"/>
            </w:tcBorders>
            <w:shd w:val="clear" w:color="auto" w:fill="auto"/>
            <w:hideMark/>
          </w:tcPr>
          <w:p w:rsidR="004B41F5" w:rsidRPr="00D846B6" w:rsidRDefault="004B41F5" w:rsidP="004B41F5">
            <w:pPr>
              <w:jc w:val="center"/>
              <w:rPr>
                <w:rFonts w:ascii="Times New Roman" w:eastAsia="Times New Roman" w:hAnsi="Times New Roman" w:cs="Times New Roman"/>
              </w:rPr>
            </w:pPr>
            <w:r w:rsidRPr="00D846B6">
              <w:rPr>
                <w:rFonts w:ascii="Times New Roman" w:eastAsia="Times New Roman" w:hAnsi="Times New Roman" w:cs="Times New Roman"/>
              </w:rPr>
              <w:t xml:space="preserve">SP 4.1: Revenue Collection &amp; Enhancement </w:t>
            </w:r>
          </w:p>
        </w:tc>
        <w:tc>
          <w:tcPr>
            <w:tcW w:w="1660" w:type="dxa"/>
            <w:vMerge w:val="restart"/>
            <w:tcBorders>
              <w:top w:val="nil"/>
              <w:left w:val="single" w:sz="4" w:space="0" w:color="auto"/>
              <w:bottom w:val="single" w:sz="4" w:space="0" w:color="auto"/>
              <w:right w:val="single" w:sz="4" w:space="0" w:color="auto"/>
            </w:tcBorders>
            <w:shd w:val="clear" w:color="auto" w:fill="auto"/>
            <w:hideMark/>
          </w:tcPr>
          <w:p w:rsidR="004B41F5" w:rsidRPr="00D846B6" w:rsidRDefault="004B41F5" w:rsidP="004B41F5">
            <w:pPr>
              <w:jc w:val="center"/>
              <w:rPr>
                <w:rFonts w:ascii="Times New Roman" w:eastAsia="Times New Roman" w:hAnsi="Times New Roman" w:cs="Times New Roman"/>
              </w:rPr>
            </w:pPr>
            <w:r w:rsidRPr="00D846B6">
              <w:rPr>
                <w:rFonts w:ascii="Times New Roman" w:eastAsia="Times New Roman" w:hAnsi="Times New Roman" w:cs="Times New Roman"/>
              </w:rPr>
              <w:t>Revenue Services</w:t>
            </w:r>
          </w:p>
        </w:tc>
        <w:tc>
          <w:tcPr>
            <w:tcW w:w="1680" w:type="dxa"/>
            <w:tcBorders>
              <w:top w:val="nil"/>
              <w:left w:val="nil"/>
              <w:bottom w:val="single" w:sz="4" w:space="0" w:color="auto"/>
              <w:right w:val="single" w:sz="4" w:space="0" w:color="auto"/>
            </w:tcBorders>
            <w:shd w:val="clear" w:color="auto" w:fill="auto"/>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Finance bill prepared</w:t>
            </w:r>
          </w:p>
        </w:tc>
        <w:tc>
          <w:tcPr>
            <w:tcW w:w="960" w:type="dxa"/>
            <w:tcBorders>
              <w:top w:val="nil"/>
              <w:left w:val="nil"/>
              <w:bottom w:val="single" w:sz="4" w:space="0" w:color="auto"/>
              <w:right w:val="single" w:sz="4" w:space="0" w:color="auto"/>
            </w:tcBorders>
            <w:shd w:val="clear" w:color="auto" w:fill="auto"/>
            <w:noWrap/>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bills prepared</w:t>
            </w:r>
          </w:p>
        </w:tc>
        <w:tc>
          <w:tcPr>
            <w:tcW w:w="800" w:type="dxa"/>
            <w:tcBorders>
              <w:top w:val="nil"/>
              <w:left w:val="nil"/>
              <w:bottom w:val="single" w:sz="4" w:space="0" w:color="auto"/>
              <w:right w:val="single" w:sz="4" w:space="0" w:color="auto"/>
            </w:tcBorders>
            <w:shd w:val="clear" w:color="auto" w:fill="auto"/>
            <w:noWrap/>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8" w:space="0" w:color="auto"/>
            </w:tcBorders>
            <w:shd w:val="clear" w:color="auto" w:fill="auto"/>
            <w:noWrap/>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4B41F5">
        <w:trPr>
          <w:trHeight w:val="780"/>
        </w:trPr>
        <w:tc>
          <w:tcPr>
            <w:tcW w:w="2480" w:type="dxa"/>
            <w:vMerge/>
            <w:tcBorders>
              <w:top w:val="nil"/>
              <w:left w:val="single" w:sz="8"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Public participation conducted</w:t>
            </w:r>
          </w:p>
        </w:tc>
        <w:tc>
          <w:tcPr>
            <w:tcW w:w="960" w:type="dxa"/>
            <w:tcBorders>
              <w:top w:val="nil"/>
              <w:left w:val="nil"/>
              <w:bottom w:val="single" w:sz="4" w:space="0" w:color="auto"/>
              <w:right w:val="single" w:sz="4" w:space="0" w:color="auto"/>
            </w:tcBorders>
            <w:shd w:val="clear" w:color="auto" w:fill="auto"/>
            <w:noWrap/>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xml:space="preserve">No. of public </w:t>
            </w:r>
            <w:r w:rsidR="00744B9C" w:rsidRPr="00D846B6">
              <w:rPr>
                <w:rFonts w:ascii="Times New Roman" w:eastAsia="Times New Roman" w:hAnsi="Times New Roman" w:cs="Times New Roman"/>
              </w:rPr>
              <w:t>participation</w:t>
            </w:r>
            <w:r w:rsidRPr="00D846B6">
              <w:rPr>
                <w:rFonts w:ascii="Times New Roman" w:eastAsia="Times New Roman" w:hAnsi="Times New Roman" w:cs="Times New Roman"/>
              </w:rPr>
              <w:t xml:space="preserve"> conducted</w:t>
            </w:r>
          </w:p>
        </w:tc>
        <w:tc>
          <w:tcPr>
            <w:tcW w:w="800" w:type="dxa"/>
            <w:tcBorders>
              <w:top w:val="nil"/>
              <w:left w:val="nil"/>
              <w:bottom w:val="single" w:sz="4" w:space="0" w:color="auto"/>
              <w:right w:val="single" w:sz="4" w:space="0" w:color="auto"/>
            </w:tcBorders>
            <w:shd w:val="clear" w:color="auto" w:fill="auto"/>
            <w:noWrap/>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2</w:t>
            </w:r>
          </w:p>
        </w:tc>
        <w:tc>
          <w:tcPr>
            <w:tcW w:w="800" w:type="dxa"/>
            <w:tcBorders>
              <w:top w:val="nil"/>
              <w:left w:val="nil"/>
              <w:bottom w:val="single" w:sz="4" w:space="0" w:color="auto"/>
              <w:right w:val="single" w:sz="4" w:space="0" w:color="auto"/>
            </w:tcBorders>
            <w:shd w:val="clear" w:color="auto" w:fill="auto"/>
            <w:noWrap/>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2</w:t>
            </w:r>
          </w:p>
        </w:tc>
        <w:tc>
          <w:tcPr>
            <w:tcW w:w="800" w:type="dxa"/>
            <w:tcBorders>
              <w:top w:val="nil"/>
              <w:left w:val="nil"/>
              <w:bottom w:val="single" w:sz="4" w:space="0" w:color="auto"/>
              <w:right w:val="single" w:sz="8" w:space="0" w:color="auto"/>
            </w:tcBorders>
            <w:shd w:val="clear" w:color="auto" w:fill="auto"/>
            <w:noWrap/>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2</w:t>
            </w:r>
          </w:p>
        </w:tc>
      </w:tr>
      <w:tr w:rsidR="00D846B6" w:rsidRPr="00D846B6" w:rsidTr="004B41F5">
        <w:trPr>
          <w:trHeight w:val="765"/>
        </w:trPr>
        <w:tc>
          <w:tcPr>
            <w:tcW w:w="2480" w:type="dxa"/>
            <w:vMerge/>
            <w:tcBorders>
              <w:top w:val="nil"/>
              <w:left w:val="single" w:sz="8"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Revenue officers recruited</w:t>
            </w:r>
          </w:p>
        </w:tc>
        <w:tc>
          <w:tcPr>
            <w:tcW w:w="960" w:type="dxa"/>
            <w:tcBorders>
              <w:top w:val="nil"/>
              <w:left w:val="nil"/>
              <w:bottom w:val="single" w:sz="4" w:space="0" w:color="auto"/>
              <w:right w:val="single" w:sz="4" w:space="0" w:color="auto"/>
            </w:tcBorders>
            <w:shd w:val="clear" w:color="auto" w:fill="auto"/>
            <w:noWrap/>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Revenue officers recruited</w:t>
            </w:r>
          </w:p>
        </w:tc>
        <w:tc>
          <w:tcPr>
            <w:tcW w:w="800" w:type="dxa"/>
            <w:tcBorders>
              <w:top w:val="nil"/>
              <w:left w:val="nil"/>
              <w:bottom w:val="single" w:sz="4" w:space="0" w:color="auto"/>
              <w:right w:val="single" w:sz="4" w:space="0" w:color="auto"/>
            </w:tcBorders>
            <w:shd w:val="clear" w:color="auto" w:fill="auto"/>
            <w:noWrap/>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50</w:t>
            </w:r>
          </w:p>
        </w:tc>
        <w:tc>
          <w:tcPr>
            <w:tcW w:w="800" w:type="dxa"/>
            <w:tcBorders>
              <w:top w:val="nil"/>
              <w:left w:val="nil"/>
              <w:bottom w:val="single" w:sz="4" w:space="0" w:color="auto"/>
              <w:right w:val="single" w:sz="4" w:space="0" w:color="auto"/>
            </w:tcBorders>
            <w:shd w:val="clear" w:color="auto" w:fill="auto"/>
            <w:noWrap/>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25</w:t>
            </w:r>
          </w:p>
        </w:tc>
        <w:tc>
          <w:tcPr>
            <w:tcW w:w="800" w:type="dxa"/>
            <w:tcBorders>
              <w:top w:val="nil"/>
              <w:left w:val="nil"/>
              <w:bottom w:val="single" w:sz="4" w:space="0" w:color="auto"/>
              <w:right w:val="single" w:sz="8" w:space="0" w:color="auto"/>
            </w:tcBorders>
            <w:shd w:val="clear" w:color="auto" w:fill="auto"/>
            <w:noWrap/>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20</w:t>
            </w:r>
          </w:p>
        </w:tc>
      </w:tr>
      <w:tr w:rsidR="00D846B6" w:rsidRPr="00D846B6" w:rsidTr="004B41F5">
        <w:trPr>
          <w:trHeight w:val="765"/>
        </w:trPr>
        <w:tc>
          <w:tcPr>
            <w:tcW w:w="2480" w:type="dxa"/>
            <w:vMerge/>
            <w:tcBorders>
              <w:top w:val="nil"/>
              <w:left w:val="single" w:sz="8"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Revenue barriers erected and renovated</w:t>
            </w:r>
          </w:p>
        </w:tc>
        <w:tc>
          <w:tcPr>
            <w:tcW w:w="960" w:type="dxa"/>
            <w:tcBorders>
              <w:top w:val="nil"/>
              <w:left w:val="nil"/>
              <w:bottom w:val="single" w:sz="4" w:space="0" w:color="auto"/>
              <w:right w:val="single" w:sz="4" w:space="0" w:color="auto"/>
            </w:tcBorders>
            <w:shd w:val="clear" w:color="auto" w:fill="auto"/>
            <w:noWrap/>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barriers erected and renovated</w:t>
            </w:r>
          </w:p>
        </w:tc>
        <w:tc>
          <w:tcPr>
            <w:tcW w:w="800" w:type="dxa"/>
            <w:tcBorders>
              <w:top w:val="nil"/>
              <w:left w:val="nil"/>
              <w:bottom w:val="single" w:sz="4" w:space="0" w:color="auto"/>
              <w:right w:val="single" w:sz="4" w:space="0" w:color="auto"/>
            </w:tcBorders>
            <w:shd w:val="clear" w:color="auto" w:fill="auto"/>
            <w:noWrap/>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5</w:t>
            </w:r>
          </w:p>
        </w:tc>
        <w:tc>
          <w:tcPr>
            <w:tcW w:w="800" w:type="dxa"/>
            <w:tcBorders>
              <w:top w:val="nil"/>
              <w:left w:val="nil"/>
              <w:bottom w:val="single" w:sz="4" w:space="0" w:color="auto"/>
              <w:right w:val="single" w:sz="4" w:space="0" w:color="auto"/>
            </w:tcBorders>
            <w:shd w:val="clear" w:color="auto" w:fill="auto"/>
            <w:noWrap/>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8</w:t>
            </w:r>
          </w:p>
        </w:tc>
        <w:tc>
          <w:tcPr>
            <w:tcW w:w="800" w:type="dxa"/>
            <w:tcBorders>
              <w:top w:val="nil"/>
              <w:left w:val="nil"/>
              <w:bottom w:val="single" w:sz="4" w:space="0" w:color="auto"/>
              <w:right w:val="single" w:sz="8" w:space="0" w:color="auto"/>
            </w:tcBorders>
            <w:shd w:val="clear" w:color="auto" w:fill="auto"/>
            <w:noWrap/>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5</w:t>
            </w:r>
          </w:p>
        </w:tc>
      </w:tr>
      <w:tr w:rsidR="00D846B6" w:rsidRPr="00D846B6" w:rsidTr="004B41F5">
        <w:trPr>
          <w:trHeight w:val="510"/>
        </w:trPr>
        <w:tc>
          <w:tcPr>
            <w:tcW w:w="2480" w:type="dxa"/>
            <w:vMerge/>
            <w:tcBorders>
              <w:top w:val="nil"/>
              <w:left w:val="single" w:sz="8"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Barrier spikes supplied</w:t>
            </w:r>
          </w:p>
        </w:tc>
        <w:tc>
          <w:tcPr>
            <w:tcW w:w="960" w:type="dxa"/>
            <w:tcBorders>
              <w:top w:val="nil"/>
              <w:left w:val="nil"/>
              <w:bottom w:val="single" w:sz="4" w:space="0" w:color="auto"/>
              <w:right w:val="single" w:sz="4" w:space="0" w:color="auto"/>
            </w:tcBorders>
            <w:shd w:val="clear" w:color="auto" w:fill="auto"/>
            <w:noWrap/>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barrier spikes supplied</w:t>
            </w:r>
          </w:p>
        </w:tc>
        <w:tc>
          <w:tcPr>
            <w:tcW w:w="800" w:type="dxa"/>
            <w:tcBorders>
              <w:top w:val="nil"/>
              <w:left w:val="nil"/>
              <w:bottom w:val="single" w:sz="4" w:space="0" w:color="auto"/>
              <w:right w:val="single" w:sz="4" w:space="0" w:color="auto"/>
            </w:tcBorders>
            <w:shd w:val="clear" w:color="auto" w:fill="auto"/>
            <w:noWrap/>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20</w:t>
            </w:r>
          </w:p>
        </w:tc>
        <w:tc>
          <w:tcPr>
            <w:tcW w:w="800" w:type="dxa"/>
            <w:tcBorders>
              <w:top w:val="nil"/>
              <w:left w:val="nil"/>
              <w:bottom w:val="single" w:sz="4" w:space="0" w:color="auto"/>
              <w:right w:val="single" w:sz="4" w:space="0" w:color="auto"/>
            </w:tcBorders>
            <w:shd w:val="clear" w:color="auto" w:fill="auto"/>
            <w:noWrap/>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20</w:t>
            </w:r>
          </w:p>
        </w:tc>
        <w:tc>
          <w:tcPr>
            <w:tcW w:w="800" w:type="dxa"/>
            <w:tcBorders>
              <w:top w:val="nil"/>
              <w:left w:val="nil"/>
              <w:bottom w:val="single" w:sz="4" w:space="0" w:color="auto"/>
              <w:right w:val="single" w:sz="8" w:space="0" w:color="auto"/>
            </w:tcBorders>
            <w:shd w:val="clear" w:color="auto" w:fill="auto"/>
            <w:noWrap/>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25</w:t>
            </w:r>
          </w:p>
        </w:tc>
      </w:tr>
      <w:tr w:rsidR="00D846B6" w:rsidRPr="00D846B6" w:rsidTr="004B41F5">
        <w:trPr>
          <w:trHeight w:val="765"/>
        </w:trPr>
        <w:tc>
          <w:tcPr>
            <w:tcW w:w="2480" w:type="dxa"/>
            <w:vMerge/>
            <w:tcBorders>
              <w:top w:val="nil"/>
              <w:left w:val="single" w:sz="8"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P.OS Machine supplied</w:t>
            </w:r>
          </w:p>
        </w:tc>
        <w:tc>
          <w:tcPr>
            <w:tcW w:w="960" w:type="dxa"/>
            <w:tcBorders>
              <w:top w:val="nil"/>
              <w:left w:val="nil"/>
              <w:bottom w:val="single" w:sz="4" w:space="0" w:color="auto"/>
              <w:right w:val="single" w:sz="4" w:space="0" w:color="auto"/>
            </w:tcBorders>
            <w:shd w:val="clear" w:color="auto" w:fill="auto"/>
            <w:noWrap/>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P.OS machines supplied</w:t>
            </w:r>
          </w:p>
        </w:tc>
        <w:tc>
          <w:tcPr>
            <w:tcW w:w="800" w:type="dxa"/>
            <w:tcBorders>
              <w:top w:val="nil"/>
              <w:left w:val="nil"/>
              <w:bottom w:val="single" w:sz="4" w:space="0" w:color="auto"/>
              <w:right w:val="single" w:sz="4" w:space="0" w:color="auto"/>
            </w:tcBorders>
            <w:shd w:val="clear" w:color="auto" w:fill="auto"/>
            <w:noWrap/>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100</w:t>
            </w:r>
          </w:p>
        </w:tc>
        <w:tc>
          <w:tcPr>
            <w:tcW w:w="800" w:type="dxa"/>
            <w:tcBorders>
              <w:top w:val="nil"/>
              <w:left w:val="nil"/>
              <w:bottom w:val="single" w:sz="4" w:space="0" w:color="auto"/>
              <w:right w:val="single" w:sz="4" w:space="0" w:color="auto"/>
            </w:tcBorders>
            <w:shd w:val="clear" w:color="auto" w:fill="auto"/>
            <w:noWrap/>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50</w:t>
            </w:r>
          </w:p>
        </w:tc>
        <w:tc>
          <w:tcPr>
            <w:tcW w:w="800" w:type="dxa"/>
            <w:tcBorders>
              <w:top w:val="nil"/>
              <w:left w:val="nil"/>
              <w:bottom w:val="single" w:sz="4" w:space="0" w:color="auto"/>
              <w:right w:val="single" w:sz="8" w:space="0" w:color="auto"/>
            </w:tcBorders>
            <w:shd w:val="clear" w:color="auto" w:fill="auto"/>
            <w:noWrap/>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50</w:t>
            </w:r>
          </w:p>
        </w:tc>
      </w:tr>
      <w:tr w:rsidR="00D846B6" w:rsidRPr="00D846B6" w:rsidTr="004B41F5">
        <w:trPr>
          <w:trHeight w:val="510"/>
        </w:trPr>
        <w:tc>
          <w:tcPr>
            <w:tcW w:w="2480" w:type="dxa"/>
            <w:vMerge/>
            <w:tcBorders>
              <w:top w:val="nil"/>
              <w:left w:val="single" w:sz="8"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hideMark/>
          </w:tcPr>
          <w:p w:rsidR="004B41F5" w:rsidRPr="00D846B6" w:rsidRDefault="00744B9C" w:rsidP="004B41F5">
            <w:pPr>
              <w:rPr>
                <w:rFonts w:ascii="Times New Roman" w:eastAsia="Times New Roman" w:hAnsi="Times New Roman" w:cs="Times New Roman"/>
              </w:rPr>
            </w:pPr>
            <w:r w:rsidRPr="00D846B6">
              <w:rPr>
                <w:rFonts w:ascii="Times New Roman" w:eastAsia="Times New Roman" w:hAnsi="Times New Roman" w:cs="Times New Roman"/>
              </w:rPr>
              <w:t>Quarterly</w:t>
            </w:r>
            <w:r w:rsidR="004B41F5" w:rsidRPr="00D846B6">
              <w:rPr>
                <w:rFonts w:ascii="Times New Roman" w:eastAsia="Times New Roman" w:hAnsi="Times New Roman" w:cs="Times New Roman"/>
              </w:rPr>
              <w:t xml:space="preserve"> ROR reports submitted</w:t>
            </w:r>
          </w:p>
        </w:tc>
        <w:tc>
          <w:tcPr>
            <w:tcW w:w="960" w:type="dxa"/>
            <w:tcBorders>
              <w:top w:val="nil"/>
              <w:left w:val="nil"/>
              <w:bottom w:val="single" w:sz="4" w:space="0" w:color="auto"/>
              <w:right w:val="single" w:sz="4" w:space="0" w:color="auto"/>
            </w:tcBorders>
            <w:shd w:val="clear" w:color="auto" w:fill="auto"/>
            <w:noWrap/>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reports submitted</w:t>
            </w:r>
          </w:p>
        </w:tc>
        <w:tc>
          <w:tcPr>
            <w:tcW w:w="800" w:type="dxa"/>
            <w:tcBorders>
              <w:top w:val="nil"/>
              <w:left w:val="nil"/>
              <w:bottom w:val="single" w:sz="4" w:space="0" w:color="auto"/>
              <w:right w:val="single" w:sz="4" w:space="0" w:color="auto"/>
            </w:tcBorders>
            <w:shd w:val="clear" w:color="auto" w:fill="auto"/>
            <w:noWrap/>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4</w:t>
            </w:r>
          </w:p>
        </w:tc>
        <w:tc>
          <w:tcPr>
            <w:tcW w:w="800" w:type="dxa"/>
            <w:tcBorders>
              <w:top w:val="nil"/>
              <w:left w:val="nil"/>
              <w:bottom w:val="single" w:sz="4" w:space="0" w:color="auto"/>
              <w:right w:val="single" w:sz="4" w:space="0" w:color="auto"/>
            </w:tcBorders>
            <w:shd w:val="clear" w:color="auto" w:fill="auto"/>
            <w:noWrap/>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4</w:t>
            </w:r>
          </w:p>
        </w:tc>
        <w:tc>
          <w:tcPr>
            <w:tcW w:w="800" w:type="dxa"/>
            <w:tcBorders>
              <w:top w:val="nil"/>
              <w:left w:val="nil"/>
              <w:bottom w:val="single" w:sz="4" w:space="0" w:color="auto"/>
              <w:right w:val="single" w:sz="8" w:space="0" w:color="auto"/>
            </w:tcBorders>
            <w:shd w:val="clear" w:color="auto" w:fill="auto"/>
            <w:noWrap/>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4</w:t>
            </w:r>
          </w:p>
        </w:tc>
      </w:tr>
      <w:tr w:rsidR="00D846B6" w:rsidRPr="00D846B6" w:rsidTr="004B41F5">
        <w:trPr>
          <w:trHeight w:val="510"/>
        </w:trPr>
        <w:tc>
          <w:tcPr>
            <w:tcW w:w="2480" w:type="dxa"/>
            <w:vMerge/>
            <w:tcBorders>
              <w:top w:val="nil"/>
              <w:left w:val="single" w:sz="8"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xml:space="preserve">ROR final accounts </w:t>
            </w:r>
          </w:p>
        </w:tc>
        <w:tc>
          <w:tcPr>
            <w:tcW w:w="960" w:type="dxa"/>
            <w:tcBorders>
              <w:top w:val="nil"/>
              <w:left w:val="nil"/>
              <w:bottom w:val="single" w:sz="4" w:space="0" w:color="auto"/>
              <w:right w:val="single" w:sz="4" w:space="0" w:color="auto"/>
            </w:tcBorders>
            <w:shd w:val="clear" w:color="auto" w:fill="auto"/>
            <w:noWrap/>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final accounts</w:t>
            </w:r>
          </w:p>
        </w:tc>
        <w:tc>
          <w:tcPr>
            <w:tcW w:w="800" w:type="dxa"/>
            <w:tcBorders>
              <w:top w:val="nil"/>
              <w:left w:val="nil"/>
              <w:bottom w:val="single" w:sz="4" w:space="0" w:color="auto"/>
              <w:right w:val="single" w:sz="4" w:space="0" w:color="auto"/>
            </w:tcBorders>
            <w:shd w:val="clear" w:color="auto" w:fill="auto"/>
            <w:noWrap/>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8" w:space="0" w:color="auto"/>
            </w:tcBorders>
            <w:shd w:val="clear" w:color="auto" w:fill="auto"/>
            <w:noWrap/>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4B41F5">
        <w:trPr>
          <w:trHeight w:val="765"/>
        </w:trPr>
        <w:tc>
          <w:tcPr>
            <w:tcW w:w="2480" w:type="dxa"/>
            <w:vMerge/>
            <w:tcBorders>
              <w:top w:val="nil"/>
              <w:left w:val="single" w:sz="8"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4" w:space="0" w:color="auto"/>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Revenue and business census report</w:t>
            </w:r>
          </w:p>
        </w:tc>
        <w:tc>
          <w:tcPr>
            <w:tcW w:w="960" w:type="dxa"/>
            <w:tcBorders>
              <w:top w:val="nil"/>
              <w:left w:val="nil"/>
              <w:bottom w:val="single" w:sz="4" w:space="0" w:color="auto"/>
              <w:right w:val="single" w:sz="4" w:space="0" w:color="auto"/>
            </w:tcBorders>
            <w:shd w:val="clear" w:color="auto" w:fill="auto"/>
            <w:noWrap/>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business reports completed</w:t>
            </w:r>
          </w:p>
        </w:tc>
        <w:tc>
          <w:tcPr>
            <w:tcW w:w="800" w:type="dxa"/>
            <w:tcBorders>
              <w:top w:val="nil"/>
              <w:left w:val="nil"/>
              <w:bottom w:val="single" w:sz="4" w:space="0" w:color="auto"/>
              <w:right w:val="single" w:sz="4" w:space="0" w:color="auto"/>
            </w:tcBorders>
            <w:shd w:val="clear" w:color="auto" w:fill="auto"/>
            <w:noWrap/>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2</w:t>
            </w:r>
          </w:p>
        </w:tc>
        <w:tc>
          <w:tcPr>
            <w:tcW w:w="800" w:type="dxa"/>
            <w:tcBorders>
              <w:top w:val="nil"/>
              <w:left w:val="nil"/>
              <w:bottom w:val="single" w:sz="4" w:space="0" w:color="auto"/>
              <w:right w:val="single" w:sz="4" w:space="0" w:color="auto"/>
            </w:tcBorders>
            <w:shd w:val="clear" w:color="auto" w:fill="auto"/>
            <w:noWrap/>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2</w:t>
            </w:r>
          </w:p>
        </w:tc>
        <w:tc>
          <w:tcPr>
            <w:tcW w:w="800" w:type="dxa"/>
            <w:tcBorders>
              <w:top w:val="nil"/>
              <w:left w:val="nil"/>
              <w:bottom w:val="single" w:sz="4" w:space="0" w:color="auto"/>
              <w:right w:val="single" w:sz="8" w:space="0" w:color="auto"/>
            </w:tcBorders>
            <w:shd w:val="clear" w:color="auto" w:fill="auto"/>
            <w:noWrap/>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2</w:t>
            </w:r>
          </w:p>
        </w:tc>
      </w:tr>
      <w:tr w:rsidR="00D846B6" w:rsidRPr="00D846B6" w:rsidTr="004B41F5">
        <w:trPr>
          <w:trHeight w:val="300"/>
        </w:trPr>
        <w:tc>
          <w:tcPr>
            <w:tcW w:w="1060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B41F5" w:rsidRPr="00D846B6" w:rsidRDefault="004B41F5" w:rsidP="004B41F5">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ICT and E-Government Services</w:t>
            </w:r>
          </w:p>
        </w:tc>
      </w:tr>
      <w:tr w:rsidR="00D846B6" w:rsidRPr="00D846B6" w:rsidTr="004B41F5">
        <w:trPr>
          <w:trHeight w:val="300"/>
        </w:trPr>
        <w:tc>
          <w:tcPr>
            <w:tcW w:w="1060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4B41F5" w:rsidRPr="00D846B6" w:rsidRDefault="004B41F5" w:rsidP="004B41F5">
            <w:pPr>
              <w:jc w:val="center"/>
              <w:rPr>
                <w:rFonts w:ascii="Times New Roman" w:eastAsia="Times New Roman" w:hAnsi="Times New Roman" w:cs="Times New Roman"/>
                <w:b/>
                <w:bCs/>
              </w:rPr>
            </w:pPr>
            <w:r w:rsidRPr="00D846B6">
              <w:rPr>
                <w:rFonts w:ascii="Times New Roman" w:eastAsia="Times New Roman" w:hAnsi="Times New Roman" w:cs="Times New Roman"/>
                <w:b/>
                <w:bCs/>
              </w:rPr>
              <w:t>Outcome: enhanced provision of ICT infrastructure and E-government services in the county</w:t>
            </w:r>
          </w:p>
        </w:tc>
      </w:tr>
      <w:tr w:rsidR="00D846B6" w:rsidRPr="00D846B6" w:rsidTr="004B41F5">
        <w:trPr>
          <w:trHeight w:val="780"/>
        </w:trPr>
        <w:tc>
          <w:tcPr>
            <w:tcW w:w="2480" w:type="dxa"/>
            <w:vMerge w:val="restart"/>
            <w:tcBorders>
              <w:top w:val="nil"/>
              <w:left w:val="single" w:sz="8" w:space="0" w:color="auto"/>
              <w:bottom w:val="single" w:sz="8" w:space="0" w:color="000000"/>
              <w:right w:val="single" w:sz="4" w:space="0" w:color="auto"/>
            </w:tcBorders>
            <w:shd w:val="clear" w:color="auto" w:fill="auto"/>
            <w:hideMark/>
          </w:tcPr>
          <w:p w:rsidR="004B41F5" w:rsidRPr="00D846B6" w:rsidRDefault="004B41F5" w:rsidP="004B41F5">
            <w:pPr>
              <w:jc w:val="center"/>
              <w:rPr>
                <w:rFonts w:ascii="Times New Roman" w:eastAsia="Times New Roman" w:hAnsi="Times New Roman" w:cs="Times New Roman"/>
              </w:rPr>
            </w:pPr>
            <w:r w:rsidRPr="00D846B6">
              <w:rPr>
                <w:rFonts w:ascii="Times New Roman" w:eastAsia="Times New Roman" w:hAnsi="Times New Roman" w:cs="Times New Roman"/>
              </w:rPr>
              <w:t>SP 5.1: ICT and E-Government Services</w:t>
            </w:r>
          </w:p>
        </w:tc>
        <w:tc>
          <w:tcPr>
            <w:tcW w:w="1660" w:type="dxa"/>
            <w:vMerge w:val="restart"/>
            <w:tcBorders>
              <w:top w:val="nil"/>
              <w:left w:val="single" w:sz="4" w:space="0" w:color="auto"/>
              <w:bottom w:val="single" w:sz="8" w:space="0" w:color="000000"/>
              <w:right w:val="single" w:sz="4" w:space="0" w:color="auto"/>
            </w:tcBorders>
            <w:shd w:val="clear" w:color="auto" w:fill="auto"/>
            <w:hideMark/>
          </w:tcPr>
          <w:p w:rsidR="004B41F5" w:rsidRPr="00D846B6" w:rsidRDefault="004B41F5" w:rsidP="004B41F5">
            <w:pPr>
              <w:jc w:val="center"/>
              <w:rPr>
                <w:rFonts w:ascii="Times New Roman" w:eastAsia="Times New Roman" w:hAnsi="Times New Roman" w:cs="Times New Roman"/>
              </w:rPr>
            </w:pPr>
            <w:r w:rsidRPr="00D846B6">
              <w:rPr>
                <w:rFonts w:ascii="Times New Roman" w:eastAsia="Times New Roman" w:hAnsi="Times New Roman" w:cs="Times New Roman"/>
              </w:rPr>
              <w:t>ICT and E-Government</w:t>
            </w:r>
          </w:p>
        </w:tc>
        <w:tc>
          <w:tcPr>
            <w:tcW w:w="168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ICT policy developed</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ICT policies developed</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4B41F5">
        <w:trPr>
          <w:trHeight w:val="1035"/>
        </w:trPr>
        <w:tc>
          <w:tcPr>
            <w:tcW w:w="2480" w:type="dxa"/>
            <w:vMerge/>
            <w:tcBorders>
              <w:top w:val="nil"/>
              <w:left w:val="single" w:sz="8" w:space="0" w:color="auto"/>
              <w:bottom w:val="single" w:sz="8"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8"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LAN cabling implemented</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MCG offices connected in sub counties</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3</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2</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4B41F5">
        <w:trPr>
          <w:trHeight w:val="780"/>
        </w:trPr>
        <w:tc>
          <w:tcPr>
            <w:tcW w:w="2480" w:type="dxa"/>
            <w:vMerge/>
            <w:tcBorders>
              <w:top w:val="nil"/>
              <w:left w:val="single" w:sz="8" w:space="0" w:color="auto"/>
              <w:bottom w:val="single" w:sz="8"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8"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Wireless networks installed</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wireless networks installed</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3</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2</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4B41F5">
        <w:trPr>
          <w:trHeight w:val="780"/>
        </w:trPr>
        <w:tc>
          <w:tcPr>
            <w:tcW w:w="2480" w:type="dxa"/>
            <w:vMerge/>
            <w:tcBorders>
              <w:top w:val="nil"/>
              <w:left w:val="single" w:sz="8" w:space="0" w:color="auto"/>
              <w:bottom w:val="single" w:sz="8"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8"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Mandera portal upgraded and maintained</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100% online availability of Mandera portal</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100%</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100%</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100%</w:t>
            </w:r>
          </w:p>
        </w:tc>
      </w:tr>
      <w:tr w:rsidR="00D846B6" w:rsidRPr="00D846B6" w:rsidTr="004B41F5">
        <w:trPr>
          <w:trHeight w:val="780"/>
        </w:trPr>
        <w:tc>
          <w:tcPr>
            <w:tcW w:w="2480" w:type="dxa"/>
            <w:vMerge/>
            <w:tcBorders>
              <w:top w:val="nil"/>
              <w:left w:val="single" w:sz="8" w:space="0" w:color="auto"/>
              <w:bottom w:val="single" w:sz="8"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8"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ICT devices procured</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ICT devices procured</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200</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100</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100</w:t>
            </w:r>
          </w:p>
        </w:tc>
      </w:tr>
      <w:tr w:rsidR="00D846B6" w:rsidRPr="00D846B6" w:rsidTr="004B41F5">
        <w:trPr>
          <w:trHeight w:val="1290"/>
        </w:trPr>
        <w:tc>
          <w:tcPr>
            <w:tcW w:w="2480" w:type="dxa"/>
            <w:vMerge/>
            <w:tcBorders>
              <w:top w:val="nil"/>
              <w:left w:val="single" w:sz="8" w:space="0" w:color="auto"/>
              <w:bottom w:val="single" w:sz="8"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8"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Software systems procured and installed on machines</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software systems procured and installed on machines</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2</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2</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2</w:t>
            </w:r>
          </w:p>
        </w:tc>
      </w:tr>
      <w:tr w:rsidR="00D846B6" w:rsidRPr="00D846B6" w:rsidTr="004B41F5">
        <w:trPr>
          <w:trHeight w:val="525"/>
        </w:trPr>
        <w:tc>
          <w:tcPr>
            <w:tcW w:w="2480" w:type="dxa"/>
            <w:vMerge/>
            <w:tcBorders>
              <w:top w:val="nil"/>
              <w:left w:val="single" w:sz="8" w:space="0" w:color="auto"/>
              <w:bottom w:val="single" w:sz="8"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8"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ICT staff trained</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ICT staff trained</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5</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5</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5</w:t>
            </w:r>
          </w:p>
        </w:tc>
      </w:tr>
      <w:tr w:rsidR="00D846B6" w:rsidRPr="00D846B6" w:rsidTr="004B41F5">
        <w:trPr>
          <w:trHeight w:val="525"/>
        </w:trPr>
        <w:tc>
          <w:tcPr>
            <w:tcW w:w="2480" w:type="dxa"/>
            <w:vMerge/>
            <w:tcBorders>
              <w:top w:val="nil"/>
              <w:left w:val="single" w:sz="8" w:space="0" w:color="auto"/>
              <w:bottom w:val="single" w:sz="8"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8"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CCTVs acquired</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CCTVs acquired</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3</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3</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3</w:t>
            </w:r>
          </w:p>
        </w:tc>
      </w:tr>
      <w:tr w:rsidR="00D846B6" w:rsidRPr="00D846B6" w:rsidTr="004B41F5">
        <w:trPr>
          <w:trHeight w:val="525"/>
        </w:trPr>
        <w:tc>
          <w:tcPr>
            <w:tcW w:w="2480" w:type="dxa"/>
            <w:vMerge/>
            <w:tcBorders>
              <w:top w:val="nil"/>
              <w:left w:val="single" w:sz="8" w:space="0" w:color="auto"/>
              <w:bottom w:val="single" w:sz="8"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8"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4" w:space="0" w:color="auto"/>
              <w:right w:val="single" w:sz="4" w:space="0" w:color="auto"/>
            </w:tcBorders>
            <w:shd w:val="clear" w:color="auto" w:fill="auto"/>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VPNs acquired</w:t>
            </w:r>
          </w:p>
        </w:tc>
        <w:tc>
          <w:tcPr>
            <w:tcW w:w="96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4"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VPNs acquired</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4"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w:t>
            </w:r>
          </w:p>
        </w:tc>
        <w:tc>
          <w:tcPr>
            <w:tcW w:w="800" w:type="dxa"/>
            <w:tcBorders>
              <w:top w:val="nil"/>
              <w:left w:val="nil"/>
              <w:bottom w:val="single" w:sz="4"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w:t>
            </w:r>
          </w:p>
        </w:tc>
      </w:tr>
      <w:tr w:rsidR="004B41F5" w:rsidRPr="00D846B6" w:rsidTr="004B41F5">
        <w:trPr>
          <w:trHeight w:val="795"/>
        </w:trPr>
        <w:tc>
          <w:tcPr>
            <w:tcW w:w="2480" w:type="dxa"/>
            <w:vMerge/>
            <w:tcBorders>
              <w:top w:val="nil"/>
              <w:left w:val="single" w:sz="8" w:space="0" w:color="auto"/>
              <w:bottom w:val="single" w:sz="8"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60" w:type="dxa"/>
            <w:vMerge/>
            <w:tcBorders>
              <w:top w:val="nil"/>
              <w:left w:val="single" w:sz="4" w:space="0" w:color="auto"/>
              <w:bottom w:val="single" w:sz="8" w:space="0" w:color="000000"/>
              <w:right w:val="single" w:sz="4" w:space="0" w:color="auto"/>
            </w:tcBorders>
            <w:vAlign w:val="center"/>
            <w:hideMark/>
          </w:tcPr>
          <w:p w:rsidR="004B41F5" w:rsidRPr="00D846B6" w:rsidRDefault="004B41F5" w:rsidP="004B41F5">
            <w:pPr>
              <w:rPr>
                <w:rFonts w:ascii="Times New Roman" w:eastAsia="Times New Roman" w:hAnsi="Times New Roman" w:cs="Times New Roman"/>
              </w:rPr>
            </w:pPr>
          </w:p>
        </w:tc>
        <w:tc>
          <w:tcPr>
            <w:tcW w:w="1680" w:type="dxa"/>
            <w:tcBorders>
              <w:top w:val="nil"/>
              <w:left w:val="nil"/>
              <w:bottom w:val="single" w:sz="8"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antivirus systems acquired</w:t>
            </w:r>
          </w:p>
        </w:tc>
        <w:tc>
          <w:tcPr>
            <w:tcW w:w="960" w:type="dxa"/>
            <w:tcBorders>
              <w:top w:val="nil"/>
              <w:left w:val="nil"/>
              <w:bottom w:val="single" w:sz="8" w:space="0" w:color="auto"/>
              <w:right w:val="single" w:sz="4" w:space="0" w:color="auto"/>
            </w:tcBorders>
            <w:shd w:val="clear" w:color="auto" w:fill="auto"/>
            <w:noWrap/>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 </w:t>
            </w:r>
          </w:p>
        </w:tc>
        <w:tc>
          <w:tcPr>
            <w:tcW w:w="1420" w:type="dxa"/>
            <w:tcBorders>
              <w:top w:val="nil"/>
              <w:left w:val="nil"/>
              <w:bottom w:val="single" w:sz="8" w:space="0" w:color="auto"/>
              <w:right w:val="single" w:sz="4" w:space="0" w:color="auto"/>
            </w:tcBorders>
            <w:shd w:val="clear" w:color="auto" w:fill="auto"/>
            <w:vAlign w:val="bottom"/>
            <w:hideMark/>
          </w:tcPr>
          <w:p w:rsidR="004B41F5" w:rsidRPr="00D846B6" w:rsidRDefault="004B41F5" w:rsidP="004B41F5">
            <w:pPr>
              <w:rPr>
                <w:rFonts w:ascii="Times New Roman" w:eastAsia="Times New Roman" w:hAnsi="Times New Roman" w:cs="Times New Roman"/>
              </w:rPr>
            </w:pPr>
            <w:r w:rsidRPr="00D846B6">
              <w:rPr>
                <w:rFonts w:ascii="Times New Roman" w:eastAsia="Times New Roman" w:hAnsi="Times New Roman" w:cs="Times New Roman"/>
              </w:rPr>
              <w:t>No. of antivirus systems acquired</w:t>
            </w:r>
          </w:p>
        </w:tc>
        <w:tc>
          <w:tcPr>
            <w:tcW w:w="800" w:type="dxa"/>
            <w:tcBorders>
              <w:top w:val="nil"/>
              <w:left w:val="nil"/>
              <w:bottom w:val="single" w:sz="8"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8" w:space="0" w:color="auto"/>
              <w:right w:val="single" w:sz="4"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00" w:type="dxa"/>
            <w:tcBorders>
              <w:top w:val="nil"/>
              <w:left w:val="nil"/>
              <w:bottom w:val="single" w:sz="8" w:space="0" w:color="auto"/>
              <w:right w:val="single" w:sz="8" w:space="0" w:color="auto"/>
            </w:tcBorders>
            <w:shd w:val="clear" w:color="auto" w:fill="auto"/>
            <w:noWrap/>
            <w:vAlign w:val="bottom"/>
            <w:hideMark/>
          </w:tcPr>
          <w:p w:rsidR="004B41F5" w:rsidRPr="00D846B6" w:rsidRDefault="004B41F5"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bl>
    <w:p w:rsidR="004B41F5" w:rsidRPr="00D846B6" w:rsidRDefault="004B41F5" w:rsidP="001369A4">
      <w:pPr>
        <w:rPr>
          <w:rFonts w:ascii="Times New Roman" w:hAnsi="Times New Roman" w:cs="Times New Roman"/>
          <w:b/>
          <w:sz w:val="24"/>
        </w:rPr>
      </w:pPr>
    </w:p>
    <w:p w:rsidR="00EF2603" w:rsidRPr="00D846B6" w:rsidRDefault="00EF2603" w:rsidP="007D5D50">
      <w:pPr>
        <w:rPr>
          <w:rFonts w:ascii="Times New Roman" w:hAnsi="Times New Roman" w:cs="Times New Roman"/>
        </w:rPr>
      </w:pPr>
    </w:p>
    <w:p w:rsidR="00EF2603" w:rsidRPr="00D846B6" w:rsidRDefault="00EF2603" w:rsidP="007D5D50">
      <w:pPr>
        <w:rPr>
          <w:rFonts w:ascii="Times New Roman" w:hAnsi="Times New Roman" w:cs="Times New Roman"/>
        </w:rPr>
      </w:pPr>
    </w:p>
    <w:p w:rsidR="00EF2603" w:rsidRPr="00D846B6" w:rsidRDefault="00EF2603" w:rsidP="007D5D50">
      <w:pPr>
        <w:rPr>
          <w:rFonts w:ascii="Times New Roman" w:hAnsi="Times New Roman" w:cs="Times New Roman"/>
        </w:rPr>
      </w:pPr>
    </w:p>
    <w:p w:rsidR="00EF2603" w:rsidRPr="00D846B6" w:rsidRDefault="00EF2603" w:rsidP="007D5D50">
      <w:pPr>
        <w:rPr>
          <w:rFonts w:ascii="Times New Roman" w:hAnsi="Times New Roman" w:cs="Times New Roman"/>
        </w:rPr>
      </w:pPr>
    </w:p>
    <w:p w:rsidR="00EF2603" w:rsidRPr="00D846B6" w:rsidRDefault="00EF2603" w:rsidP="007D5D50">
      <w:pPr>
        <w:rPr>
          <w:rFonts w:ascii="Times New Roman" w:hAnsi="Times New Roman" w:cs="Times New Roman"/>
        </w:rPr>
      </w:pPr>
    </w:p>
    <w:p w:rsidR="00EF2603" w:rsidRPr="00D846B6" w:rsidRDefault="00EF2603" w:rsidP="007D5D50">
      <w:pPr>
        <w:rPr>
          <w:rFonts w:ascii="Times New Roman" w:hAnsi="Times New Roman" w:cs="Times New Roman"/>
        </w:rPr>
      </w:pPr>
    </w:p>
    <w:p w:rsidR="00EF2603" w:rsidRPr="00D846B6" w:rsidRDefault="00EF2603" w:rsidP="007D5D50">
      <w:pPr>
        <w:rPr>
          <w:rFonts w:ascii="Times New Roman" w:hAnsi="Times New Roman" w:cs="Times New Roman"/>
        </w:rPr>
      </w:pPr>
    </w:p>
    <w:p w:rsidR="00AD5D1B" w:rsidRPr="00D846B6" w:rsidRDefault="00AD5D1B" w:rsidP="007D5D50">
      <w:pPr>
        <w:rPr>
          <w:rFonts w:ascii="Times New Roman" w:hAnsi="Times New Roman" w:cs="Times New Roman"/>
        </w:rPr>
      </w:pPr>
    </w:p>
    <w:p w:rsidR="00880D63" w:rsidRPr="00D846B6" w:rsidRDefault="00880D63" w:rsidP="007D5D50">
      <w:pPr>
        <w:rPr>
          <w:rFonts w:ascii="Times New Roman" w:hAnsi="Times New Roman" w:cs="Times New Roman"/>
        </w:rPr>
      </w:pPr>
    </w:p>
    <w:p w:rsidR="00880D63" w:rsidRPr="00D846B6" w:rsidRDefault="00880D63" w:rsidP="007D5D50">
      <w:pPr>
        <w:rPr>
          <w:rFonts w:ascii="Times New Roman" w:hAnsi="Times New Roman" w:cs="Times New Roman"/>
        </w:rPr>
      </w:pPr>
    </w:p>
    <w:p w:rsidR="0063643C" w:rsidRPr="00D846B6" w:rsidRDefault="0063643C" w:rsidP="007D5D50">
      <w:pPr>
        <w:rPr>
          <w:rFonts w:ascii="Times New Roman" w:hAnsi="Times New Roman" w:cs="Times New Roman"/>
        </w:rPr>
      </w:pPr>
    </w:p>
    <w:p w:rsidR="0000085C" w:rsidRPr="00D846B6" w:rsidRDefault="0000085C" w:rsidP="007D5D50">
      <w:pPr>
        <w:rPr>
          <w:rFonts w:ascii="Times New Roman" w:hAnsi="Times New Roman" w:cs="Times New Roman"/>
        </w:rPr>
      </w:pPr>
    </w:p>
    <w:p w:rsidR="0000085C" w:rsidRPr="00D846B6" w:rsidRDefault="0000085C" w:rsidP="007D5D50">
      <w:pPr>
        <w:rPr>
          <w:rFonts w:ascii="Times New Roman" w:hAnsi="Times New Roman" w:cs="Times New Roman"/>
        </w:rPr>
      </w:pPr>
    </w:p>
    <w:p w:rsidR="0000085C" w:rsidRPr="00D846B6" w:rsidRDefault="0000085C" w:rsidP="007D5D50">
      <w:pPr>
        <w:rPr>
          <w:rFonts w:ascii="Times New Roman" w:hAnsi="Times New Roman" w:cs="Times New Roman"/>
        </w:rPr>
      </w:pPr>
    </w:p>
    <w:p w:rsidR="0000085C" w:rsidRPr="00D846B6" w:rsidRDefault="001369A4" w:rsidP="004B41F5">
      <w:pPr>
        <w:spacing w:after="160" w:line="259" w:lineRule="auto"/>
        <w:rPr>
          <w:rFonts w:ascii="Times New Roman" w:hAnsi="Times New Roman" w:cs="Times New Roman"/>
        </w:rPr>
      </w:pPr>
      <w:r w:rsidRPr="00D846B6">
        <w:rPr>
          <w:rFonts w:ascii="Times New Roman" w:hAnsi="Times New Roman" w:cs="Times New Roman"/>
        </w:rPr>
        <w:br w:type="page"/>
      </w:r>
    </w:p>
    <w:p w:rsidR="00880D63" w:rsidRPr="00D846B6" w:rsidRDefault="00880D63" w:rsidP="00A91EF9">
      <w:pPr>
        <w:pStyle w:val="Heading1"/>
        <w:rPr>
          <w:rFonts w:ascii="Times New Roman" w:hAnsi="Times New Roman"/>
          <w:sz w:val="24"/>
        </w:rPr>
      </w:pPr>
      <w:bookmarkStart w:id="32" w:name="_Toc167036198"/>
      <w:r w:rsidRPr="00D846B6">
        <w:rPr>
          <w:rFonts w:ascii="Times New Roman" w:hAnsi="Times New Roman"/>
          <w:sz w:val="24"/>
        </w:rPr>
        <w:lastRenderedPageBreak/>
        <w:t>VOTE</w:t>
      </w:r>
      <w:r w:rsidR="00B3338D" w:rsidRPr="00D846B6">
        <w:rPr>
          <w:rFonts w:ascii="Times New Roman" w:hAnsi="Times New Roman"/>
          <w:sz w:val="24"/>
        </w:rPr>
        <w:t xml:space="preserve"> 3416</w:t>
      </w:r>
      <w:r w:rsidRPr="00D846B6">
        <w:rPr>
          <w:rFonts w:ascii="Times New Roman" w:hAnsi="Times New Roman"/>
          <w:sz w:val="24"/>
        </w:rPr>
        <w:t xml:space="preserve">: EDUCATION AND </w:t>
      </w:r>
      <w:r w:rsidR="009C497B" w:rsidRPr="00D846B6">
        <w:rPr>
          <w:rFonts w:ascii="Times New Roman" w:hAnsi="Times New Roman"/>
          <w:sz w:val="24"/>
        </w:rPr>
        <w:t>HUMAN CAPITAL DEVELOPMENT</w:t>
      </w:r>
      <w:bookmarkEnd w:id="32"/>
    </w:p>
    <w:p w:rsidR="00205936" w:rsidRPr="00D846B6" w:rsidRDefault="00205936" w:rsidP="007D5D50">
      <w:pPr>
        <w:rPr>
          <w:rFonts w:ascii="Times New Roman" w:hAnsi="Times New Roman" w:cs="Times New Roman"/>
          <w:b/>
          <w:sz w:val="24"/>
        </w:rPr>
      </w:pPr>
    </w:p>
    <w:p w:rsidR="00E4026F" w:rsidRPr="00D846B6" w:rsidRDefault="00E4026F" w:rsidP="008D2664">
      <w:pPr>
        <w:jc w:val="both"/>
        <w:rPr>
          <w:rFonts w:ascii="Times New Roman" w:hAnsi="Times New Roman" w:cs="Times New Roman"/>
          <w:b/>
          <w:sz w:val="24"/>
        </w:rPr>
      </w:pPr>
      <w:r w:rsidRPr="00D846B6">
        <w:rPr>
          <w:rFonts w:ascii="Times New Roman" w:hAnsi="Times New Roman" w:cs="Times New Roman"/>
          <w:b/>
          <w:sz w:val="24"/>
        </w:rPr>
        <w:t>Part A. Vision</w:t>
      </w:r>
    </w:p>
    <w:p w:rsidR="00E4026F" w:rsidRPr="00D846B6" w:rsidRDefault="00E4026F" w:rsidP="008D2664">
      <w:pPr>
        <w:contextualSpacing/>
        <w:jc w:val="both"/>
        <w:rPr>
          <w:rFonts w:ascii="Times New Roman" w:hAnsi="Times New Roman" w:cs="Times New Roman"/>
          <w:sz w:val="24"/>
          <w:szCs w:val="24"/>
        </w:rPr>
      </w:pPr>
      <w:r w:rsidRPr="00D846B6">
        <w:rPr>
          <w:rFonts w:ascii="Times New Roman" w:hAnsi="Times New Roman" w:cs="Times New Roman"/>
          <w:sz w:val="24"/>
          <w:szCs w:val="24"/>
        </w:rPr>
        <w:t>To provide a conducive environment for quality early childhood education and vocational training services</w:t>
      </w:r>
      <w:r w:rsidR="003A2225" w:rsidRPr="00D846B6">
        <w:rPr>
          <w:rFonts w:ascii="Times New Roman" w:hAnsi="Times New Roman" w:cs="Times New Roman"/>
          <w:sz w:val="24"/>
          <w:szCs w:val="24"/>
        </w:rPr>
        <w:t>.</w:t>
      </w:r>
    </w:p>
    <w:p w:rsidR="001369A4" w:rsidRPr="00D846B6" w:rsidRDefault="001369A4" w:rsidP="008D2664">
      <w:pPr>
        <w:jc w:val="both"/>
        <w:rPr>
          <w:rFonts w:ascii="Times New Roman" w:hAnsi="Times New Roman" w:cs="Times New Roman"/>
          <w:b/>
          <w:sz w:val="24"/>
        </w:rPr>
      </w:pPr>
    </w:p>
    <w:p w:rsidR="00E4026F" w:rsidRPr="00D846B6" w:rsidRDefault="00E4026F" w:rsidP="008D2664">
      <w:pPr>
        <w:jc w:val="both"/>
        <w:rPr>
          <w:rFonts w:ascii="Times New Roman" w:hAnsi="Times New Roman" w:cs="Times New Roman"/>
          <w:b/>
          <w:sz w:val="24"/>
        </w:rPr>
      </w:pPr>
      <w:r w:rsidRPr="00D846B6">
        <w:rPr>
          <w:rFonts w:ascii="Times New Roman" w:hAnsi="Times New Roman" w:cs="Times New Roman"/>
          <w:b/>
          <w:sz w:val="24"/>
        </w:rPr>
        <w:t>Part B. Mission</w:t>
      </w:r>
    </w:p>
    <w:p w:rsidR="00E4026F" w:rsidRPr="00D846B6" w:rsidRDefault="00E4026F" w:rsidP="008D2664">
      <w:pPr>
        <w:jc w:val="both"/>
        <w:rPr>
          <w:rFonts w:ascii="Times New Roman" w:hAnsi="Times New Roman" w:cs="Times New Roman"/>
          <w:sz w:val="24"/>
          <w:szCs w:val="24"/>
        </w:rPr>
      </w:pPr>
      <w:r w:rsidRPr="00D846B6">
        <w:rPr>
          <w:rFonts w:ascii="Times New Roman" w:hAnsi="Times New Roman" w:cs="Times New Roman"/>
          <w:sz w:val="24"/>
          <w:szCs w:val="24"/>
        </w:rPr>
        <w:t>To promote and coordinate early childhood education and vocational training for sustainable socio-economic development</w:t>
      </w:r>
      <w:r w:rsidR="003A2225" w:rsidRPr="00D846B6">
        <w:rPr>
          <w:rFonts w:ascii="Times New Roman" w:hAnsi="Times New Roman" w:cs="Times New Roman"/>
          <w:sz w:val="24"/>
          <w:szCs w:val="24"/>
        </w:rPr>
        <w:t>.</w:t>
      </w:r>
    </w:p>
    <w:p w:rsidR="001369A4" w:rsidRPr="00D846B6" w:rsidRDefault="001369A4" w:rsidP="008D2664">
      <w:pPr>
        <w:jc w:val="both"/>
        <w:rPr>
          <w:rFonts w:ascii="Times New Roman" w:hAnsi="Times New Roman" w:cs="Times New Roman"/>
          <w:b/>
          <w:sz w:val="24"/>
        </w:rPr>
      </w:pPr>
    </w:p>
    <w:p w:rsidR="00E4026F" w:rsidRPr="00D846B6" w:rsidRDefault="00E4026F" w:rsidP="008D2664">
      <w:pPr>
        <w:jc w:val="both"/>
        <w:rPr>
          <w:rFonts w:ascii="Times New Roman" w:hAnsi="Times New Roman" w:cs="Times New Roman"/>
          <w:b/>
          <w:sz w:val="24"/>
        </w:rPr>
      </w:pPr>
      <w:r w:rsidRPr="00D846B6">
        <w:rPr>
          <w:rFonts w:ascii="Times New Roman" w:hAnsi="Times New Roman" w:cs="Times New Roman"/>
          <w:b/>
          <w:sz w:val="24"/>
        </w:rPr>
        <w:t>Part C. Performance Overview and Background for Programme(s) Funding</w:t>
      </w:r>
    </w:p>
    <w:p w:rsidR="00E4026F" w:rsidRPr="00D846B6" w:rsidRDefault="00E4026F" w:rsidP="008D2664">
      <w:pPr>
        <w:jc w:val="both"/>
        <w:rPr>
          <w:rFonts w:ascii="Times New Roman" w:hAnsi="Times New Roman" w:cs="Times New Roman"/>
          <w:sz w:val="24"/>
          <w:szCs w:val="24"/>
        </w:rPr>
      </w:pPr>
      <w:r w:rsidRPr="00D846B6">
        <w:rPr>
          <w:rFonts w:ascii="Times New Roman" w:hAnsi="Times New Roman" w:cs="Times New Roman"/>
          <w:sz w:val="24"/>
          <w:szCs w:val="24"/>
        </w:rPr>
        <w:t>The department is mandated to undertake the following functions:</w:t>
      </w:r>
    </w:p>
    <w:p w:rsidR="00E4026F" w:rsidRPr="00D846B6" w:rsidRDefault="00E4026F" w:rsidP="008D2664">
      <w:pPr>
        <w:pStyle w:val="ListParagraph"/>
        <w:numPr>
          <w:ilvl w:val="0"/>
          <w:numId w:val="4"/>
        </w:numPr>
        <w:jc w:val="both"/>
        <w:rPr>
          <w:rFonts w:ascii="Times New Roman" w:hAnsi="Times New Roman" w:cs="Times New Roman"/>
          <w:sz w:val="24"/>
          <w:szCs w:val="24"/>
        </w:rPr>
      </w:pPr>
      <w:r w:rsidRPr="00D846B6">
        <w:rPr>
          <w:rFonts w:ascii="Times New Roman" w:hAnsi="Times New Roman" w:cs="Times New Roman"/>
          <w:sz w:val="24"/>
          <w:szCs w:val="24"/>
        </w:rPr>
        <w:t>provide high quality education and child care in a safe, respectable and inclusive environment for early childhood education</w:t>
      </w:r>
    </w:p>
    <w:p w:rsidR="00E4026F" w:rsidRPr="00D846B6" w:rsidRDefault="00E4026F" w:rsidP="008D2664">
      <w:pPr>
        <w:pStyle w:val="ListParagraph"/>
        <w:numPr>
          <w:ilvl w:val="0"/>
          <w:numId w:val="4"/>
        </w:numPr>
        <w:jc w:val="both"/>
        <w:rPr>
          <w:rFonts w:ascii="Times New Roman" w:hAnsi="Times New Roman" w:cs="Times New Roman"/>
          <w:sz w:val="24"/>
          <w:szCs w:val="24"/>
        </w:rPr>
      </w:pPr>
      <w:r w:rsidRPr="00D846B6">
        <w:rPr>
          <w:rFonts w:ascii="Times New Roman" w:hAnsi="Times New Roman" w:cs="Times New Roman"/>
          <w:sz w:val="24"/>
          <w:szCs w:val="24"/>
        </w:rPr>
        <w:t>provide quality assurance and research for pre-primary education and vocational training</w:t>
      </w:r>
    </w:p>
    <w:p w:rsidR="00E4026F" w:rsidRPr="00D846B6" w:rsidRDefault="00E4026F" w:rsidP="008D2664">
      <w:pPr>
        <w:pStyle w:val="ListParagraph"/>
        <w:numPr>
          <w:ilvl w:val="0"/>
          <w:numId w:val="4"/>
        </w:numPr>
        <w:jc w:val="both"/>
        <w:rPr>
          <w:rFonts w:ascii="Times New Roman" w:hAnsi="Times New Roman" w:cs="Times New Roman"/>
          <w:sz w:val="24"/>
          <w:szCs w:val="24"/>
        </w:rPr>
      </w:pPr>
      <w:r w:rsidRPr="00D846B6">
        <w:rPr>
          <w:rFonts w:ascii="Times New Roman" w:hAnsi="Times New Roman" w:cs="Times New Roman"/>
          <w:sz w:val="24"/>
          <w:szCs w:val="24"/>
        </w:rPr>
        <w:t>develop policies and guidelines in the interest of the children</w:t>
      </w:r>
    </w:p>
    <w:p w:rsidR="00E4026F" w:rsidRPr="00D846B6" w:rsidRDefault="00E4026F" w:rsidP="008D2664">
      <w:pPr>
        <w:pStyle w:val="ListParagraph"/>
        <w:numPr>
          <w:ilvl w:val="0"/>
          <w:numId w:val="4"/>
        </w:numPr>
        <w:jc w:val="both"/>
        <w:rPr>
          <w:rFonts w:ascii="Times New Roman" w:hAnsi="Times New Roman" w:cs="Times New Roman"/>
          <w:sz w:val="24"/>
          <w:szCs w:val="24"/>
        </w:rPr>
      </w:pPr>
      <w:r w:rsidRPr="00D846B6">
        <w:rPr>
          <w:rFonts w:ascii="Times New Roman" w:hAnsi="Times New Roman" w:cs="Times New Roman"/>
          <w:sz w:val="24"/>
          <w:szCs w:val="24"/>
        </w:rPr>
        <w:t>undertake special needs education referral and placement for ECDE</w:t>
      </w:r>
    </w:p>
    <w:p w:rsidR="00E4026F" w:rsidRPr="00D846B6" w:rsidRDefault="00E4026F" w:rsidP="008D2664">
      <w:pPr>
        <w:pStyle w:val="ListParagraph"/>
        <w:numPr>
          <w:ilvl w:val="0"/>
          <w:numId w:val="4"/>
        </w:numPr>
        <w:jc w:val="both"/>
        <w:rPr>
          <w:rFonts w:ascii="Times New Roman" w:hAnsi="Times New Roman" w:cs="Times New Roman"/>
          <w:sz w:val="24"/>
          <w:szCs w:val="24"/>
        </w:rPr>
      </w:pPr>
      <w:r w:rsidRPr="00D846B6">
        <w:rPr>
          <w:rFonts w:ascii="Times New Roman" w:hAnsi="Times New Roman" w:cs="Times New Roman"/>
          <w:sz w:val="24"/>
          <w:szCs w:val="24"/>
        </w:rPr>
        <w:t xml:space="preserve">training of youth in relevant technical skills </w:t>
      </w:r>
    </w:p>
    <w:p w:rsidR="00E4026F" w:rsidRPr="00D846B6" w:rsidRDefault="00E4026F" w:rsidP="008D2664">
      <w:pPr>
        <w:pStyle w:val="ListParagraph"/>
        <w:numPr>
          <w:ilvl w:val="0"/>
          <w:numId w:val="4"/>
        </w:numPr>
        <w:jc w:val="both"/>
        <w:rPr>
          <w:rFonts w:ascii="Times New Roman" w:hAnsi="Times New Roman" w:cs="Times New Roman"/>
          <w:sz w:val="24"/>
          <w:szCs w:val="24"/>
        </w:rPr>
      </w:pPr>
      <w:r w:rsidRPr="00D846B6">
        <w:rPr>
          <w:rFonts w:ascii="Times New Roman" w:hAnsi="Times New Roman" w:cs="Times New Roman"/>
          <w:sz w:val="24"/>
          <w:szCs w:val="24"/>
        </w:rPr>
        <w:t>coordination and supervision of vocational training centers</w:t>
      </w:r>
    </w:p>
    <w:p w:rsidR="00E4026F" w:rsidRPr="00D846B6" w:rsidRDefault="00E4026F" w:rsidP="008D2664">
      <w:pPr>
        <w:pStyle w:val="ListParagraph"/>
        <w:numPr>
          <w:ilvl w:val="0"/>
          <w:numId w:val="4"/>
        </w:numPr>
        <w:jc w:val="both"/>
        <w:rPr>
          <w:rFonts w:ascii="Times New Roman" w:hAnsi="Times New Roman" w:cs="Times New Roman"/>
          <w:sz w:val="24"/>
          <w:szCs w:val="24"/>
        </w:rPr>
      </w:pPr>
      <w:r w:rsidRPr="00D846B6">
        <w:rPr>
          <w:rFonts w:ascii="Times New Roman" w:hAnsi="Times New Roman" w:cs="Times New Roman"/>
          <w:sz w:val="24"/>
          <w:szCs w:val="24"/>
        </w:rPr>
        <w:t>undertake market assessment for skilled labour needs</w:t>
      </w:r>
    </w:p>
    <w:p w:rsidR="00E4026F" w:rsidRPr="00D846B6" w:rsidRDefault="00E4026F" w:rsidP="008D2664">
      <w:pPr>
        <w:jc w:val="both"/>
        <w:rPr>
          <w:rFonts w:ascii="Times New Roman" w:hAnsi="Times New Roman" w:cs="Times New Roman"/>
          <w:b/>
          <w:sz w:val="24"/>
          <w:szCs w:val="24"/>
        </w:rPr>
      </w:pPr>
    </w:p>
    <w:p w:rsidR="00F2709C" w:rsidRPr="00D846B6" w:rsidRDefault="00EA7FDA" w:rsidP="008D2664">
      <w:pPr>
        <w:jc w:val="both"/>
        <w:rPr>
          <w:rFonts w:ascii="Times New Roman" w:hAnsi="Times New Roman" w:cs="Times New Roman"/>
          <w:sz w:val="24"/>
          <w:szCs w:val="24"/>
        </w:rPr>
      </w:pPr>
      <w:r w:rsidRPr="00D846B6">
        <w:rPr>
          <w:rFonts w:ascii="Times New Roman" w:hAnsi="Times New Roman" w:cs="Times New Roman"/>
          <w:sz w:val="24"/>
          <w:szCs w:val="24"/>
        </w:rPr>
        <w:t>The major achievements for the departmen</w:t>
      </w:r>
      <w:r w:rsidR="007638ED" w:rsidRPr="00D846B6">
        <w:rPr>
          <w:rFonts w:ascii="Times New Roman" w:hAnsi="Times New Roman" w:cs="Times New Roman"/>
          <w:sz w:val="24"/>
          <w:szCs w:val="24"/>
        </w:rPr>
        <w:t xml:space="preserve">t in the review period include; </w:t>
      </w:r>
      <w:r w:rsidR="000775E2" w:rsidRPr="00D846B6">
        <w:rPr>
          <w:rFonts w:ascii="Times New Roman" w:hAnsi="Times New Roman" w:cs="Times New Roman"/>
          <w:sz w:val="24"/>
          <w:szCs w:val="24"/>
        </w:rPr>
        <w:t xml:space="preserve">Construction of ECDE classrooms, development of sports for ECDE learners, provision of training materials, training of ECDE teachers on CBC, as well as provision of food to ECDE learners. </w:t>
      </w:r>
      <w:r w:rsidR="0011165E" w:rsidRPr="00D846B6">
        <w:rPr>
          <w:rFonts w:ascii="Times New Roman" w:hAnsi="Times New Roman" w:cs="Times New Roman"/>
          <w:sz w:val="24"/>
          <w:szCs w:val="24"/>
        </w:rPr>
        <w:t>The directorate</w:t>
      </w:r>
      <w:r w:rsidR="0011165E" w:rsidRPr="00D846B6">
        <w:rPr>
          <w:rFonts w:ascii="Times New Roman" w:hAnsi="Times New Roman" w:cs="Times New Roman"/>
        </w:rPr>
        <w:t xml:space="preserve"> of </w:t>
      </w:r>
      <w:r w:rsidR="0011165E" w:rsidRPr="00D846B6">
        <w:rPr>
          <w:rFonts w:ascii="Times New Roman" w:hAnsi="Times New Roman" w:cs="Times New Roman"/>
          <w:sz w:val="24"/>
          <w:szCs w:val="24"/>
        </w:rPr>
        <w:t xml:space="preserve">vocational and technical training is mandated to provide appropriate skills in vocational and technical fields such as building technology, automotive engineering, hairdressing and beauty, garment making technology among others. </w:t>
      </w:r>
      <w:r w:rsidR="003B7320" w:rsidRPr="00D846B6">
        <w:rPr>
          <w:rFonts w:ascii="Times New Roman" w:hAnsi="Times New Roman" w:cs="Times New Roman"/>
          <w:sz w:val="24"/>
          <w:szCs w:val="24"/>
        </w:rPr>
        <w:t>To facilitate these activities, supply of</w:t>
      </w:r>
      <w:r w:rsidR="00E4026F" w:rsidRPr="00D846B6">
        <w:rPr>
          <w:rFonts w:ascii="Times New Roman" w:hAnsi="Times New Roman" w:cs="Times New Roman"/>
          <w:sz w:val="24"/>
          <w:szCs w:val="24"/>
        </w:rPr>
        <w:t xml:space="preserve"> tools to trainees in the 7 vocational training centers</w:t>
      </w:r>
      <w:r w:rsidR="003B7320" w:rsidRPr="00D846B6">
        <w:rPr>
          <w:rFonts w:ascii="Times New Roman" w:hAnsi="Times New Roman" w:cs="Times New Roman"/>
          <w:sz w:val="24"/>
          <w:szCs w:val="24"/>
        </w:rPr>
        <w:t xml:space="preserve"> was undertaken</w:t>
      </w:r>
      <w:r w:rsidR="00E4026F" w:rsidRPr="00D846B6">
        <w:rPr>
          <w:rFonts w:ascii="Times New Roman" w:hAnsi="Times New Roman" w:cs="Times New Roman"/>
          <w:sz w:val="24"/>
          <w:szCs w:val="24"/>
        </w:rPr>
        <w:t>.</w:t>
      </w:r>
    </w:p>
    <w:p w:rsidR="00F2709C" w:rsidRPr="00D846B6" w:rsidRDefault="00F2709C" w:rsidP="008D2664">
      <w:pPr>
        <w:jc w:val="both"/>
        <w:rPr>
          <w:rFonts w:ascii="Times New Roman" w:hAnsi="Times New Roman" w:cs="Times New Roman"/>
          <w:sz w:val="24"/>
          <w:szCs w:val="24"/>
        </w:rPr>
      </w:pPr>
    </w:p>
    <w:p w:rsidR="00455079" w:rsidRPr="00D846B6" w:rsidRDefault="00F2709C" w:rsidP="008D2664">
      <w:pPr>
        <w:jc w:val="both"/>
        <w:rPr>
          <w:rFonts w:ascii="Times New Roman" w:hAnsi="Times New Roman" w:cs="Times New Roman"/>
        </w:rPr>
      </w:pPr>
      <w:r w:rsidRPr="00D846B6">
        <w:rPr>
          <w:rFonts w:ascii="Times New Roman" w:eastAsia="Times New Roman" w:hAnsi="Times New Roman" w:cs="Times New Roman"/>
          <w:sz w:val="24"/>
        </w:rPr>
        <w:t>To promote provision of quality education and training, access, retention and transition i</w:t>
      </w:r>
      <w:r w:rsidR="00994930" w:rsidRPr="00D846B6">
        <w:rPr>
          <w:rFonts w:ascii="Times New Roman" w:eastAsia="Times New Roman" w:hAnsi="Times New Roman" w:cs="Times New Roman"/>
          <w:sz w:val="24"/>
        </w:rPr>
        <w:t xml:space="preserve">n education, the department </w:t>
      </w:r>
      <w:r w:rsidRPr="00D846B6">
        <w:rPr>
          <w:rFonts w:ascii="Times New Roman" w:eastAsia="Times New Roman" w:hAnsi="Times New Roman" w:cs="Times New Roman"/>
          <w:sz w:val="24"/>
        </w:rPr>
        <w:t>provided bursary and scholarship support to both new and continuing students at secondary, college and university levels.</w:t>
      </w:r>
      <w:r w:rsidR="00455079" w:rsidRPr="00D846B6">
        <w:rPr>
          <w:rFonts w:ascii="Times New Roman" w:hAnsi="Times New Roman" w:cs="Times New Roman"/>
        </w:rPr>
        <w:t xml:space="preserve"> </w:t>
      </w:r>
    </w:p>
    <w:p w:rsidR="00455079" w:rsidRPr="00D846B6" w:rsidRDefault="00455079" w:rsidP="008D2664">
      <w:pPr>
        <w:jc w:val="both"/>
        <w:rPr>
          <w:rFonts w:ascii="Times New Roman" w:hAnsi="Times New Roman" w:cs="Times New Roman"/>
        </w:rPr>
      </w:pPr>
    </w:p>
    <w:p w:rsidR="00F2709C" w:rsidRPr="00D846B6" w:rsidRDefault="00455079" w:rsidP="008D2664">
      <w:pPr>
        <w:jc w:val="both"/>
        <w:rPr>
          <w:rFonts w:ascii="Times New Roman" w:eastAsia="Times New Roman" w:hAnsi="Times New Roman" w:cs="Times New Roman"/>
          <w:sz w:val="24"/>
        </w:rPr>
      </w:pPr>
      <w:r w:rsidRPr="00D846B6">
        <w:rPr>
          <w:rFonts w:ascii="Times New Roman" w:eastAsia="Times New Roman" w:hAnsi="Times New Roman" w:cs="Times New Roman"/>
          <w:sz w:val="24"/>
        </w:rPr>
        <w:t xml:space="preserve">In the financial year 2022/2023, an increase in enrolment in ECDE by 20% </w:t>
      </w:r>
      <w:r w:rsidR="003B7320" w:rsidRPr="00D846B6">
        <w:rPr>
          <w:rFonts w:ascii="Times New Roman" w:eastAsia="Times New Roman" w:hAnsi="Times New Roman" w:cs="Times New Roman"/>
          <w:sz w:val="24"/>
        </w:rPr>
        <w:t xml:space="preserve">was recorded </w:t>
      </w:r>
      <w:r w:rsidRPr="00D846B6">
        <w:rPr>
          <w:rFonts w:ascii="Times New Roman" w:eastAsia="Times New Roman" w:hAnsi="Times New Roman" w:cs="Times New Roman"/>
          <w:sz w:val="24"/>
        </w:rPr>
        <w:t xml:space="preserve">due to provision of school feeding Programme, supply of teaching and learning materials and recruitment of 437 </w:t>
      </w:r>
      <w:r w:rsidR="003B7320" w:rsidRPr="00D846B6">
        <w:rPr>
          <w:rFonts w:ascii="Times New Roman" w:eastAsia="Times New Roman" w:hAnsi="Times New Roman" w:cs="Times New Roman"/>
          <w:sz w:val="24"/>
        </w:rPr>
        <w:t xml:space="preserve">new ECDE </w:t>
      </w:r>
      <w:r w:rsidRPr="00D846B6">
        <w:rPr>
          <w:rFonts w:ascii="Times New Roman" w:eastAsia="Times New Roman" w:hAnsi="Times New Roman" w:cs="Times New Roman"/>
          <w:sz w:val="24"/>
        </w:rPr>
        <w:t>teachers.</w:t>
      </w:r>
    </w:p>
    <w:p w:rsidR="00E4026F" w:rsidRPr="00D846B6" w:rsidRDefault="00E4026F" w:rsidP="008D2664">
      <w:pPr>
        <w:contextualSpacing/>
        <w:jc w:val="both"/>
        <w:rPr>
          <w:rFonts w:ascii="Times New Roman" w:hAnsi="Times New Roman" w:cs="Times New Roman"/>
          <w:sz w:val="24"/>
          <w:szCs w:val="24"/>
        </w:rPr>
      </w:pPr>
      <w:r w:rsidRPr="00D846B6">
        <w:rPr>
          <w:rFonts w:ascii="Times New Roman" w:hAnsi="Times New Roman" w:cs="Times New Roman"/>
          <w:sz w:val="24"/>
          <w:szCs w:val="24"/>
        </w:rPr>
        <w:t xml:space="preserve"> </w:t>
      </w:r>
    </w:p>
    <w:p w:rsidR="00E4026F" w:rsidRPr="00D846B6" w:rsidRDefault="00E4026F" w:rsidP="008D2664">
      <w:pPr>
        <w:contextualSpacing/>
        <w:jc w:val="both"/>
        <w:rPr>
          <w:rFonts w:ascii="Times New Roman" w:hAnsi="Times New Roman" w:cs="Times New Roman"/>
          <w:sz w:val="24"/>
          <w:szCs w:val="24"/>
        </w:rPr>
      </w:pPr>
      <w:r w:rsidRPr="00D846B6">
        <w:rPr>
          <w:rFonts w:ascii="Times New Roman" w:hAnsi="Times New Roman" w:cs="Times New Roman"/>
          <w:sz w:val="24"/>
          <w:szCs w:val="24"/>
        </w:rPr>
        <w:t xml:space="preserve">The department experienced </w:t>
      </w:r>
      <w:r w:rsidR="00BA362F" w:rsidRPr="00D846B6">
        <w:rPr>
          <w:rFonts w:ascii="Times New Roman" w:hAnsi="Times New Roman" w:cs="Times New Roman"/>
          <w:sz w:val="24"/>
          <w:szCs w:val="24"/>
        </w:rPr>
        <w:t>several</w:t>
      </w:r>
      <w:r w:rsidRPr="00D846B6">
        <w:rPr>
          <w:rFonts w:ascii="Times New Roman" w:hAnsi="Times New Roman" w:cs="Times New Roman"/>
          <w:sz w:val="24"/>
          <w:szCs w:val="24"/>
        </w:rPr>
        <w:t xml:space="preserve"> challenges in the financial year 2022/2023</w:t>
      </w:r>
      <w:r w:rsidR="00BA362F" w:rsidRPr="00D846B6">
        <w:rPr>
          <w:rFonts w:ascii="Times New Roman" w:hAnsi="Times New Roman" w:cs="Times New Roman"/>
          <w:sz w:val="24"/>
          <w:szCs w:val="24"/>
        </w:rPr>
        <w:t xml:space="preserve"> such as </w:t>
      </w:r>
      <w:r w:rsidRPr="00D846B6">
        <w:rPr>
          <w:rFonts w:ascii="Times New Roman" w:hAnsi="Times New Roman" w:cs="Times New Roman"/>
          <w:sz w:val="24"/>
          <w:szCs w:val="24"/>
        </w:rPr>
        <w:t>Outbreak of Covid-19 and Cholera in the county</w:t>
      </w:r>
      <w:r w:rsidR="00BA362F" w:rsidRPr="00D846B6">
        <w:rPr>
          <w:rFonts w:ascii="Times New Roman" w:hAnsi="Times New Roman" w:cs="Times New Roman"/>
          <w:sz w:val="24"/>
          <w:szCs w:val="24"/>
        </w:rPr>
        <w:t xml:space="preserve">, </w:t>
      </w:r>
      <w:r w:rsidRPr="00D846B6">
        <w:rPr>
          <w:rFonts w:ascii="Times New Roman" w:hAnsi="Times New Roman" w:cs="Times New Roman"/>
          <w:sz w:val="24"/>
          <w:szCs w:val="24"/>
        </w:rPr>
        <w:t xml:space="preserve">Prolonged drought which affected development programs and posed a threat of school </w:t>
      </w:r>
      <w:r w:rsidR="00BA362F" w:rsidRPr="00D846B6">
        <w:rPr>
          <w:rFonts w:ascii="Times New Roman" w:hAnsi="Times New Roman" w:cs="Times New Roman"/>
          <w:sz w:val="24"/>
          <w:szCs w:val="24"/>
        </w:rPr>
        <w:t xml:space="preserve">dropout, and </w:t>
      </w:r>
      <w:r w:rsidRPr="00D846B6">
        <w:rPr>
          <w:rFonts w:ascii="Times New Roman" w:hAnsi="Times New Roman" w:cs="Times New Roman"/>
          <w:sz w:val="24"/>
          <w:szCs w:val="24"/>
        </w:rPr>
        <w:t>Delayed disbursement of funds from the national treasury</w:t>
      </w:r>
      <w:r w:rsidR="00BA362F" w:rsidRPr="00D846B6">
        <w:rPr>
          <w:rFonts w:ascii="Times New Roman" w:hAnsi="Times New Roman" w:cs="Times New Roman"/>
          <w:sz w:val="24"/>
          <w:szCs w:val="24"/>
        </w:rPr>
        <w:t>.</w:t>
      </w:r>
    </w:p>
    <w:p w:rsidR="00E4026F" w:rsidRPr="00D846B6" w:rsidRDefault="00E4026F" w:rsidP="008D2664">
      <w:pPr>
        <w:contextualSpacing/>
        <w:jc w:val="both"/>
        <w:rPr>
          <w:rFonts w:ascii="Times New Roman" w:hAnsi="Times New Roman" w:cs="Times New Roman"/>
          <w:sz w:val="24"/>
          <w:szCs w:val="24"/>
        </w:rPr>
      </w:pPr>
    </w:p>
    <w:p w:rsidR="00880D63" w:rsidRPr="00D846B6" w:rsidRDefault="00BA362F" w:rsidP="00AE38BB">
      <w:pPr>
        <w:jc w:val="both"/>
        <w:rPr>
          <w:rFonts w:ascii="Times New Roman" w:hAnsi="Times New Roman" w:cs="Times New Roman"/>
          <w:sz w:val="24"/>
          <w:szCs w:val="24"/>
        </w:rPr>
      </w:pPr>
      <w:r w:rsidRPr="00D846B6">
        <w:rPr>
          <w:rFonts w:ascii="Times New Roman" w:hAnsi="Times New Roman" w:cs="Times New Roman"/>
          <w:sz w:val="24"/>
          <w:szCs w:val="24"/>
        </w:rPr>
        <w:t xml:space="preserve">In the FY 2023/2024, </w:t>
      </w:r>
      <w:r w:rsidR="000B6FFD">
        <w:rPr>
          <w:rFonts w:ascii="Times New Roman" w:hAnsi="Times New Roman" w:cs="Times New Roman"/>
          <w:sz w:val="24"/>
          <w:szCs w:val="24"/>
        </w:rPr>
        <w:t>the department planned</w:t>
      </w:r>
      <w:r w:rsidR="00E4026F" w:rsidRPr="00D846B6">
        <w:rPr>
          <w:rFonts w:ascii="Times New Roman" w:hAnsi="Times New Roman" w:cs="Times New Roman"/>
          <w:sz w:val="24"/>
          <w:szCs w:val="24"/>
        </w:rPr>
        <w:t xml:space="preserve"> to increase access and enrolment in ECDE and Vocational Training</w:t>
      </w:r>
      <w:r w:rsidR="006E5842" w:rsidRPr="00D846B6">
        <w:rPr>
          <w:rFonts w:ascii="Times New Roman" w:hAnsi="Times New Roman" w:cs="Times New Roman"/>
          <w:sz w:val="24"/>
          <w:szCs w:val="24"/>
        </w:rPr>
        <w:t xml:space="preserve"> Centers,</w:t>
      </w:r>
      <w:r w:rsidR="00E4026F" w:rsidRPr="00D846B6">
        <w:rPr>
          <w:rFonts w:ascii="Times New Roman" w:hAnsi="Times New Roman" w:cs="Times New Roman"/>
          <w:sz w:val="24"/>
          <w:szCs w:val="24"/>
        </w:rPr>
        <w:t xml:space="preserve"> improve literacy levels and increase retention in secondary schools.</w:t>
      </w:r>
      <w:r w:rsidR="00F64A51">
        <w:rPr>
          <w:rFonts w:ascii="Times New Roman" w:hAnsi="Times New Roman" w:cs="Times New Roman"/>
          <w:sz w:val="24"/>
          <w:szCs w:val="24"/>
        </w:rPr>
        <w:t xml:space="preserve"> The department will keep strengthening this effort in the FY 2024/25.</w:t>
      </w:r>
      <w:r w:rsidR="00D300EC" w:rsidRPr="00D846B6">
        <w:rPr>
          <w:rFonts w:ascii="Times New Roman" w:hAnsi="Times New Roman" w:cs="Times New Roman"/>
          <w:sz w:val="24"/>
          <w:szCs w:val="24"/>
        </w:rPr>
        <w:t xml:space="preserve"> The department has been </w:t>
      </w:r>
      <w:r w:rsidR="00D300EC" w:rsidRPr="00D846B6">
        <w:rPr>
          <w:rFonts w:ascii="Times New Roman" w:hAnsi="Times New Roman" w:cs="Times New Roman"/>
          <w:sz w:val="24"/>
          <w:szCs w:val="24"/>
        </w:rPr>
        <w:lastRenderedPageBreak/>
        <w:t xml:space="preserve">allocated a budget estimate of Kshs. </w:t>
      </w:r>
      <w:r w:rsidR="00567976" w:rsidRPr="00567976">
        <w:rPr>
          <w:rFonts w:ascii="Times New Roman" w:hAnsi="Times New Roman" w:cs="Times New Roman"/>
          <w:b/>
          <w:sz w:val="24"/>
          <w:szCs w:val="24"/>
        </w:rPr>
        <w:t xml:space="preserve">1,297,570,130 </w:t>
      </w:r>
      <w:r w:rsidR="00D300EC" w:rsidRPr="00567976">
        <w:rPr>
          <w:rFonts w:ascii="Times New Roman" w:hAnsi="Times New Roman" w:cs="Times New Roman"/>
          <w:b/>
          <w:sz w:val="24"/>
          <w:szCs w:val="24"/>
        </w:rPr>
        <w:t>c</w:t>
      </w:r>
      <w:r w:rsidR="00D300EC" w:rsidRPr="00D846B6">
        <w:rPr>
          <w:rFonts w:ascii="Times New Roman" w:hAnsi="Times New Roman" w:cs="Times New Roman"/>
          <w:sz w:val="24"/>
          <w:szCs w:val="24"/>
        </w:rPr>
        <w:t xml:space="preserve">omprising of Kshs. </w:t>
      </w:r>
      <w:r w:rsidR="00567976" w:rsidRPr="00567976">
        <w:rPr>
          <w:rFonts w:ascii="Times New Roman" w:hAnsi="Times New Roman" w:cs="Times New Roman"/>
          <w:b/>
          <w:sz w:val="24"/>
          <w:szCs w:val="24"/>
        </w:rPr>
        <w:t xml:space="preserve">1,078,276,588 </w:t>
      </w:r>
      <w:r w:rsidR="00D300EC" w:rsidRPr="00567976">
        <w:rPr>
          <w:rFonts w:ascii="Times New Roman" w:hAnsi="Times New Roman" w:cs="Times New Roman"/>
          <w:b/>
          <w:sz w:val="24"/>
          <w:szCs w:val="24"/>
        </w:rPr>
        <w:t>f</w:t>
      </w:r>
      <w:r w:rsidR="00D300EC" w:rsidRPr="00727A20">
        <w:rPr>
          <w:rFonts w:ascii="Times New Roman" w:hAnsi="Times New Roman" w:cs="Times New Roman"/>
          <w:sz w:val="24"/>
          <w:szCs w:val="24"/>
        </w:rPr>
        <w:t xml:space="preserve">or </w:t>
      </w:r>
      <w:r w:rsidR="00D300EC" w:rsidRPr="0066188C">
        <w:rPr>
          <w:rFonts w:ascii="Times New Roman" w:hAnsi="Times New Roman" w:cs="Times New Roman"/>
          <w:sz w:val="24"/>
          <w:szCs w:val="24"/>
        </w:rPr>
        <w:t>recurrent</w:t>
      </w:r>
      <w:r w:rsidR="00D300EC" w:rsidRPr="00D846B6">
        <w:rPr>
          <w:rFonts w:ascii="Times New Roman" w:hAnsi="Times New Roman" w:cs="Times New Roman"/>
          <w:sz w:val="24"/>
          <w:szCs w:val="24"/>
        </w:rPr>
        <w:t xml:space="preserve"> expenditure and Kshs. </w:t>
      </w:r>
      <w:r w:rsidR="00567976" w:rsidRPr="00567976">
        <w:rPr>
          <w:rFonts w:ascii="Times New Roman" w:hAnsi="Times New Roman" w:cs="Times New Roman"/>
          <w:b/>
          <w:sz w:val="24"/>
          <w:szCs w:val="24"/>
        </w:rPr>
        <w:t xml:space="preserve">219,293,542 </w:t>
      </w:r>
      <w:r w:rsidR="00D300EC" w:rsidRPr="00567976">
        <w:rPr>
          <w:rFonts w:ascii="Times New Roman" w:hAnsi="Times New Roman" w:cs="Times New Roman"/>
          <w:b/>
          <w:sz w:val="24"/>
          <w:szCs w:val="24"/>
        </w:rPr>
        <w:t>f</w:t>
      </w:r>
      <w:r w:rsidR="00D300EC" w:rsidRPr="00727A20">
        <w:rPr>
          <w:rFonts w:ascii="Times New Roman" w:hAnsi="Times New Roman" w:cs="Times New Roman"/>
          <w:sz w:val="24"/>
          <w:szCs w:val="24"/>
        </w:rPr>
        <w:t>or development</w:t>
      </w:r>
      <w:r w:rsidR="00D300EC" w:rsidRPr="00D846B6">
        <w:rPr>
          <w:rFonts w:ascii="Times New Roman" w:hAnsi="Times New Roman" w:cs="Times New Roman"/>
          <w:sz w:val="24"/>
          <w:szCs w:val="24"/>
        </w:rPr>
        <w:t xml:space="preserve"> expenditure</w:t>
      </w:r>
      <w:r w:rsidR="00F64A51">
        <w:rPr>
          <w:rFonts w:ascii="Times New Roman" w:hAnsi="Times New Roman" w:cs="Times New Roman"/>
          <w:sz w:val="24"/>
          <w:szCs w:val="24"/>
        </w:rPr>
        <w:t>.</w:t>
      </w:r>
    </w:p>
    <w:p w:rsidR="001369A4" w:rsidRPr="00D846B6" w:rsidRDefault="001369A4" w:rsidP="00D300EC">
      <w:pPr>
        <w:rPr>
          <w:rFonts w:ascii="Times New Roman" w:hAnsi="Times New Roman" w:cs="Times New Roman"/>
          <w:b/>
          <w:sz w:val="24"/>
          <w:szCs w:val="24"/>
        </w:rPr>
      </w:pPr>
    </w:p>
    <w:p w:rsidR="00E76B94" w:rsidRPr="00D846B6" w:rsidRDefault="00031E97" w:rsidP="001369A4">
      <w:pPr>
        <w:rPr>
          <w:rFonts w:ascii="Times New Roman" w:hAnsi="Times New Roman" w:cs="Times New Roman"/>
          <w:b/>
          <w:sz w:val="24"/>
        </w:rPr>
      </w:pPr>
      <w:r w:rsidRPr="00D846B6">
        <w:rPr>
          <w:rFonts w:ascii="Times New Roman" w:hAnsi="Times New Roman" w:cs="Times New Roman"/>
          <w:b/>
          <w:sz w:val="24"/>
        </w:rPr>
        <w:t>Part D. Programme Objectives</w:t>
      </w:r>
    </w:p>
    <w:tbl>
      <w:tblPr>
        <w:tblStyle w:val="TableGrid"/>
        <w:tblW w:w="10054" w:type="dxa"/>
        <w:tblLook w:val="04A0" w:firstRow="1" w:lastRow="0" w:firstColumn="1" w:lastColumn="0" w:noHBand="0" w:noVBand="1"/>
      </w:tblPr>
      <w:tblGrid>
        <w:gridCol w:w="5027"/>
        <w:gridCol w:w="5027"/>
      </w:tblGrid>
      <w:tr w:rsidR="00D846B6" w:rsidRPr="00D846B6" w:rsidTr="00022A7A">
        <w:trPr>
          <w:trHeight w:val="237"/>
        </w:trPr>
        <w:tc>
          <w:tcPr>
            <w:tcW w:w="5027" w:type="dxa"/>
          </w:tcPr>
          <w:p w:rsidR="00CA4B5B" w:rsidRPr="00D846B6" w:rsidRDefault="008D2664" w:rsidP="007D5D50">
            <w:pPr>
              <w:rPr>
                <w:rFonts w:ascii="Times New Roman" w:hAnsi="Times New Roman" w:cs="Times New Roman"/>
                <w:b/>
                <w:sz w:val="24"/>
              </w:rPr>
            </w:pPr>
            <w:r w:rsidRPr="00D846B6">
              <w:rPr>
                <w:rFonts w:ascii="Times New Roman" w:hAnsi="Times New Roman" w:cs="Times New Roman"/>
                <w:b/>
                <w:sz w:val="24"/>
              </w:rPr>
              <w:t>Programme</w:t>
            </w:r>
          </w:p>
        </w:tc>
        <w:tc>
          <w:tcPr>
            <w:tcW w:w="5027" w:type="dxa"/>
          </w:tcPr>
          <w:p w:rsidR="00CA4B5B" w:rsidRPr="00D846B6" w:rsidRDefault="008D2664" w:rsidP="007D5D50">
            <w:pPr>
              <w:rPr>
                <w:rFonts w:ascii="Times New Roman" w:hAnsi="Times New Roman" w:cs="Times New Roman"/>
                <w:b/>
                <w:sz w:val="24"/>
              </w:rPr>
            </w:pPr>
            <w:r w:rsidRPr="00D846B6">
              <w:rPr>
                <w:rFonts w:ascii="Times New Roman" w:hAnsi="Times New Roman" w:cs="Times New Roman"/>
                <w:b/>
                <w:sz w:val="24"/>
              </w:rPr>
              <w:t>Objectives</w:t>
            </w:r>
          </w:p>
        </w:tc>
      </w:tr>
      <w:tr w:rsidR="00D846B6" w:rsidRPr="00D846B6" w:rsidTr="00022A7A">
        <w:trPr>
          <w:trHeight w:val="474"/>
        </w:trPr>
        <w:tc>
          <w:tcPr>
            <w:tcW w:w="5027" w:type="dxa"/>
          </w:tcPr>
          <w:p w:rsidR="00CA4B5B" w:rsidRPr="00D846B6" w:rsidRDefault="007A6867" w:rsidP="00394ABE">
            <w:pPr>
              <w:rPr>
                <w:rFonts w:ascii="Times New Roman" w:hAnsi="Times New Roman" w:cs="Times New Roman"/>
                <w:sz w:val="24"/>
              </w:rPr>
            </w:pPr>
            <w:r w:rsidRPr="00D846B6">
              <w:rPr>
                <w:rFonts w:ascii="Times New Roman" w:hAnsi="Times New Roman" w:cs="Times New Roman"/>
                <w:sz w:val="24"/>
              </w:rPr>
              <w:t xml:space="preserve">P1. </w:t>
            </w:r>
            <w:r w:rsidR="00CA4B5B" w:rsidRPr="00D846B6">
              <w:rPr>
                <w:rFonts w:ascii="Times New Roman" w:hAnsi="Times New Roman" w:cs="Times New Roman"/>
                <w:sz w:val="24"/>
              </w:rPr>
              <w:t xml:space="preserve">General Administration and </w:t>
            </w:r>
            <w:r w:rsidR="00394ABE" w:rsidRPr="00D846B6">
              <w:rPr>
                <w:rFonts w:ascii="Times New Roman" w:hAnsi="Times New Roman" w:cs="Times New Roman"/>
                <w:sz w:val="24"/>
              </w:rPr>
              <w:t>Support</w:t>
            </w:r>
            <w:r w:rsidR="00CA4B5B" w:rsidRPr="00D846B6">
              <w:rPr>
                <w:rFonts w:ascii="Times New Roman" w:hAnsi="Times New Roman" w:cs="Times New Roman"/>
                <w:sz w:val="24"/>
              </w:rPr>
              <w:t xml:space="preserve"> Services</w:t>
            </w:r>
          </w:p>
        </w:tc>
        <w:tc>
          <w:tcPr>
            <w:tcW w:w="5027" w:type="dxa"/>
          </w:tcPr>
          <w:p w:rsidR="00CA4B5B" w:rsidRPr="00D846B6" w:rsidRDefault="00AB099C" w:rsidP="00AB099C">
            <w:pPr>
              <w:rPr>
                <w:rFonts w:ascii="Times New Roman" w:hAnsi="Times New Roman" w:cs="Times New Roman"/>
                <w:sz w:val="24"/>
              </w:rPr>
            </w:pPr>
            <w:r w:rsidRPr="00D846B6">
              <w:rPr>
                <w:rFonts w:ascii="Times New Roman" w:hAnsi="Times New Roman" w:cs="Times New Roman"/>
                <w:sz w:val="24"/>
              </w:rPr>
              <w:t>To  provide  effective  and  efficient  linkages  between  the programs of the sector</w:t>
            </w:r>
          </w:p>
        </w:tc>
      </w:tr>
      <w:tr w:rsidR="00D846B6" w:rsidRPr="00D846B6" w:rsidTr="00022A7A">
        <w:trPr>
          <w:trHeight w:val="490"/>
        </w:trPr>
        <w:tc>
          <w:tcPr>
            <w:tcW w:w="5027" w:type="dxa"/>
          </w:tcPr>
          <w:p w:rsidR="00CA4B5B" w:rsidRPr="00D846B6" w:rsidRDefault="007A6867" w:rsidP="007D5D50">
            <w:pPr>
              <w:rPr>
                <w:rFonts w:ascii="Times New Roman" w:hAnsi="Times New Roman" w:cs="Times New Roman"/>
                <w:sz w:val="24"/>
              </w:rPr>
            </w:pPr>
            <w:r w:rsidRPr="00D846B6">
              <w:rPr>
                <w:rFonts w:ascii="Times New Roman" w:hAnsi="Times New Roman" w:cs="Times New Roman"/>
                <w:sz w:val="24"/>
              </w:rPr>
              <w:t xml:space="preserve">P2. </w:t>
            </w:r>
            <w:r w:rsidR="00CA4B5B" w:rsidRPr="00D846B6">
              <w:rPr>
                <w:rFonts w:ascii="Times New Roman" w:hAnsi="Times New Roman" w:cs="Times New Roman"/>
                <w:sz w:val="24"/>
              </w:rPr>
              <w:t>E</w:t>
            </w:r>
            <w:r w:rsidR="002558DF" w:rsidRPr="00D846B6">
              <w:rPr>
                <w:rFonts w:ascii="Times New Roman" w:hAnsi="Times New Roman" w:cs="Times New Roman"/>
                <w:sz w:val="24"/>
              </w:rPr>
              <w:t xml:space="preserve">arly </w:t>
            </w:r>
            <w:r w:rsidR="00CA4B5B" w:rsidRPr="00D846B6">
              <w:rPr>
                <w:rFonts w:ascii="Times New Roman" w:hAnsi="Times New Roman" w:cs="Times New Roman"/>
                <w:sz w:val="24"/>
              </w:rPr>
              <w:t>C</w:t>
            </w:r>
            <w:r w:rsidR="002558DF" w:rsidRPr="00D846B6">
              <w:rPr>
                <w:rFonts w:ascii="Times New Roman" w:hAnsi="Times New Roman" w:cs="Times New Roman"/>
                <w:sz w:val="24"/>
              </w:rPr>
              <w:t xml:space="preserve">hildhood </w:t>
            </w:r>
            <w:r w:rsidR="00CA4B5B" w:rsidRPr="00D846B6">
              <w:rPr>
                <w:rFonts w:ascii="Times New Roman" w:hAnsi="Times New Roman" w:cs="Times New Roman"/>
                <w:sz w:val="24"/>
              </w:rPr>
              <w:t>E</w:t>
            </w:r>
            <w:r w:rsidR="002558DF" w:rsidRPr="00D846B6">
              <w:rPr>
                <w:rFonts w:ascii="Times New Roman" w:hAnsi="Times New Roman" w:cs="Times New Roman"/>
                <w:sz w:val="24"/>
              </w:rPr>
              <w:t>ducation</w:t>
            </w:r>
          </w:p>
        </w:tc>
        <w:tc>
          <w:tcPr>
            <w:tcW w:w="5027" w:type="dxa"/>
          </w:tcPr>
          <w:p w:rsidR="00CA4B5B" w:rsidRPr="00D846B6" w:rsidRDefault="00CA4B5B" w:rsidP="007D5D50">
            <w:pPr>
              <w:rPr>
                <w:rFonts w:ascii="Times New Roman" w:hAnsi="Times New Roman" w:cs="Times New Roman"/>
                <w:sz w:val="24"/>
              </w:rPr>
            </w:pPr>
            <w:r w:rsidRPr="00D846B6">
              <w:rPr>
                <w:rFonts w:ascii="Times New Roman" w:hAnsi="Times New Roman" w:cs="Times New Roman"/>
                <w:sz w:val="24"/>
              </w:rPr>
              <w:t>To increase access and quality of Early Childhood Education services</w:t>
            </w:r>
          </w:p>
        </w:tc>
      </w:tr>
      <w:tr w:rsidR="00D846B6" w:rsidRPr="00D846B6" w:rsidTr="00022A7A">
        <w:trPr>
          <w:trHeight w:val="237"/>
        </w:trPr>
        <w:tc>
          <w:tcPr>
            <w:tcW w:w="5027" w:type="dxa"/>
          </w:tcPr>
          <w:p w:rsidR="00CA4B5B" w:rsidRPr="00D846B6" w:rsidRDefault="007A6867" w:rsidP="007D5D50">
            <w:pPr>
              <w:rPr>
                <w:rFonts w:ascii="Times New Roman" w:hAnsi="Times New Roman" w:cs="Times New Roman"/>
                <w:sz w:val="24"/>
              </w:rPr>
            </w:pPr>
            <w:r w:rsidRPr="00D846B6">
              <w:rPr>
                <w:rFonts w:ascii="Times New Roman" w:hAnsi="Times New Roman" w:cs="Times New Roman"/>
                <w:sz w:val="24"/>
              </w:rPr>
              <w:t xml:space="preserve">P3. </w:t>
            </w:r>
            <w:r w:rsidR="00CA4B5B" w:rsidRPr="00D846B6">
              <w:rPr>
                <w:rFonts w:ascii="Times New Roman" w:hAnsi="Times New Roman" w:cs="Times New Roman"/>
                <w:sz w:val="24"/>
              </w:rPr>
              <w:t>Vocational &amp; Technical Training Services</w:t>
            </w:r>
          </w:p>
        </w:tc>
        <w:tc>
          <w:tcPr>
            <w:tcW w:w="5027" w:type="dxa"/>
          </w:tcPr>
          <w:p w:rsidR="00CA4B5B" w:rsidRPr="00D846B6" w:rsidRDefault="00CA4B5B" w:rsidP="007D5D50">
            <w:pPr>
              <w:rPr>
                <w:rFonts w:ascii="Times New Roman" w:hAnsi="Times New Roman" w:cs="Times New Roman"/>
                <w:sz w:val="24"/>
              </w:rPr>
            </w:pPr>
            <w:r w:rsidRPr="00D846B6">
              <w:rPr>
                <w:rFonts w:ascii="Times New Roman" w:hAnsi="Times New Roman" w:cs="Times New Roman"/>
                <w:sz w:val="24"/>
              </w:rPr>
              <w:t>To increase access &amp; quality of Vocational training</w:t>
            </w:r>
          </w:p>
        </w:tc>
      </w:tr>
      <w:tr w:rsidR="00CA4B5B" w:rsidRPr="00D846B6" w:rsidTr="00022A7A">
        <w:trPr>
          <w:trHeight w:val="221"/>
        </w:trPr>
        <w:tc>
          <w:tcPr>
            <w:tcW w:w="5027" w:type="dxa"/>
          </w:tcPr>
          <w:p w:rsidR="00CA4B5B" w:rsidRPr="00D846B6" w:rsidRDefault="007A6867" w:rsidP="007D5D50">
            <w:pPr>
              <w:rPr>
                <w:rFonts w:ascii="Times New Roman" w:hAnsi="Times New Roman" w:cs="Times New Roman"/>
                <w:sz w:val="24"/>
              </w:rPr>
            </w:pPr>
            <w:r w:rsidRPr="00D846B6">
              <w:rPr>
                <w:rFonts w:ascii="Times New Roman" w:hAnsi="Times New Roman" w:cs="Times New Roman"/>
                <w:sz w:val="24"/>
              </w:rPr>
              <w:t xml:space="preserve">P4. </w:t>
            </w:r>
            <w:r w:rsidR="00CA4B5B" w:rsidRPr="00D846B6">
              <w:rPr>
                <w:rFonts w:ascii="Times New Roman" w:hAnsi="Times New Roman" w:cs="Times New Roman"/>
                <w:sz w:val="24"/>
              </w:rPr>
              <w:t>Education Support Services</w:t>
            </w:r>
          </w:p>
        </w:tc>
        <w:tc>
          <w:tcPr>
            <w:tcW w:w="5027" w:type="dxa"/>
          </w:tcPr>
          <w:p w:rsidR="00CA4B5B" w:rsidRPr="00D846B6" w:rsidRDefault="00CA4B5B" w:rsidP="007D5D50">
            <w:pPr>
              <w:rPr>
                <w:rFonts w:ascii="Times New Roman" w:hAnsi="Times New Roman" w:cs="Times New Roman"/>
                <w:sz w:val="24"/>
              </w:rPr>
            </w:pPr>
            <w:r w:rsidRPr="00D846B6">
              <w:rPr>
                <w:rFonts w:ascii="Times New Roman" w:hAnsi="Times New Roman" w:cs="Times New Roman"/>
                <w:sz w:val="24"/>
              </w:rPr>
              <w:t>To improve quality of education in the County</w:t>
            </w:r>
          </w:p>
        </w:tc>
      </w:tr>
    </w:tbl>
    <w:p w:rsidR="00E76B94" w:rsidRPr="00D846B6" w:rsidRDefault="00E76B94" w:rsidP="007D5D50">
      <w:pPr>
        <w:rPr>
          <w:rFonts w:ascii="Times New Roman" w:hAnsi="Times New Roman" w:cs="Times New Roman"/>
        </w:rPr>
      </w:pPr>
    </w:p>
    <w:p w:rsidR="00761DEE" w:rsidRPr="00D846B6" w:rsidRDefault="00761DEE" w:rsidP="007D5D50">
      <w:pPr>
        <w:rPr>
          <w:rFonts w:ascii="Times New Roman" w:hAnsi="Times New Roman" w:cs="Times New Roman"/>
        </w:rPr>
      </w:pPr>
    </w:p>
    <w:p w:rsidR="00AE38BB" w:rsidRPr="00D846B6" w:rsidRDefault="00AE38BB" w:rsidP="007D5D50">
      <w:pPr>
        <w:rPr>
          <w:rFonts w:ascii="Times New Roman" w:hAnsi="Times New Roman" w:cs="Times New Roman"/>
        </w:rPr>
      </w:pPr>
    </w:p>
    <w:p w:rsidR="00761DEE" w:rsidRDefault="00761DEE" w:rsidP="001369A4">
      <w:pPr>
        <w:rPr>
          <w:rFonts w:ascii="Times New Roman" w:hAnsi="Times New Roman" w:cs="Times New Roman"/>
          <w:b/>
          <w:sz w:val="24"/>
        </w:rPr>
      </w:pPr>
      <w:r w:rsidRPr="00D846B6">
        <w:rPr>
          <w:rFonts w:ascii="Times New Roman" w:hAnsi="Times New Roman" w:cs="Times New Roman"/>
          <w:b/>
          <w:sz w:val="24"/>
        </w:rPr>
        <w:t xml:space="preserve"> Part E: Summary of Ex</w:t>
      </w:r>
      <w:r w:rsidR="005C35CF">
        <w:rPr>
          <w:rFonts w:ascii="Times New Roman" w:hAnsi="Times New Roman" w:cs="Times New Roman"/>
          <w:b/>
          <w:sz w:val="24"/>
        </w:rPr>
        <w:t>penditure by Programmes, 2024/25 – 2026/27</w:t>
      </w:r>
      <w:r w:rsidRPr="00D846B6">
        <w:rPr>
          <w:rFonts w:ascii="Times New Roman" w:hAnsi="Times New Roman" w:cs="Times New Roman"/>
          <w:b/>
          <w:sz w:val="24"/>
        </w:rPr>
        <w:t xml:space="preserve"> (Kshs.)</w:t>
      </w:r>
    </w:p>
    <w:tbl>
      <w:tblPr>
        <w:tblW w:w="5000" w:type="pct"/>
        <w:tblLook w:val="04A0" w:firstRow="1" w:lastRow="0" w:firstColumn="1" w:lastColumn="0" w:noHBand="0" w:noVBand="1"/>
      </w:tblPr>
      <w:tblGrid>
        <w:gridCol w:w="3357"/>
        <w:gridCol w:w="1657"/>
        <w:gridCol w:w="1604"/>
        <w:gridCol w:w="1366"/>
        <w:gridCol w:w="1366"/>
      </w:tblGrid>
      <w:tr w:rsidR="00C332A5" w:rsidRPr="00C332A5" w:rsidTr="00C332A5">
        <w:trPr>
          <w:trHeight w:val="705"/>
        </w:trPr>
        <w:tc>
          <w:tcPr>
            <w:tcW w:w="19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jc w:val="cente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Programme </w:t>
            </w:r>
          </w:p>
        </w:tc>
        <w:tc>
          <w:tcPr>
            <w:tcW w:w="7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32A5" w:rsidRPr="00C332A5" w:rsidRDefault="00C332A5" w:rsidP="00C332A5">
            <w:pPr>
              <w:jc w:val="cente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Revised Estimates        FY 2023/24</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jc w:val="cente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Estimates 2024/25</w:t>
            </w:r>
          </w:p>
        </w:tc>
        <w:tc>
          <w:tcPr>
            <w:tcW w:w="1660" w:type="pct"/>
            <w:gridSpan w:val="2"/>
            <w:tcBorders>
              <w:top w:val="single" w:sz="4" w:space="0" w:color="auto"/>
              <w:left w:val="nil"/>
              <w:bottom w:val="single" w:sz="4" w:space="0" w:color="auto"/>
              <w:right w:val="single" w:sz="4" w:space="0" w:color="auto"/>
            </w:tcBorders>
            <w:shd w:val="clear" w:color="auto" w:fill="auto"/>
            <w:noWrap/>
            <w:vAlign w:val="center"/>
            <w:hideMark/>
          </w:tcPr>
          <w:p w:rsidR="00C332A5" w:rsidRPr="00C332A5" w:rsidRDefault="00C332A5" w:rsidP="00C332A5">
            <w:pPr>
              <w:jc w:val="cente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Projected Estimates </w:t>
            </w:r>
          </w:p>
        </w:tc>
      </w:tr>
      <w:tr w:rsidR="00C332A5" w:rsidRPr="00C332A5" w:rsidTr="00C332A5">
        <w:trPr>
          <w:trHeight w:val="300"/>
        </w:trPr>
        <w:tc>
          <w:tcPr>
            <w:tcW w:w="1942" w:type="pct"/>
            <w:vMerge/>
            <w:tcBorders>
              <w:top w:val="single" w:sz="4" w:space="0" w:color="auto"/>
              <w:left w:val="single" w:sz="4" w:space="0" w:color="auto"/>
              <w:bottom w:val="single" w:sz="4" w:space="0" w:color="auto"/>
              <w:right w:val="single" w:sz="4" w:space="0" w:color="auto"/>
            </w:tcBorders>
            <w:vAlign w:val="center"/>
            <w:hideMark/>
          </w:tcPr>
          <w:p w:rsidR="00C332A5" w:rsidRPr="00C332A5" w:rsidRDefault="00C332A5" w:rsidP="00C332A5">
            <w:pPr>
              <w:rPr>
                <w:rFonts w:ascii="Times New Roman" w:eastAsia="Times New Roman" w:hAnsi="Times New Roman" w:cs="Times New Roman"/>
                <w:b/>
                <w:bCs/>
                <w:color w:val="000000"/>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rsidR="00C332A5" w:rsidRPr="00C332A5" w:rsidRDefault="00C332A5" w:rsidP="00C332A5">
            <w:pPr>
              <w:rPr>
                <w:rFonts w:ascii="Times New Roman" w:eastAsia="Times New Roman" w:hAnsi="Times New Roman" w:cs="Times New Roman"/>
                <w:b/>
                <w:bCs/>
                <w:color w:val="000000"/>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rsidR="00C332A5" w:rsidRPr="00C332A5" w:rsidRDefault="00C332A5" w:rsidP="00C332A5">
            <w:pPr>
              <w:rPr>
                <w:rFonts w:ascii="Times New Roman" w:eastAsia="Times New Roman" w:hAnsi="Times New Roman" w:cs="Times New Roman"/>
                <w:b/>
                <w:bCs/>
                <w:color w:val="000000"/>
              </w:rPr>
            </w:pP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2025/26</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2026/27</w:t>
            </w:r>
          </w:p>
        </w:tc>
      </w:tr>
      <w:tr w:rsidR="00C332A5" w:rsidRPr="00C332A5" w:rsidTr="00C332A5">
        <w:trPr>
          <w:trHeight w:val="51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Programme 1:General Administration, Planning and Support Services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000000" w:fill="FFFFFF"/>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SP 1.1 Administrative Services</w:t>
            </w:r>
          </w:p>
        </w:tc>
        <w:tc>
          <w:tcPr>
            <w:tcW w:w="726" w:type="pct"/>
            <w:tcBorders>
              <w:top w:val="nil"/>
              <w:left w:val="nil"/>
              <w:bottom w:val="single" w:sz="4" w:space="0" w:color="auto"/>
              <w:right w:val="single" w:sz="4" w:space="0" w:color="auto"/>
            </w:tcBorders>
            <w:shd w:val="clear" w:color="000000" w:fill="FFFFFF"/>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671" w:type="pct"/>
            <w:tcBorders>
              <w:top w:val="nil"/>
              <w:left w:val="nil"/>
              <w:bottom w:val="single" w:sz="4" w:space="0" w:color="auto"/>
              <w:right w:val="single" w:sz="4" w:space="0" w:color="auto"/>
            </w:tcBorders>
            <w:shd w:val="clear" w:color="000000" w:fill="FFFFFF"/>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549,626,588 </w:t>
            </w:r>
          </w:p>
        </w:tc>
        <w:tc>
          <w:tcPr>
            <w:tcW w:w="1121" w:type="pct"/>
            <w:tcBorders>
              <w:top w:val="nil"/>
              <w:left w:val="nil"/>
              <w:bottom w:val="single" w:sz="4" w:space="0" w:color="auto"/>
              <w:right w:val="single" w:sz="4" w:space="0" w:color="auto"/>
            </w:tcBorders>
            <w:shd w:val="clear" w:color="000000" w:fill="FFFFFF"/>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577,107,917 </w:t>
            </w:r>
          </w:p>
        </w:tc>
        <w:tc>
          <w:tcPr>
            <w:tcW w:w="539" w:type="pct"/>
            <w:tcBorders>
              <w:top w:val="nil"/>
              <w:left w:val="nil"/>
              <w:bottom w:val="single" w:sz="4" w:space="0" w:color="auto"/>
              <w:right w:val="single" w:sz="4" w:space="0" w:color="auto"/>
            </w:tcBorders>
            <w:shd w:val="clear" w:color="000000" w:fill="FFFFFF"/>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605,963,313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000000" w:fill="FFFFFF"/>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Total Expenditure of Programme 1</w:t>
            </w:r>
          </w:p>
        </w:tc>
        <w:tc>
          <w:tcPr>
            <w:tcW w:w="726" w:type="pct"/>
            <w:tcBorders>
              <w:top w:val="nil"/>
              <w:left w:val="nil"/>
              <w:bottom w:val="single" w:sz="4" w:space="0" w:color="auto"/>
              <w:right w:val="single" w:sz="4" w:space="0" w:color="auto"/>
            </w:tcBorders>
            <w:shd w:val="clear" w:color="000000" w:fill="FFFFFF"/>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000000" w:fill="FFFFFF"/>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549,626,588 </w:t>
            </w:r>
          </w:p>
        </w:tc>
        <w:tc>
          <w:tcPr>
            <w:tcW w:w="1121" w:type="pct"/>
            <w:tcBorders>
              <w:top w:val="nil"/>
              <w:left w:val="nil"/>
              <w:bottom w:val="single" w:sz="4" w:space="0" w:color="auto"/>
              <w:right w:val="single" w:sz="4" w:space="0" w:color="auto"/>
            </w:tcBorders>
            <w:shd w:val="clear" w:color="000000" w:fill="FFFFFF"/>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577,107,917 </w:t>
            </w:r>
          </w:p>
        </w:tc>
        <w:tc>
          <w:tcPr>
            <w:tcW w:w="539" w:type="pct"/>
            <w:tcBorders>
              <w:top w:val="nil"/>
              <w:left w:val="nil"/>
              <w:bottom w:val="single" w:sz="4" w:space="0" w:color="auto"/>
              <w:right w:val="single" w:sz="4" w:space="0" w:color="auto"/>
            </w:tcBorders>
            <w:shd w:val="clear" w:color="000000" w:fill="FFFFFF"/>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605,963,313 </w:t>
            </w:r>
          </w:p>
        </w:tc>
      </w:tr>
      <w:tr w:rsidR="00C332A5" w:rsidRPr="00C332A5" w:rsidTr="00C332A5">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Programme 2:   Early Childhood Education</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000000" w:fill="FFFFFF"/>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SP 2.1 Early Childhood Education</w:t>
            </w:r>
          </w:p>
        </w:tc>
        <w:tc>
          <w:tcPr>
            <w:tcW w:w="726" w:type="pct"/>
            <w:tcBorders>
              <w:top w:val="nil"/>
              <w:left w:val="nil"/>
              <w:bottom w:val="single" w:sz="4" w:space="0" w:color="auto"/>
              <w:right w:val="single" w:sz="4" w:space="0" w:color="auto"/>
            </w:tcBorders>
            <w:shd w:val="clear" w:color="000000" w:fill="FFFFFF"/>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671" w:type="pct"/>
            <w:tcBorders>
              <w:top w:val="nil"/>
              <w:left w:val="nil"/>
              <w:bottom w:val="single" w:sz="4" w:space="0" w:color="auto"/>
              <w:right w:val="single" w:sz="4" w:space="0" w:color="auto"/>
            </w:tcBorders>
            <w:shd w:val="clear" w:color="000000" w:fill="FFFFFF"/>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302,893,648 </w:t>
            </w:r>
          </w:p>
        </w:tc>
        <w:tc>
          <w:tcPr>
            <w:tcW w:w="1121" w:type="pct"/>
            <w:tcBorders>
              <w:top w:val="nil"/>
              <w:left w:val="nil"/>
              <w:bottom w:val="single" w:sz="4" w:space="0" w:color="auto"/>
              <w:right w:val="single" w:sz="4" w:space="0" w:color="auto"/>
            </w:tcBorders>
            <w:shd w:val="clear" w:color="000000" w:fill="FFFFFF"/>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194,082,500 </w:t>
            </w:r>
          </w:p>
        </w:tc>
        <w:tc>
          <w:tcPr>
            <w:tcW w:w="539" w:type="pct"/>
            <w:tcBorders>
              <w:top w:val="nil"/>
              <w:left w:val="nil"/>
              <w:bottom w:val="single" w:sz="4" w:space="0" w:color="auto"/>
              <w:right w:val="single" w:sz="4" w:space="0" w:color="auto"/>
            </w:tcBorders>
            <w:shd w:val="clear" w:color="000000" w:fill="FFFFFF"/>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209,286,625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Total Expenditure of Programme 2 </w:t>
            </w:r>
          </w:p>
        </w:tc>
        <w:tc>
          <w:tcPr>
            <w:tcW w:w="726" w:type="pct"/>
            <w:tcBorders>
              <w:top w:val="nil"/>
              <w:left w:val="nil"/>
              <w:bottom w:val="single" w:sz="4" w:space="0" w:color="auto"/>
              <w:right w:val="single" w:sz="4" w:space="0" w:color="auto"/>
            </w:tcBorders>
            <w:shd w:val="clear" w:color="000000" w:fill="FFFFFF"/>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000000" w:fill="FFFFFF"/>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302,893,648 </w:t>
            </w:r>
          </w:p>
        </w:tc>
        <w:tc>
          <w:tcPr>
            <w:tcW w:w="1121" w:type="pct"/>
            <w:tcBorders>
              <w:top w:val="nil"/>
              <w:left w:val="nil"/>
              <w:bottom w:val="single" w:sz="4" w:space="0" w:color="auto"/>
              <w:right w:val="single" w:sz="4" w:space="0" w:color="auto"/>
            </w:tcBorders>
            <w:shd w:val="clear" w:color="000000" w:fill="FFFFFF"/>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194,082,500 </w:t>
            </w:r>
          </w:p>
        </w:tc>
        <w:tc>
          <w:tcPr>
            <w:tcW w:w="539" w:type="pct"/>
            <w:tcBorders>
              <w:top w:val="nil"/>
              <w:left w:val="nil"/>
              <w:bottom w:val="single" w:sz="4" w:space="0" w:color="auto"/>
              <w:right w:val="single" w:sz="4" w:space="0" w:color="auto"/>
            </w:tcBorders>
            <w:shd w:val="clear" w:color="000000" w:fill="FFFFFF"/>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209,286,625 </w:t>
            </w:r>
          </w:p>
        </w:tc>
      </w:tr>
      <w:tr w:rsidR="00C332A5" w:rsidRPr="00C332A5" w:rsidTr="00C332A5">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Programme 3: Vocational &amp; Technical Training Services</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SP 3.1 Vocational &amp; Technical Training Services</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40,549,894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36,324,894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37,138,644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Total Expenditure of Programme 3 </w:t>
            </w:r>
          </w:p>
        </w:tc>
        <w:tc>
          <w:tcPr>
            <w:tcW w:w="726" w:type="pct"/>
            <w:tcBorders>
              <w:top w:val="nil"/>
              <w:left w:val="nil"/>
              <w:bottom w:val="single" w:sz="4" w:space="0" w:color="auto"/>
              <w:right w:val="single" w:sz="4" w:space="0" w:color="auto"/>
            </w:tcBorders>
            <w:shd w:val="clear" w:color="000000" w:fill="FFFFFF"/>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000000" w:fill="FFFFFF"/>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40,549,894 </w:t>
            </w:r>
          </w:p>
        </w:tc>
        <w:tc>
          <w:tcPr>
            <w:tcW w:w="1121" w:type="pct"/>
            <w:tcBorders>
              <w:top w:val="nil"/>
              <w:left w:val="nil"/>
              <w:bottom w:val="single" w:sz="4" w:space="0" w:color="auto"/>
              <w:right w:val="single" w:sz="4" w:space="0" w:color="auto"/>
            </w:tcBorders>
            <w:shd w:val="clear" w:color="000000" w:fill="FFFFFF"/>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36,324,894 </w:t>
            </w:r>
          </w:p>
        </w:tc>
        <w:tc>
          <w:tcPr>
            <w:tcW w:w="539" w:type="pct"/>
            <w:tcBorders>
              <w:top w:val="nil"/>
              <w:left w:val="nil"/>
              <w:bottom w:val="single" w:sz="4" w:space="0" w:color="auto"/>
              <w:right w:val="single" w:sz="4" w:space="0" w:color="auto"/>
            </w:tcBorders>
            <w:shd w:val="clear" w:color="000000" w:fill="FFFFFF"/>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37,138,644 </w:t>
            </w:r>
          </w:p>
        </w:tc>
      </w:tr>
      <w:tr w:rsidR="00C332A5" w:rsidRPr="00C332A5" w:rsidTr="00C332A5">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Programme 4: Education Support Services</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SP 4.1 Education Support Services</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404,500,000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484,725,000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484,961,250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Total Expenditure of Programme 4</w:t>
            </w:r>
          </w:p>
        </w:tc>
        <w:tc>
          <w:tcPr>
            <w:tcW w:w="726" w:type="pct"/>
            <w:tcBorders>
              <w:top w:val="nil"/>
              <w:left w:val="nil"/>
              <w:bottom w:val="single" w:sz="4" w:space="0" w:color="auto"/>
              <w:right w:val="single" w:sz="4" w:space="0" w:color="auto"/>
            </w:tcBorders>
            <w:shd w:val="clear" w:color="000000" w:fill="FFFFFF"/>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000000" w:fill="FFFFFF"/>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404,500,000 </w:t>
            </w:r>
          </w:p>
        </w:tc>
        <w:tc>
          <w:tcPr>
            <w:tcW w:w="1121" w:type="pct"/>
            <w:tcBorders>
              <w:top w:val="nil"/>
              <w:left w:val="nil"/>
              <w:bottom w:val="single" w:sz="4" w:space="0" w:color="auto"/>
              <w:right w:val="single" w:sz="4" w:space="0" w:color="auto"/>
            </w:tcBorders>
            <w:shd w:val="clear" w:color="000000" w:fill="FFFFFF"/>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484,725,000 </w:t>
            </w:r>
          </w:p>
        </w:tc>
        <w:tc>
          <w:tcPr>
            <w:tcW w:w="539" w:type="pct"/>
            <w:tcBorders>
              <w:top w:val="nil"/>
              <w:left w:val="nil"/>
              <w:bottom w:val="single" w:sz="4" w:space="0" w:color="auto"/>
              <w:right w:val="single" w:sz="4" w:space="0" w:color="auto"/>
            </w:tcBorders>
            <w:shd w:val="clear" w:color="000000" w:fill="FFFFFF"/>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484,961,250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000000" w:fill="D9D9D9"/>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TOTAL EXPENDITURE OF VOTE</w:t>
            </w:r>
          </w:p>
        </w:tc>
        <w:tc>
          <w:tcPr>
            <w:tcW w:w="726" w:type="pct"/>
            <w:tcBorders>
              <w:top w:val="nil"/>
              <w:left w:val="nil"/>
              <w:bottom w:val="single" w:sz="4" w:space="0" w:color="auto"/>
              <w:right w:val="single" w:sz="4" w:space="0" w:color="auto"/>
            </w:tcBorders>
            <w:shd w:val="clear" w:color="000000" w:fill="D9D9D9"/>
            <w:noWrap/>
            <w:vAlign w:val="center"/>
            <w:hideMark/>
          </w:tcPr>
          <w:p w:rsidR="00C332A5" w:rsidRPr="00C332A5" w:rsidRDefault="00C332A5" w:rsidP="00C332A5">
            <w:pPr>
              <w:rPr>
                <w:rFonts w:eastAsia="Times New Roman" w:cs="Calibri"/>
                <w:color w:val="000000"/>
                <w:sz w:val="22"/>
                <w:szCs w:val="22"/>
              </w:rPr>
            </w:pPr>
            <w:r w:rsidRPr="00C332A5">
              <w:rPr>
                <w:rFonts w:eastAsia="Times New Roman" w:cs="Calibri"/>
                <w:color w:val="000000"/>
                <w:sz w:val="22"/>
                <w:szCs w:val="22"/>
              </w:rPr>
              <w:t> </w:t>
            </w:r>
          </w:p>
        </w:tc>
        <w:tc>
          <w:tcPr>
            <w:tcW w:w="671" w:type="pct"/>
            <w:tcBorders>
              <w:top w:val="nil"/>
              <w:left w:val="nil"/>
              <w:bottom w:val="single" w:sz="4" w:space="0" w:color="auto"/>
              <w:right w:val="single" w:sz="4" w:space="0" w:color="auto"/>
            </w:tcBorders>
            <w:shd w:val="clear" w:color="000000" w:fill="D9D9D9"/>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1,297,570,130 </w:t>
            </w:r>
          </w:p>
        </w:tc>
        <w:tc>
          <w:tcPr>
            <w:tcW w:w="1121" w:type="pct"/>
            <w:tcBorders>
              <w:top w:val="nil"/>
              <w:left w:val="nil"/>
              <w:bottom w:val="single" w:sz="4" w:space="0" w:color="auto"/>
              <w:right w:val="single" w:sz="4" w:space="0" w:color="auto"/>
            </w:tcBorders>
            <w:shd w:val="clear" w:color="000000" w:fill="D9D9D9"/>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1,292,240,311 </w:t>
            </w:r>
          </w:p>
        </w:tc>
        <w:tc>
          <w:tcPr>
            <w:tcW w:w="539" w:type="pct"/>
            <w:tcBorders>
              <w:top w:val="nil"/>
              <w:left w:val="nil"/>
              <w:bottom w:val="single" w:sz="4" w:space="0" w:color="auto"/>
              <w:right w:val="single" w:sz="4" w:space="0" w:color="auto"/>
            </w:tcBorders>
            <w:shd w:val="clear" w:color="000000" w:fill="D9D9D9"/>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1,337,349,832 </w:t>
            </w:r>
          </w:p>
        </w:tc>
      </w:tr>
    </w:tbl>
    <w:p w:rsidR="00AE38BB" w:rsidRDefault="00AE38BB" w:rsidP="001369A4">
      <w:pPr>
        <w:rPr>
          <w:rFonts w:ascii="Times New Roman" w:hAnsi="Times New Roman" w:cs="Times New Roman"/>
          <w:b/>
          <w:sz w:val="24"/>
        </w:rPr>
      </w:pPr>
    </w:p>
    <w:p w:rsidR="008D2796" w:rsidRDefault="008D2796" w:rsidP="001369A4">
      <w:pPr>
        <w:rPr>
          <w:rFonts w:ascii="Times New Roman" w:hAnsi="Times New Roman" w:cs="Times New Roman"/>
          <w:b/>
          <w:sz w:val="24"/>
        </w:rPr>
      </w:pPr>
    </w:p>
    <w:p w:rsidR="008D2796" w:rsidRDefault="008D2796" w:rsidP="001369A4">
      <w:pPr>
        <w:rPr>
          <w:rFonts w:ascii="Times New Roman" w:hAnsi="Times New Roman" w:cs="Times New Roman"/>
          <w:b/>
          <w:sz w:val="24"/>
        </w:rPr>
      </w:pPr>
    </w:p>
    <w:p w:rsidR="008D2796" w:rsidRDefault="008D2796" w:rsidP="001369A4">
      <w:pPr>
        <w:rPr>
          <w:rFonts w:ascii="Times New Roman" w:hAnsi="Times New Roman" w:cs="Times New Roman"/>
          <w:b/>
          <w:sz w:val="24"/>
        </w:rPr>
      </w:pPr>
    </w:p>
    <w:p w:rsidR="008D2796" w:rsidRDefault="008D2796" w:rsidP="001369A4">
      <w:pPr>
        <w:rPr>
          <w:rFonts w:ascii="Times New Roman" w:hAnsi="Times New Roman" w:cs="Times New Roman"/>
          <w:b/>
          <w:sz w:val="24"/>
        </w:rPr>
      </w:pPr>
    </w:p>
    <w:p w:rsidR="008D2796" w:rsidRDefault="008D2796" w:rsidP="001369A4">
      <w:pPr>
        <w:rPr>
          <w:rFonts w:ascii="Times New Roman" w:hAnsi="Times New Roman" w:cs="Times New Roman"/>
          <w:b/>
          <w:sz w:val="24"/>
        </w:rPr>
      </w:pPr>
    </w:p>
    <w:p w:rsidR="008D2796" w:rsidRDefault="008D2796" w:rsidP="001369A4">
      <w:pPr>
        <w:rPr>
          <w:rFonts w:ascii="Times New Roman" w:hAnsi="Times New Roman" w:cs="Times New Roman"/>
          <w:b/>
          <w:sz w:val="24"/>
        </w:rPr>
      </w:pPr>
    </w:p>
    <w:p w:rsidR="008D2796" w:rsidRPr="00D846B6" w:rsidRDefault="008D2796" w:rsidP="001369A4">
      <w:pPr>
        <w:rPr>
          <w:rFonts w:ascii="Times New Roman" w:hAnsi="Times New Roman" w:cs="Times New Roman"/>
          <w:b/>
          <w:sz w:val="24"/>
        </w:rPr>
      </w:pPr>
    </w:p>
    <w:p w:rsidR="0005193B" w:rsidRDefault="00411459" w:rsidP="001369A4">
      <w:pPr>
        <w:rPr>
          <w:rFonts w:ascii="Times New Roman" w:hAnsi="Times New Roman" w:cs="Times New Roman"/>
          <w:b/>
          <w:sz w:val="24"/>
        </w:rPr>
      </w:pPr>
      <w:r w:rsidRPr="00D846B6">
        <w:rPr>
          <w:rFonts w:ascii="Times New Roman" w:hAnsi="Times New Roman" w:cs="Times New Roman"/>
          <w:b/>
          <w:sz w:val="24"/>
        </w:rPr>
        <w:t>Part F: Summary of Expenditure by Vote and Economic Classification (Kshs.)</w:t>
      </w:r>
    </w:p>
    <w:tbl>
      <w:tblPr>
        <w:tblW w:w="0" w:type="auto"/>
        <w:tblInd w:w="-5" w:type="dxa"/>
        <w:tblLook w:val="04A0" w:firstRow="1" w:lastRow="0" w:firstColumn="1" w:lastColumn="0" w:noHBand="0" w:noVBand="1"/>
      </w:tblPr>
      <w:tblGrid>
        <w:gridCol w:w="3113"/>
        <w:gridCol w:w="1727"/>
        <w:gridCol w:w="1671"/>
        <w:gridCol w:w="1422"/>
        <w:gridCol w:w="1422"/>
      </w:tblGrid>
      <w:tr w:rsidR="00C332A5" w:rsidRPr="00C332A5" w:rsidTr="00C332A5">
        <w:trPr>
          <w:trHeight w:val="70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Expenditure Classification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32A5" w:rsidRPr="00C332A5" w:rsidRDefault="00C332A5" w:rsidP="00C332A5">
            <w:pPr>
              <w:jc w:val="cente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Revised Estimates        FY 2023/24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jc w:val="cente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Estimates 2024/25</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C332A5" w:rsidRPr="00C332A5" w:rsidRDefault="00C332A5" w:rsidP="00C332A5">
            <w:pPr>
              <w:jc w:val="cente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Projected Estimates </w:t>
            </w:r>
          </w:p>
        </w:tc>
      </w:tr>
      <w:tr w:rsidR="00C332A5" w:rsidRPr="00C332A5" w:rsidTr="00C332A5">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32A5" w:rsidRPr="00C332A5" w:rsidRDefault="00C332A5" w:rsidP="00C332A5">
            <w:pPr>
              <w:rPr>
                <w:rFonts w:ascii="Times New Roman" w:eastAsia="Times New Roman" w:hAnsi="Times New Roman" w:cs="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32A5" w:rsidRPr="00C332A5" w:rsidRDefault="00C332A5" w:rsidP="00C332A5">
            <w:pPr>
              <w:rPr>
                <w:rFonts w:ascii="Times New Roman" w:eastAsia="Times New Roman" w:hAnsi="Times New Roman" w:cs="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32A5" w:rsidRPr="00C332A5" w:rsidRDefault="00C332A5" w:rsidP="00C332A5">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2025/26</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2026/27</w:t>
            </w:r>
          </w:p>
        </w:tc>
      </w:tr>
      <w:tr w:rsidR="00C332A5" w:rsidRPr="00C332A5" w:rsidTr="00C332A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Current Expenditure </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1,078,276,588 </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1,192,190,417 </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1,227,799,938 </w:t>
            </w:r>
          </w:p>
        </w:tc>
      </w:tr>
      <w:tr w:rsidR="00C332A5" w:rsidRPr="00C332A5" w:rsidTr="00C332A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Compensation to Employees </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549,626,588 </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577,107,917 </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605,963,313 </w:t>
            </w:r>
          </w:p>
        </w:tc>
      </w:tr>
      <w:tr w:rsidR="00C332A5" w:rsidRPr="00C332A5" w:rsidTr="00C332A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Use of goods and services </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128,650,000 </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135,082,500 </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141,836,625 </w:t>
            </w:r>
          </w:p>
        </w:tc>
      </w:tr>
      <w:tr w:rsidR="00C332A5" w:rsidRPr="00C332A5" w:rsidTr="00C332A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Current Transfers Govt. Agencies </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400,000,000 </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480,000,000 </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480,000,000 </w:t>
            </w:r>
          </w:p>
        </w:tc>
      </w:tr>
      <w:tr w:rsidR="00C332A5" w:rsidRPr="00C332A5" w:rsidTr="00C332A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Capital Expenditure </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219,293,542 </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100,049,894 </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109,549,894 </w:t>
            </w:r>
          </w:p>
        </w:tc>
      </w:tr>
      <w:tr w:rsidR="00C332A5" w:rsidRPr="00C332A5" w:rsidTr="00C332A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Acquisition of Non-Financial Assets </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r>
      <w:tr w:rsidR="00C332A5" w:rsidRPr="00C332A5" w:rsidTr="00C332A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Capital Transfers to Government Agencies </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r>
      <w:tr w:rsidR="00C332A5" w:rsidRPr="00C332A5" w:rsidTr="00C332A5">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Other Development </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219,293,542 </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100,049,894 </w:t>
            </w:r>
          </w:p>
        </w:tc>
        <w:tc>
          <w:tcPr>
            <w:tcW w:w="0" w:type="auto"/>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109,549,894 </w:t>
            </w:r>
          </w:p>
        </w:tc>
      </w:tr>
      <w:tr w:rsidR="00C332A5" w:rsidRPr="00C332A5" w:rsidTr="00C332A5">
        <w:trPr>
          <w:trHeight w:val="300"/>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TOTAL EXPENDITURE OF VOTE</w:t>
            </w:r>
          </w:p>
        </w:tc>
        <w:tc>
          <w:tcPr>
            <w:tcW w:w="0" w:type="auto"/>
            <w:tcBorders>
              <w:top w:val="nil"/>
              <w:left w:val="nil"/>
              <w:bottom w:val="single" w:sz="4" w:space="0" w:color="auto"/>
              <w:right w:val="single" w:sz="4" w:space="0" w:color="auto"/>
            </w:tcBorders>
            <w:shd w:val="clear" w:color="000000" w:fill="D9D9D9"/>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000000" w:fill="D9D9D9"/>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1,297,570,130 </w:t>
            </w:r>
          </w:p>
        </w:tc>
        <w:tc>
          <w:tcPr>
            <w:tcW w:w="0" w:type="auto"/>
            <w:tcBorders>
              <w:top w:val="nil"/>
              <w:left w:val="nil"/>
              <w:bottom w:val="single" w:sz="4" w:space="0" w:color="auto"/>
              <w:right w:val="single" w:sz="4" w:space="0" w:color="auto"/>
            </w:tcBorders>
            <w:shd w:val="clear" w:color="000000" w:fill="D9D9D9"/>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1,292,240,311 </w:t>
            </w:r>
          </w:p>
        </w:tc>
        <w:tc>
          <w:tcPr>
            <w:tcW w:w="0" w:type="auto"/>
            <w:tcBorders>
              <w:top w:val="nil"/>
              <w:left w:val="nil"/>
              <w:bottom w:val="single" w:sz="4" w:space="0" w:color="auto"/>
              <w:right w:val="single" w:sz="4" w:space="0" w:color="auto"/>
            </w:tcBorders>
            <w:shd w:val="clear" w:color="000000" w:fill="D9D9D9"/>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1,337,349,832 </w:t>
            </w:r>
          </w:p>
        </w:tc>
      </w:tr>
    </w:tbl>
    <w:p w:rsidR="00544D1B" w:rsidRDefault="00544D1B" w:rsidP="001369A4">
      <w:pPr>
        <w:rPr>
          <w:rFonts w:ascii="Times New Roman" w:hAnsi="Times New Roman" w:cs="Times New Roman"/>
          <w:b/>
          <w:sz w:val="24"/>
        </w:rPr>
      </w:pPr>
    </w:p>
    <w:p w:rsidR="0005193B" w:rsidRPr="00D846B6" w:rsidRDefault="0005193B" w:rsidP="007D5D50">
      <w:pPr>
        <w:rPr>
          <w:rFonts w:ascii="Times New Roman" w:hAnsi="Times New Roman" w:cs="Times New Roman"/>
        </w:rPr>
      </w:pPr>
    </w:p>
    <w:p w:rsidR="00723178" w:rsidRDefault="00723178" w:rsidP="001369A4">
      <w:pPr>
        <w:rPr>
          <w:rFonts w:ascii="Times New Roman" w:hAnsi="Times New Roman" w:cs="Times New Roman"/>
          <w:b/>
          <w:sz w:val="24"/>
        </w:rPr>
      </w:pPr>
      <w:r w:rsidRPr="00D846B6">
        <w:rPr>
          <w:rFonts w:ascii="Times New Roman" w:hAnsi="Times New Roman" w:cs="Times New Roman"/>
          <w:b/>
          <w:sz w:val="24"/>
        </w:rPr>
        <w:t>Part G. Summary of Expenditure by Programme, Sub-Programme and Economi</w:t>
      </w:r>
      <w:r w:rsidR="0046067B">
        <w:rPr>
          <w:rFonts w:ascii="Times New Roman" w:hAnsi="Times New Roman" w:cs="Times New Roman"/>
          <w:b/>
          <w:sz w:val="24"/>
        </w:rPr>
        <w:t>c Classification (Kshs.) 2024/25- 2026/27</w:t>
      </w:r>
    </w:p>
    <w:tbl>
      <w:tblPr>
        <w:tblW w:w="5000" w:type="pct"/>
        <w:tblLook w:val="04A0" w:firstRow="1" w:lastRow="0" w:firstColumn="1" w:lastColumn="0" w:noHBand="0" w:noVBand="1"/>
      </w:tblPr>
      <w:tblGrid>
        <w:gridCol w:w="2925"/>
        <w:gridCol w:w="1778"/>
        <w:gridCol w:w="1721"/>
        <w:gridCol w:w="1463"/>
        <w:gridCol w:w="1463"/>
      </w:tblGrid>
      <w:tr w:rsidR="00C332A5" w:rsidRPr="00C332A5" w:rsidTr="00C332A5">
        <w:trPr>
          <w:trHeight w:val="705"/>
        </w:trPr>
        <w:tc>
          <w:tcPr>
            <w:tcW w:w="19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Expenditure Classification </w:t>
            </w:r>
          </w:p>
        </w:tc>
        <w:tc>
          <w:tcPr>
            <w:tcW w:w="7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32A5" w:rsidRPr="00C332A5" w:rsidRDefault="00C332A5" w:rsidP="00C332A5">
            <w:pPr>
              <w:jc w:val="cente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Revised Estimates        FY 2023/24</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jc w:val="cente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Estimates 2024/25</w:t>
            </w:r>
          </w:p>
        </w:tc>
        <w:tc>
          <w:tcPr>
            <w:tcW w:w="1660" w:type="pct"/>
            <w:gridSpan w:val="2"/>
            <w:tcBorders>
              <w:top w:val="single" w:sz="4" w:space="0" w:color="auto"/>
              <w:left w:val="nil"/>
              <w:bottom w:val="single" w:sz="4" w:space="0" w:color="auto"/>
              <w:right w:val="single" w:sz="4" w:space="0" w:color="auto"/>
            </w:tcBorders>
            <w:shd w:val="clear" w:color="auto" w:fill="auto"/>
            <w:noWrap/>
            <w:vAlign w:val="center"/>
            <w:hideMark/>
          </w:tcPr>
          <w:p w:rsidR="00C332A5" w:rsidRPr="00C332A5" w:rsidRDefault="00C332A5" w:rsidP="00C332A5">
            <w:pPr>
              <w:jc w:val="cente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Projected Estimates </w:t>
            </w:r>
          </w:p>
        </w:tc>
      </w:tr>
      <w:tr w:rsidR="00C332A5" w:rsidRPr="00C332A5" w:rsidTr="00C332A5">
        <w:trPr>
          <w:trHeight w:val="300"/>
        </w:trPr>
        <w:tc>
          <w:tcPr>
            <w:tcW w:w="1942" w:type="pct"/>
            <w:vMerge/>
            <w:tcBorders>
              <w:top w:val="single" w:sz="4" w:space="0" w:color="auto"/>
              <w:left w:val="single" w:sz="4" w:space="0" w:color="auto"/>
              <w:bottom w:val="single" w:sz="4" w:space="0" w:color="auto"/>
              <w:right w:val="single" w:sz="4" w:space="0" w:color="auto"/>
            </w:tcBorders>
            <w:vAlign w:val="center"/>
            <w:hideMark/>
          </w:tcPr>
          <w:p w:rsidR="00C332A5" w:rsidRPr="00C332A5" w:rsidRDefault="00C332A5" w:rsidP="00C332A5">
            <w:pPr>
              <w:rPr>
                <w:rFonts w:ascii="Times New Roman" w:eastAsia="Times New Roman" w:hAnsi="Times New Roman" w:cs="Times New Roman"/>
                <w:b/>
                <w:bCs/>
                <w:color w:val="000000"/>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rsidR="00C332A5" w:rsidRPr="00C332A5" w:rsidRDefault="00C332A5" w:rsidP="00C332A5">
            <w:pPr>
              <w:rPr>
                <w:rFonts w:ascii="Times New Roman" w:eastAsia="Times New Roman" w:hAnsi="Times New Roman" w:cs="Times New Roman"/>
                <w:b/>
                <w:bCs/>
                <w:color w:val="000000"/>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rsidR="00C332A5" w:rsidRPr="00C332A5" w:rsidRDefault="00C332A5" w:rsidP="00C332A5">
            <w:pPr>
              <w:rPr>
                <w:rFonts w:ascii="Times New Roman" w:eastAsia="Times New Roman" w:hAnsi="Times New Roman" w:cs="Times New Roman"/>
                <w:b/>
                <w:bCs/>
                <w:color w:val="000000"/>
              </w:rPr>
            </w:pP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2025/26</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2026/27</w:t>
            </w:r>
          </w:p>
        </w:tc>
      </w:tr>
      <w:tr w:rsidR="00C332A5" w:rsidRPr="00C332A5" w:rsidTr="00C332A5">
        <w:trPr>
          <w:trHeight w:val="510"/>
        </w:trPr>
        <w:tc>
          <w:tcPr>
            <w:tcW w:w="5000" w:type="pct"/>
            <w:gridSpan w:val="5"/>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Programme 1: General Administration, Planning and Support Services</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Current Expenditure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549,626,588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577,107,917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605,963,313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Compensation to Employees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549,626,588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577,107,917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605,963,313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Use of goods and services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Current Transfers Govt. Agencies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Other Recurrent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Capital Expenditure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Acquisition of Non-Financial Assets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Capital Transfers to Govt. Agencies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Other Development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lastRenderedPageBreak/>
              <w:t xml:space="preserve">  Total Expenditure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549,626,588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577,107,917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605,963,313 </w:t>
            </w:r>
          </w:p>
        </w:tc>
      </w:tr>
      <w:tr w:rsidR="00C332A5" w:rsidRPr="00C332A5" w:rsidTr="00C332A5">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Sub-Programme 1.1: Administrative Services</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Current Expenditure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549,626,588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577,107,917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605,963,313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Compensation to Employees  </w:t>
            </w:r>
          </w:p>
        </w:tc>
        <w:tc>
          <w:tcPr>
            <w:tcW w:w="726" w:type="pct"/>
            <w:tcBorders>
              <w:top w:val="nil"/>
              <w:left w:val="nil"/>
              <w:bottom w:val="single" w:sz="4" w:space="0" w:color="auto"/>
              <w:right w:val="single" w:sz="4" w:space="0" w:color="auto"/>
            </w:tcBorders>
            <w:shd w:val="clear" w:color="auto" w:fill="auto"/>
            <w:noWrap/>
            <w:vAlign w:val="bottom"/>
            <w:hideMark/>
          </w:tcPr>
          <w:p w:rsidR="00C332A5" w:rsidRPr="00C332A5" w:rsidRDefault="00C332A5" w:rsidP="00C332A5">
            <w:pPr>
              <w:rPr>
                <w:rFonts w:eastAsia="Times New Roman" w:cs="Calibri"/>
                <w:color w:val="000000"/>
                <w:sz w:val="22"/>
                <w:szCs w:val="22"/>
              </w:rPr>
            </w:pPr>
            <w:r w:rsidRPr="00C332A5">
              <w:rPr>
                <w:rFonts w:eastAsia="Times New Roman" w:cs="Calibri"/>
                <w:color w:val="000000"/>
                <w:sz w:val="22"/>
                <w:szCs w:val="22"/>
              </w:rPr>
              <w:t>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549,626,588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577,107,917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605,963,313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Use of goods and services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Current Transfers Govt. Agencies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Other Recurrent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Capital Expenditure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Acquisition of Non-Financial Assets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Capital Transfers to Govt. Agencies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Other Development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Total Expenditure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549,626,588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577,107,917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605,963,313 </w:t>
            </w:r>
          </w:p>
        </w:tc>
      </w:tr>
      <w:tr w:rsidR="00C332A5" w:rsidRPr="00C332A5" w:rsidTr="00C332A5">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Programme 2: Early Childhood Education</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Current Expenditure</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108,650,000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114,082,500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119,786,625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Compensation to Employees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Use of goods and services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108,650,000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114,082,500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119,786,625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Current Transfers Govt. Agencies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Other Recurrent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Capital Expenditure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194,243,648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80,000,000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89,500,000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Acquisition of Non-Financial Assets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Capital Transfers to Govt. Agencies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Other Development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194,243,648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80,000,000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89,500,000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Total Expenditure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302,893,648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194,082,500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209,286,625 </w:t>
            </w:r>
          </w:p>
        </w:tc>
      </w:tr>
      <w:tr w:rsidR="00C332A5" w:rsidRPr="00C332A5" w:rsidTr="00C332A5">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Sub -Programme 2.1: Early Childhood Education</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Current Expenditure</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108,650,000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114,082,500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119,786,625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Compensation to Employees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Use of goods and services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108,650,000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114,082,500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119,786,625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Current Transfers Govt. Agencies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Other Recurrent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Capital Expenditure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194,243,648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80,000,000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89,500,000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lastRenderedPageBreak/>
              <w:t xml:space="preserve"> Acquisition of Non-Financial Assets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Capital Transfers to Govt. Agencies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Other Development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194,243,648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80,000,000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89,500,000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Total Expenditure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302,893,648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194,082,500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209,286,625 </w:t>
            </w:r>
          </w:p>
        </w:tc>
      </w:tr>
      <w:tr w:rsidR="00C332A5" w:rsidRPr="00C332A5" w:rsidTr="00C332A5">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Programme 3: Vocational &amp; Technical Training Services</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Current Expenditure</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15,500,000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16,275,000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17,088,750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Compensation to Employees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Use of goods and services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15,500,000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16,275,000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17,088,750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Current Transfers Govt. Agencies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Other Recurrent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Capital Expenditure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25,049,894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20,049,894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20,049,894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Acquisition of Non-Financial Assets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Capital Transfers to Govt. Agencies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Other Development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25,049,894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20,049,894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20,049,894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Total Expenditure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40,549,894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36,324,894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37,138,644 </w:t>
            </w:r>
          </w:p>
        </w:tc>
      </w:tr>
      <w:tr w:rsidR="00C332A5" w:rsidRPr="00C332A5" w:rsidTr="00C332A5">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Sub -Programme 3.1: Vocational &amp; Technical Training Services</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Current Expenditure</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15,500,000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16,275,000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17,088,750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Compensation to Employees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Use of goods and services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15,500,000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16,275,000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17,088,750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Current Transfers Govt. Agencies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Other Recurrent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Capital Expenditure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25,049,894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20,049,894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20,049,894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Acquisition of Non-Financial Assets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Capital Transfers to Govt. Agencies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Other Development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25,049,894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20,049,894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20,049,894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Total Expenditure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40,549,894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36,324,894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37,138,644 </w:t>
            </w:r>
          </w:p>
        </w:tc>
      </w:tr>
      <w:tr w:rsidR="00C332A5" w:rsidRPr="00C332A5" w:rsidTr="00C332A5">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Programme 4: Education Support Services</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Current Expenditure</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404,500,000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484,725,000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484,961,250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Compensation to Employees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lastRenderedPageBreak/>
              <w:t xml:space="preserve">  Use of goods and services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4,500,000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4,725,000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4,961,250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Current Transfers Govt. Agencies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400,000,000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480,000,000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480,000,000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Other Recurrent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Capital Expenditure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Acquisition of Non-Financial Assets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Capital Transfers to Govt. Agencies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Other Development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Total Expenditure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404,500,000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484,725,000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484,961,250 </w:t>
            </w:r>
          </w:p>
        </w:tc>
      </w:tr>
      <w:tr w:rsidR="00C332A5" w:rsidRPr="00C332A5" w:rsidTr="00C332A5">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Sub -Programme 4.1: Education Support Services</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Current Expenditure</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404,500,000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484,725,000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484,961,250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Compensation to Employees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Use of goods and services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4,500,000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4,725,000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4,961,250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Current Transfers Govt. Agencies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400,000,000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480,000,000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480,000,000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Other Recurrent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Capital Expenditure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Acquisition of Non-Financial Assets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Capital Transfers to Govt. Agencies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color w:val="000000"/>
              </w:rPr>
            </w:pPr>
            <w:r w:rsidRPr="00C332A5">
              <w:rPr>
                <w:rFonts w:ascii="Times New Roman" w:eastAsia="Times New Roman" w:hAnsi="Times New Roman" w:cs="Times New Roman"/>
                <w:color w:val="000000"/>
              </w:rPr>
              <w:t xml:space="preserve"> Other Development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color w:val="000000"/>
              </w:rPr>
            </w:pPr>
            <w:r w:rsidRPr="00C332A5">
              <w:rPr>
                <w:rFonts w:ascii="Times New Roman" w:eastAsia="Times New Roman" w:hAnsi="Times New Roman" w:cs="Times New Roman"/>
                <w:color w:val="000000"/>
              </w:rPr>
              <w:t>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auto" w:fill="auto"/>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Total Expenditure  </w:t>
            </w:r>
          </w:p>
        </w:tc>
        <w:tc>
          <w:tcPr>
            <w:tcW w:w="726"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   </w:t>
            </w:r>
          </w:p>
        </w:tc>
        <w:tc>
          <w:tcPr>
            <w:tcW w:w="67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404,500,000 </w:t>
            </w:r>
          </w:p>
        </w:tc>
        <w:tc>
          <w:tcPr>
            <w:tcW w:w="1121"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484,725,000 </w:t>
            </w:r>
          </w:p>
        </w:tc>
        <w:tc>
          <w:tcPr>
            <w:tcW w:w="539" w:type="pct"/>
            <w:tcBorders>
              <w:top w:val="nil"/>
              <w:left w:val="nil"/>
              <w:bottom w:val="single" w:sz="4" w:space="0" w:color="auto"/>
              <w:right w:val="single" w:sz="4" w:space="0" w:color="auto"/>
            </w:tcBorders>
            <w:shd w:val="clear" w:color="auto" w:fill="auto"/>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484,961,250 </w:t>
            </w:r>
          </w:p>
        </w:tc>
      </w:tr>
      <w:tr w:rsidR="00C332A5" w:rsidRPr="00C332A5" w:rsidTr="00C332A5">
        <w:trPr>
          <w:trHeight w:val="300"/>
        </w:trPr>
        <w:tc>
          <w:tcPr>
            <w:tcW w:w="1942" w:type="pct"/>
            <w:tcBorders>
              <w:top w:val="nil"/>
              <w:left w:val="single" w:sz="4" w:space="0" w:color="auto"/>
              <w:bottom w:val="single" w:sz="4" w:space="0" w:color="auto"/>
              <w:right w:val="single" w:sz="4" w:space="0" w:color="auto"/>
            </w:tcBorders>
            <w:shd w:val="clear" w:color="000000" w:fill="D9D9D9"/>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TOTAL EXPENDITURE OF VOTE</w:t>
            </w:r>
          </w:p>
        </w:tc>
        <w:tc>
          <w:tcPr>
            <w:tcW w:w="726" w:type="pct"/>
            <w:tcBorders>
              <w:top w:val="nil"/>
              <w:left w:val="nil"/>
              <w:bottom w:val="single" w:sz="4" w:space="0" w:color="auto"/>
              <w:right w:val="single" w:sz="4" w:space="0" w:color="auto"/>
            </w:tcBorders>
            <w:shd w:val="clear" w:color="000000" w:fill="D9D9D9"/>
            <w:noWrap/>
            <w:vAlign w:val="center"/>
            <w:hideMark/>
          </w:tcPr>
          <w:p w:rsidR="00C332A5" w:rsidRPr="00C332A5" w:rsidRDefault="00C332A5" w:rsidP="00C332A5">
            <w:pPr>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w:t>
            </w:r>
          </w:p>
        </w:tc>
        <w:tc>
          <w:tcPr>
            <w:tcW w:w="671" w:type="pct"/>
            <w:tcBorders>
              <w:top w:val="nil"/>
              <w:left w:val="nil"/>
              <w:bottom w:val="single" w:sz="4" w:space="0" w:color="auto"/>
              <w:right w:val="single" w:sz="4" w:space="0" w:color="auto"/>
            </w:tcBorders>
            <w:shd w:val="clear" w:color="000000" w:fill="D9D9D9"/>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1,297,570,130 </w:t>
            </w:r>
          </w:p>
        </w:tc>
        <w:tc>
          <w:tcPr>
            <w:tcW w:w="1121" w:type="pct"/>
            <w:tcBorders>
              <w:top w:val="nil"/>
              <w:left w:val="nil"/>
              <w:bottom w:val="single" w:sz="4" w:space="0" w:color="auto"/>
              <w:right w:val="single" w:sz="4" w:space="0" w:color="auto"/>
            </w:tcBorders>
            <w:shd w:val="clear" w:color="000000" w:fill="D9D9D9"/>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1,292,240,311 </w:t>
            </w:r>
          </w:p>
        </w:tc>
        <w:tc>
          <w:tcPr>
            <w:tcW w:w="539" w:type="pct"/>
            <w:tcBorders>
              <w:top w:val="nil"/>
              <w:left w:val="nil"/>
              <w:bottom w:val="single" w:sz="4" w:space="0" w:color="auto"/>
              <w:right w:val="single" w:sz="4" w:space="0" w:color="auto"/>
            </w:tcBorders>
            <w:shd w:val="clear" w:color="000000" w:fill="D9D9D9"/>
            <w:noWrap/>
            <w:vAlign w:val="center"/>
            <w:hideMark/>
          </w:tcPr>
          <w:p w:rsidR="00C332A5" w:rsidRPr="00C332A5" w:rsidRDefault="00C332A5" w:rsidP="00C332A5">
            <w:pPr>
              <w:jc w:val="right"/>
              <w:rPr>
                <w:rFonts w:ascii="Times New Roman" w:eastAsia="Times New Roman" w:hAnsi="Times New Roman" w:cs="Times New Roman"/>
                <w:b/>
                <w:bCs/>
                <w:color w:val="000000"/>
              </w:rPr>
            </w:pPr>
            <w:r w:rsidRPr="00C332A5">
              <w:rPr>
                <w:rFonts w:ascii="Times New Roman" w:eastAsia="Times New Roman" w:hAnsi="Times New Roman" w:cs="Times New Roman"/>
                <w:b/>
                <w:bCs/>
                <w:color w:val="000000"/>
              </w:rPr>
              <w:t xml:space="preserve">  1,337,349,832 </w:t>
            </w:r>
          </w:p>
        </w:tc>
      </w:tr>
    </w:tbl>
    <w:p w:rsidR="008D2796" w:rsidRDefault="008D2796" w:rsidP="001369A4">
      <w:pPr>
        <w:rPr>
          <w:rFonts w:ascii="Times New Roman" w:hAnsi="Times New Roman" w:cs="Times New Roman"/>
          <w:b/>
          <w:sz w:val="24"/>
        </w:rPr>
      </w:pPr>
    </w:p>
    <w:p w:rsidR="005935E9" w:rsidRPr="00D846B6" w:rsidRDefault="005935E9" w:rsidP="001369A4">
      <w:pPr>
        <w:rPr>
          <w:rFonts w:ascii="Times New Roman" w:hAnsi="Times New Roman" w:cs="Times New Roman"/>
          <w:b/>
          <w:sz w:val="24"/>
        </w:rPr>
      </w:pPr>
    </w:p>
    <w:p w:rsidR="00C124A2" w:rsidRPr="00D846B6" w:rsidRDefault="00C124A2" w:rsidP="007D5D50">
      <w:pPr>
        <w:rPr>
          <w:rFonts w:ascii="Times New Roman" w:hAnsi="Times New Roman" w:cs="Times New Roman"/>
        </w:rPr>
      </w:pPr>
    </w:p>
    <w:p w:rsidR="00E150C0" w:rsidRPr="00D846B6" w:rsidRDefault="00E150C0" w:rsidP="00E150C0">
      <w:pPr>
        <w:rPr>
          <w:rFonts w:ascii="Times New Roman" w:hAnsi="Times New Roman" w:cs="Times New Roman"/>
          <w:b/>
          <w:sz w:val="24"/>
        </w:rPr>
      </w:pPr>
      <w:r w:rsidRPr="00D846B6">
        <w:rPr>
          <w:rFonts w:ascii="Times New Roman" w:hAnsi="Times New Roman" w:cs="Times New Roman"/>
          <w:b/>
          <w:sz w:val="24"/>
        </w:rPr>
        <w:t>Part H: Summary of the Programme Outputs and Performance In</w:t>
      </w:r>
      <w:r w:rsidR="004B418B">
        <w:rPr>
          <w:rFonts w:ascii="Times New Roman" w:hAnsi="Times New Roman" w:cs="Times New Roman"/>
          <w:b/>
          <w:sz w:val="24"/>
        </w:rPr>
        <w:t>dicators for FY 2024/25- 2026/27</w:t>
      </w:r>
    </w:p>
    <w:tbl>
      <w:tblPr>
        <w:tblW w:w="0" w:type="auto"/>
        <w:tblLayout w:type="fixed"/>
        <w:tblLook w:val="04A0" w:firstRow="1" w:lastRow="0" w:firstColumn="1" w:lastColumn="0" w:noHBand="0" w:noVBand="1"/>
      </w:tblPr>
      <w:tblGrid>
        <w:gridCol w:w="1260"/>
        <w:gridCol w:w="1219"/>
        <w:gridCol w:w="1108"/>
        <w:gridCol w:w="805"/>
        <w:gridCol w:w="2258"/>
        <w:gridCol w:w="900"/>
        <w:gridCol w:w="900"/>
        <w:gridCol w:w="890"/>
      </w:tblGrid>
      <w:tr w:rsidR="004B418B" w:rsidRPr="00D846B6" w:rsidTr="004B418B">
        <w:trPr>
          <w:trHeight w:val="1020"/>
        </w:trPr>
        <w:tc>
          <w:tcPr>
            <w:tcW w:w="1260" w:type="dxa"/>
            <w:tcBorders>
              <w:top w:val="single" w:sz="8" w:space="0" w:color="auto"/>
              <w:left w:val="single" w:sz="8" w:space="0" w:color="auto"/>
              <w:bottom w:val="single" w:sz="4" w:space="0" w:color="auto"/>
              <w:right w:val="single" w:sz="4" w:space="0" w:color="auto"/>
            </w:tcBorders>
            <w:shd w:val="clear" w:color="000000" w:fill="ACB9CA"/>
            <w:vAlign w:val="center"/>
            <w:hideMark/>
          </w:tcPr>
          <w:p w:rsidR="00E150C0" w:rsidRPr="00D846B6" w:rsidRDefault="00E150C0" w:rsidP="00E150C0">
            <w:pPr>
              <w:rPr>
                <w:rFonts w:ascii="Times New Roman" w:eastAsia="Times New Roman" w:hAnsi="Times New Roman" w:cs="Times New Roman"/>
                <w:b/>
                <w:bCs/>
              </w:rPr>
            </w:pPr>
            <w:r w:rsidRPr="00D846B6">
              <w:rPr>
                <w:rFonts w:ascii="Times New Roman" w:eastAsia="Times New Roman" w:hAnsi="Times New Roman" w:cs="Times New Roman"/>
                <w:b/>
                <w:bCs/>
              </w:rPr>
              <w:t>Programme</w:t>
            </w:r>
          </w:p>
        </w:tc>
        <w:tc>
          <w:tcPr>
            <w:tcW w:w="1219" w:type="dxa"/>
            <w:tcBorders>
              <w:top w:val="single" w:sz="8" w:space="0" w:color="auto"/>
              <w:left w:val="nil"/>
              <w:bottom w:val="single" w:sz="4" w:space="0" w:color="auto"/>
              <w:right w:val="single" w:sz="4" w:space="0" w:color="auto"/>
            </w:tcBorders>
            <w:shd w:val="clear" w:color="000000" w:fill="ACB9CA"/>
            <w:vAlign w:val="center"/>
            <w:hideMark/>
          </w:tcPr>
          <w:p w:rsidR="00E150C0" w:rsidRPr="00D846B6" w:rsidRDefault="00E150C0" w:rsidP="00E150C0">
            <w:pPr>
              <w:rPr>
                <w:rFonts w:ascii="Times New Roman" w:eastAsia="Times New Roman" w:hAnsi="Times New Roman" w:cs="Times New Roman"/>
                <w:b/>
                <w:bCs/>
              </w:rPr>
            </w:pPr>
            <w:r w:rsidRPr="00D846B6">
              <w:rPr>
                <w:rFonts w:ascii="Times New Roman" w:eastAsia="Times New Roman" w:hAnsi="Times New Roman" w:cs="Times New Roman"/>
                <w:b/>
                <w:bCs/>
              </w:rPr>
              <w:t>Delivery Unit</w:t>
            </w:r>
          </w:p>
        </w:tc>
        <w:tc>
          <w:tcPr>
            <w:tcW w:w="1108" w:type="dxa"/>
            <w:tcBorders>
              <w:top w:val="single" w:sz="8" w:space="0" w:color="auto"/>
              <w:left w:val="nil"/>
              <w:bottom w:val="single" w:sz="4" w:space="0" w:color="auto"/>
              <w:right w:val="single" w:sz="4" w:space="0" w:color="auto"/>
            </w:tcBorders>
            <w:shd w:val="clear" w:color="000000" w:fill="ACB9CA"/>
            <w:vAlign w:val="center"/>
            <w:hideMark/>
          </w:tcPr>
          <w:p w:rsidR="00E150C0" w:rsidRPr="00D846B6" w:rsidRDefault="00E150C0" w:rsidP="00E150C0">
            <w:pPr>
              <w:rPr>
                <w:rFonts w:ascii="Times New Roman" w:eastAsia="Times New Roman" w:hAnsi="Times New Roman" w:cs="Times New Roman"/>
                <w:b/>
                <w:bCs/>
              </w:rPr>
            </w:pPr>
            <w:r w:rsidRPr="00D846B6">
              <w:rPr>
                <w:rFonts w:ascii="Times New Roman" w:eastAsia="Times New Roman" w:hAnsi="Times New Roman" w:cs="Times New Roman"/>
                <w:b/>
                <w:bCs/>
              </w:rPr>
              <w:t>Key Outputs (KO)</w:t>
            </w:r>
          </w:p>
        </w:tc>
        <w:tc>
          <w:tcPr>
            <w:tcW w:w="805" w:type="dxa"/>
            <w:tcBorders>
              <w:top w:val="single" w:sz="8" w:space="0" w:color="auto"/>
              <w:left w:val="nil"/>
              <w:bottom w:val="single" w:sz="4" w:space="0" w:color="auto"/>
              <w:right w:val="single" w:sz="4" w:space="0" w:color="auto"/>
            </w:tcBorders>
            <w:shd w:val="clear" w:color="000000" w:fill="ACB9CA"/>
            <w:vAlign w:val="center"/>
            <w:hideMark/>
          </w:tcPr>
          <w:p w:rsidR="00E150C0" w:rsidRPr="00D846B6" w:rsidRDefault="00E150C0" w:rsidP="00E150C0">
            <w:pPr>
              <w:rPr>
                <w:rFonts w:ascii="Times New Roman" w:eastAsia="Times New Roman" w:hAnsi="Times New Roman" w:cs="Times New Roman"/>
                <w:b/>
                <w:bCs/>
              </w:rPr>
            </w:pPr>
            <w:r w:rsidRPr="00D846B6">
              <w:rPr>
                <w:rFonts w:ascii="Times New Roman" w:eastAsia="Times New Roman" w:hAnsi="Times New Roman" w:cs="Times New Roman"/>
                <w:b/>
                <w:bCs/>
              </w:rPr>
              <w:t>Baseline</w:t>
            </w:r>
          </w:p>
        </w:tc>
        <w:tc>
          <w:tcPr>
            <w:tcW w:w="2258" w:type="dxa"/>
            <w:tcBorders>
              <w:top w:val="single" w:sz="8" w:space="0" w:color="auto"/>
              <w:left w:val="nil"/>
              <w:bottom w:val="single" w:sz="4" w:space="0" w:color="auto"/>
              <w:right w:val="single" w:sz="4" w:space="0" w:color="auto"/>
            </w:tcBorders>
            <w:shd w:val="clear" w:color="000000" w:fill="ACB9CA"/>
            <w:vAlign w:val="center"/>
            <w:hideMark/>
          </w:tcPr>
          <w:p w:rsidR="00E150C0" w:rsidRPr="00D846B6" w:rsidRDefault="00E150C0" w:rsidP="00E150C0">
            <w:pPr>
              <w:rPr>
                <w:rFonts w:ascii="Times New Roman" w:eastAsia="Times New Roman" w:hAnsi="Times New Roman" w:cs="Times New Roman"/>
                <w:b/>
                <w:bCs/>
              </w:rPr>
            </w:pPr>
            <w:r w:rsidRPr="00D846B6">
              <w:rPr>
                <w:rFonts w:ascii="Times New Roman" w:eastAsia="Times New Roman" w:hAnsi="Times New Roman" w:cs="Times New Roman"/>
                <w:b/>
                <w:bCs/>
              </w:rPr>
              <w:t>Key Performance Indicators (KPIs)</w:t>
            </w:r>
          </w:p>
        </w:tc>
        <w:tc>
          <w:tcPr>
            <w:tcW w:w="900" w:type="dxa"/>
            <w:tcBorders>
              <w:top w:val="single" w:sz="8" w:space="0" w:color="auto"/>
              <w:left w:val="nil"/>
              <w:bottom w:val="single" w:sz="4" w:space="0" w:color="auto"/>
              <w:right w:val="single" w:sz="4" w:space="0" w:color="auto"/>
            </w:tcBorders>
            <w:shd w:val="clear" w:color="000000" w:fill="ACB9CA"/>
            <w:vAlign w:val="center"/>
            <w:hideMark/>
          </w:tcPr>
          <w:p w:rsidR="00E150C0" w:rsidRPr="00D846B6" w:rsidRDefault="00E150C0" w:rsidP="00E150C0">
            <w:pPr>
              <w:rPr>
                <w:rFonts w:ascii="Times New Roman" w:eastAsia="Times New Roman" w:hAnsi="Times New Roman" w:cs="Times New Roman"/>
                <w:b/>
                <w:bCs/>
              </w:rPr>
            </w:pPr>
            <w:r w:rsidRPr="00D846B6">
              <w:rPr>
                <w:rFonts w:ascii="Times New Roman" w:eastAsia="Times New Roman" w:hAnsi="Times New Roman" w:cs="Times New Roman"/>
                <w:b/>
                <w:bCs/>
              </w:rPr>
              <w:t xml:space="preserve">Target </w:t>
            </w:r>
            <w:r w:rsidR="004B418B">
              <w:rPr>
                <w:rFonts w:ascii="Times New Roman" w:eastAsia="Times New Roman" w:hAnsi="Times New Roman" w:cs="Times New Roman"/>
                <w:b/>
                <w:bCs/>
              </w:rPr>
              <w:t>2024/25</w:t>
            </w:r>
          </w:p>
        </w:tc>
        <w:tc>
          <w:tcPr>
            <w:tcW w:w="900" w:type="dxa"/>
            <w:tcBorders>
              <w:top w:val="single" w:sz="8" w:space="0" w:color="auto"/>
              <w:left w:val="nil"/>
              <w:bottom w:val="single" w:sz="4" w:space="0" w:color="auto"/>
              <w:right w:val="single" w:sz="4" w:space="0" w:color="auto"/>
            </w:tcBorders>
            <w:shd w:val="clear" w:color="000000" w:fill="ACB9CA"/>
            <w:vAlign w:val="center"/>
            <w:hideMark/>
          </w:tcPr>
          <w:p w:rsidR="00E150C0" w:rsidRPr="00D846B6" w:rsidRDefault="004B418B" w:rsidP="00E150C0">
            <w:pPr>
              <w:rPr>
                <w:rFonts w:ascii="Times New Roman" w:eastAsia="Times New Roman" w:hAnsi="Times New Roman" w:cs="Times New Roman"/>
                <w:b/>
                <w:bCs/>
              </w:rPr>
            </w:pPr>
            <w:r>
              <w:rPr>
                <w:rFonts w:ascii="Times New Roman" w:eastAsia="Times New Roman" w:hAnsi="Times New Roman" w:cs="Times New Roman"/>
                <w:b/>
                <w:bCs/>
              </w:rPr>
              <w:t>Target 2025/26</w:t>
            </w:r>
          </w:p>
        </w:tc>
        <w:tc>
          <w:tcPr>
            <w:tcW w:w="890" w:type="dxa"/>
            <w:tcBorders>
              <w:top w:val="single" w:sz="8" w:space="0" w:color="auto"/>
              <w:left w:val="nil"/>
              <w:bottom w:val="single" w:sz="4" w:space="0" w:color="auto"/>
              <w:right w:val="single" w:sz="8" w:space="0" w:color="auto"/>
            </w:tcBorders>
            <w:shd w:val="clear" w:color="000000" w:fill="ACB9CA"/>
            <w:vAlign w:val="center"/>
            <w:hideMark/>
          </w:tcPr>
          <w:p w:rsidR="00E150C0" w:rsidRPr="00D846B6" w:rsidRDefault="004B418B" w:rsidP="00E150C0">
            <w:pPr>
              <w:rPr>
                <w:rFonts w:ascii="Times New Roman" w:eastAsia="Times New Roman" w:hAnsi="Times New Roman" w:cs="Times New Roman"/>
                <w:b/>
                <w:bCs/>
              </w:rPr>
            </w:pPr>
            <w:r>
              <w:rPr>
                <w:rFonts w:ascii="Times New Roman" w:eastAsia="Times New Roman" w:hAnsi="Times New Roman" w:cs="Times New Roman"/>
                <w:b/>
                <w:bCs/>
              </w:rPr>
              <w:t>Target 2026/27</w:t>
            </w:r>
          </w:p>
        </w:tc>
      </w:tr>
      <w:tr w:rsidR="00D846B6" w:rsidRPr="00D846B6" w:rsidTr="004B418B">
        <w:trPr>
          <w:trHeight w:val="300"/>
        </w:trPr>
        <w:tc>
          <w:tcPr>
            <w:tcW w:w="934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E150C0" w:rsidRPr="00D846B6" w:rsidRDefault="00E150C0" w:rsidP="00E150C0">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General Administration, planning and support services</w:t>
            </w:r>
          </w:p>
        </w:tc>
      </w:tr>
      <w:tr w:rsidR="00D846B6" w:rsidRPr="00D846B6" w:rsidTr="004B418B">
        <w:trPr>
          <w:trHeight w:val="300"/>
        </w:trPr>
        <w:tc>
          <w:tcPr>
            <w:tcW w:w="934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E150C0" w:rsidRPr="00D846B6" w:rsidRDefault="00E150C0" w:rsidP="00E150C0">
            <w:pPr>
              <w:jc w:val="center"/>
              <w:rPr>
                <w:rFonts w:ascii="Times New Roman" w:eastAsia="Times New Roman" w:hAnsi="Times New Roman" w:cs="Times New Roman"/>
                <w:b/>
                <w:bCs/>
              </w:rPr>
            </w:pPr>
            <w:r w:rsidRPr="00D846B6">
              <w:rPr>
                <w:rFonts w:ascii="Times New Roman" w:eastAsia="Times New Roman" w:hAnsi="Times New Roman" w:cs="Times New Roman"/>
                <w:b/>
                <w:bCs/>
              </w:rPr>
              <w:t>Outcome: Enhanced efficiency and effectiveness of service delivery</w:t>
            </w:r>
          </w:p>
        </w:tc>
      </w:tr>
      <w:tr w:rsidR="00D846B6" w:rsidRPr="00D846B6" w:rsidTr="004B418B">
        <w:trPr>
          <w:trHeight w:val="1020"/>
        </w:trPr>
        <w:tc>
          <w:tcPr>
            <w:tcW w:w="1260" w:type="dxa"/>
            <w:vMerge w:val="restart"/>
            <w:tcBorders>
              <w:top w:val="nil"/>
              <w:left w:val="single" w:sz="8" w:space="0" w:color="auto"/>
              <w:bottom w:val="single" w:sz="4" w:space="0" w:color="auto"/>
              <w:right w:val="single" w:sz="4" w:space="0" w:color="auto"/>
            </w:tcBorders>
            <w:shd w:val="clear" w:color="auto" w:fill="auto"/>
            <w:hideMark/>
          </w:tcPr>
          <w:p w:rsidR="00E150C0" w:rsidRPr="00D846B6" w:rsidRDefault="00E150C0" w:rsidP="00E150C0">
            <w:pPr>
              <w:jc w:val="center"/>
              <w:rPr>
                <w:rFonts w:ascii="Times New Roman" w:eastAsia="Times New Roman" w:hAnsi="Times New Roman" w:cs="Times New Roman"/>
              </w:rPr>
            </w:pPr>
            <w:r w:rsidRPr="00D846B6">
              <w:rPr>
                <w:rFonts w:ascii="Times New Roman" w:eastAsia="Times New Roman" w:hAnsi="Times New Roman" w:cs="Times New Roman"/>
              </w:rPr>
              <w:t xml:space="preserve">SP1.1 General Administration, planning </w:t>
            </w:r>
            <w:r w:rsidRPr="00D846B6">
              <w:rPr>
                <w:rFonts w:ascii="Times New Roman" w:eastAsia="Times New Roman" w:hAnsi="Times New Roman" w:cs="Times New Roman"/>
              </w:rPr>
              <w:lastRenderedPageBreak/>
              <w:t>and support services</w:t>
            </w:r>
          </w:p>
        </w:tc>
        <w:tc>
          <w:tcPr>
            <w:tcW w:w="1219" w:type="dxa"/>
            <w:vMerge w:val="restart"/>
            <w:tcBorders>
              <w:top w:val="nil"/>
              <w:left w:val="single" w:sz="4" w:space="0" w:color="auto"/>
              <w:bottom w:val="single" w:sz="4" w:space="0" w:color="auto"/>
              <w:right w:val="single" w:sz="4" w:space="0" w:color="auto"/>
            </w:tcBorders>
            <w:shd w:val="clear" w:color="auto" w:fill="auto"/>
            <w:hideMark/>
          </w:tcPr>
          <w:p w:rsidR="00E150C0" w:rsidRPr="00D846B6" w:rsidRDefault="00E150C0" w:rsidP="00E150C0">
            <w:pPr>
              <w:jc w:val="center"/>
              <w:rPr>
                <w:rFonts w:ascii="Times New Roman" w:eastAsia="Times New Roman" w:hAnsi="Times New Roman" w:cs="Times New Roman"/>
              </w:rPr>
            </w:pPr>
            <w:r w:rsidRPr="00D846B6">
              <w:rPr>
                <w:rFonts w:ascii="Times New Roman" w:eastAsia="Times New Roman" w:hAnsi="Times New Roman" w:cs="Times New Roman"/>
              </w:rPr>
              <w:lastRenderedPageBreak/>
              <w:t>Administration and Planning Services</w:t>
            </w:r>
          </w:p>
        </w:tc>
        <w:tc>
          <w:tcPr>
            <w:tcW w:w="1108" w:type="dxa"/>
            <w:tcBorders>
              <w:top w:val="nil"/>
              <w:left w:val="nil"/>
              <w:bottom w:val="single" w:sz="4" w:space="0" w:color="auto"/>
              <w:right w:val="single" w:sz="4" w:space="0" w:color="auto"/>
            </w:tcBorders>
            <w:shd w:val="clear" w:color="auto" w:fill="auto"/>
            <w:vAlign w:val="center"/>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ECDE Personnel’s Capacity built and trained</w:t>
            </w:r>
          </w:p>
        </w:tc>
        <w:tc>
          <w:tcPr>
            <w:tcW w:w="805" w:type="dxa"/>
            <w:tcBorders>
              <w:top w:val="nil"/>
              <w:left w:val="nil"/>
              <w:bottom w:val="single" w:sz="4" w:space="0" w:color="auto"/>
              <w:right w:val="single" w:sz="4" w:space="0" w:color="auto"/>
            </w:tcBorders>
            <w:shd w:val="clear" w:color="auto" w:fill="auto"/>
            <w:vAlign w:val="center"/>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 </w:t>
            </w:r>
          </w:p>
        </w:tc>
        <w:tc>
          <w:tcPr>
            <w:tcW w:w="2258" w:type="dxa"/>
            <w:tcBorders>
              <w:top w:val="nil"/>
              <w:left w:val="nil"/>
              <w:bottom w:val="single" w:sz="4" w:space="0" w:color="auto"/>
              <w:right w:val="single" w:sz="4" w:space="0" w:color="auto"/>
            </w:tcBorders>
            <w:shd w:val="clear" w:color="auto" w:fill="auto"/>
            <w:vAlign w:val="center"/>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No. of ECDE Personnel’s Capacity built and traine</w:t>
            </w:r>
            <w:r w:rsidR="00BE01B3">
              <w:rPr>
                <w:rFonts w:ascii="Times New Roman" w:eastAsia="Times New Roman" w:hAnsi="Times New Roman" w:cs="Times New Roman"/>
              </w:rPr>
              <w:t>d</w:t>
            </w:r>
          </w:p>
        </w:tc>
        <w:tc>
          <w:tcPr>
            <w:tcW w:w="900" w:type="dxa"/>
            <w:tcBorders>
              <w:top w:val="nil"/>
              <w:left w:val="nil"/>
              <w:bottom w:val="single" w:sz="4" w:space="0" w:color="auto"/>
              <w:right w:val="single" w:sz="4" w:space="0" w:color="auto"/>
            </w:tcBorders>
            <w:shd w:val="clear" w:color="auto" w:fill="auto"/>
            <w:vAlign w:val="center"/>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120</w:t>
            </w:r>
          </w:p>
        </w:tc>
        <w:tc>
          <w:tcPr>
            <w:tcW w:w="900" w:type="dxa"/>
            <w:tcBorders>
              <w:top w:val="nil"/>
              <w:left w:val="nil"/>
              <w:bottom w:val="single" w:sz="4" w:space="0" w:color="auto"/>
              <w:right w:val="single" w:sz="4" w:space="0" w:color="auto"/>
            </w:tcBorders>
            <w:shd w:val="clear" w:color="auto" w:fill="auto"/>
            <w:vAlign w:val="center"/>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120</w:t>
            </w:r>
          </w:p>
        </w:tc>
        <w:tc>
          <w:tcPr>
            <w:tcW w:w="890" w:type="dxa"/>
            <w:tcBorders>
              <w:top w:val="nil"/>
              <w:left w:val="nil"/>
              <w:bottom w:val="single" w:sz="4" w:space="0" w:color="auto"/>
              <w:right w:val="single" w:sz="8" w:space="0" w:color="auto"/>
            </w:tcBorders>
            <w:shd w:val="clear" w:color="auto" w:fill="auto"/>
            <w:vAlign w:val="center"/>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120</w:t>
            </w:r>
          </w:p>
        </w:tc>
      </w:tr>
      <w:tr w:rsidR="00D846B6" w:rsidRPr="00D846B6" w:rsidTr="004B418B">
        <w:trPr>
          <w:trHeight w:val="765"/>
        </w:trPr>
        <w:tc>
          <w:tcPr>
            <w:tcW w:w="1260" w:type="dxa"/>
            <w:vMerge/>
            <w:tcBorders>
              <w:top w:val="nil"/>
              <w:left w:val="single" w:sz="8" w:space="0" w:color="auto"/>
              <w:bottom w:val="single" w:sz="4" w:space="0" w:color="auto"/>
              <w:right w:val="single" w:sz="4" w:space="0" w:color="auto"/>
            </w:tcBorders>
            <w:vAlign w:val="center"/>
            <w:hideMark/>
          </w:tcPr>
          <w:p w:rsidR="00E150C0" w:rsidRPr="00D846B6" w:rsidRDefault="00E150C0" w:rsidP="00E150C0">
            <w:pPr>
              <w:rPr>
                <w:rFonts w:ascii="Times New Roman" w:eastAsia="Times New Roman" w:hAnsi="Times New Roman" w:cs="Times New Roman"/>
              </w:rPr>
            </w:pPr>
          </w:p>
        </w:tc>
        <w:tc>
          <w:tcPr>
            <w:tcW w:w="1219" w:type="dxa"/>
            <w:vMerge/>
            <w:tcBorders>
              <w:top w:val="nil"/>
              <w:left w:val="single" w:sz="4" w:space="0" w:color="auto"/>
              <w:bottom w:val="single" w:sz="4" w:space="0" w:color="auto"/>
              <w:right w:val="single" w:sz="4" w:space="0" w:color="auto"/>
            </w:tcBorders>
            <w:vAlign w:val="center"/>
            <w:hideMark/>
          </w:tcPr>
          <w:p w:rsidR="00E150C0" w:rsidRPr="00D846B6" w:rsidRDefault="00E150C0" w:rsidP="00E150C0">
            <w:pPr>
              <w:rPr>
                <w:rFonts w:ascii="Times New Roman" w:eastAsia="Times New Roman" w:hAnsi="Times New Roman" w:cs="Times New Roman"/>
              </w:rPr>
            </w:pPr>
          </w:p>
        </w:tc>
        <w:tc>
          <w:tcPr>
            <w:tcW w:w="1108" w:type="dxa"/>
            <w:tcBorders>
              <w:top w:val="nil"/>
              <w:left w:val="nil"/>
              <w:bottom w:val="single" w:sz="4" w:space="0" w:color="auto"/>
              <w:right w:val="single" w:sz="4" w:space="0" w:color="auto"/>
            </w:tcBorders>
            <w:shd w:val="clear" w:color="auto" w:fill="auto"/>
            <w:vAlign w:val="center"/>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ECDE enrolment drive conducted</w:t>
            </w:r>
          </w:p>
        </w:tc>
        <w:tc>
          <w:tcPr>
            <w:tcW w:w="805"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 </w:t>
            </w:r>
          </w:p>
        </w:tc>
        <w:tc>
          <w:tcPr>
            <w:tcW w:w="2258" w:type="dxa"/>
            <w:tcBorders>
              <w:top w:val="nil"/>
              <w:left w:val="nil"/>
              <w:bottom w:val="single" w:sz="4" w:space="0" w:color="auto"/>
              <w:right w:val="single" w:sz="4" w:space="0" w:color="auto"/>
            </w:tcBorders>
            <w:shd w:val="clear" w:color="auto" w:fill="auto"/>
            <w:vAlign w:val="center"/>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No. of ECDE enrolment drive conducted</w:t>
            </w:r>
          </w:p>
        </w:tc>
        <w:tc>
          <w:tcPr>
            <w:tcW w:w="900"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80</w:t>
            </w:r>
          </w:p>
        </w:tc>
        <w:tc>
          <w:tcPr>
            <w:tcW w:w="900"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80</w:t>
            </w:r>
          </w:p>
        </w:tc>
        <w:tc>
          <w:tcPr>
            <w:tcW w:w="890" w:type="dxa"/>
            <w:tcBorders>
              <w:top w:val="nil"/>
              <w:left w:val="nil"/>
              <w:bottom w:val="single" w:sz="4" w:space="0" w:color="auto"/>
              <w:right w:val="single" w:sz="8"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80</w:t>
            </w:r>
          </w:p>
        </w:tc>
      </w:tr>
      <w:tr w:rsidR="00D846B6" w:rsidRPr="00D846B6" w:rsidTr="004B418B">
        <w:trPr>
          <w:trHeight w:val="1020"/>
        </w:trPr>
        <w:tc>
          <w:tcPr>
            <w:tcW w:w="1260" w:type="dxa"/>
            <w:vMerge/>
            <w:tcBorders>
              <w:top w:val="nil"/>
              <w:left w:val="single" w:sz="8" w:space="0" w:color="auto"/>
              <w:bottom w:val="single" w:sz="4" w:space="0" w:color="auto"/>
              <w:right w:val="single" w:sz="4" w:space="0" w:color="auto"/>
            </w:tcBorders>
            <w:vAlign w:val="center"/>
            <w:hideMark/>
          </w:tcPr>
          <w:p w:rsidR="00E150C0" w:rsidRPr="00D846B6" w:rsidRDefault="00E150C0" w:rsidP="00E150C0">
            <w:pPr>
              <w:rPr>
                <w:rFonts w:ascii="Times New Roman" w:eastAsia="Times New Roman" w:hAnsi="Times New Roman" w:cs="Times New Roman"/>
              </w:rPr>
            </w:pPr>
          </w:p>
        </w:tc>
        <w:tc>
          <w:tcPr>
            <w:tcW w:w="1219" w:type="dxa"/>
            <w:vMerge/>
            <w:tcBorders>
              <w:top w:val="nil"/>
              <w:left w:val="single" w:sz="4" w:space="0" w:color="auto"/>
              <w:bottom w:val="single" w:sz="4" w:space="0" w:color="auto"/>
              <w:right w:val="single" w:sz="4" w:space="0" w:color="auto"/>
            </w:tcBorders>
            <w:vAlign w:val="center"/>
            <w:hideMark/>
          </w:tcPr>
          <w:p w:rsidR="00E150C0" w:rsidRPr="00D846B6" w:rsidRDefault="00E150C0" w:rsidP="00E150C0">
            <w:pPr>
              <w:rPr>
                <w:rFonts w:ascii="Times New Roman" w:eastAsia="Times New Roman" w:hAnsi="Times New Roman" w:cs="Times New Roman"/>
              </w:rPr>
            </w:pPr>
          </w:p>
        </w:tc>
        <w:tc>
          <w:tcPr>
            <w:tcW w:w="1108" w:type="dxa"/>
            <w:tcBorders>
              <w:top w:val="nil"/>
              <w:left w:val="nil"/>
              <w:bottom w:val="single" w:sz="4" w:space="0" w:color="auto"/>
              <w:right w:val="single" w:sz="4" w:space="0" w:color="auto"/>
            </w:tcBorders>
            <w:shd w:val="clear" w:color="auto" w:fill="auto"/>
            <w:vAlign w:val="center"/>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ECDE learners provided with meals</w:t>
            </w:r>
          </w:p>
        </w:tc>
        <w:tc>
          <w:tcPr>
            <w:tcW w:w="805"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 </w:t>
            </w:r>
          </w:p>
        </w:tc>
        <w:tc>
          <w:tcPr>
            <w:tcW w:w="2258" w:type="dxa"/>
            <w:tcBorders>
              <w:top w:val="nil"/>
              <w:left w:val="nil"/>
              <w:bottom w:val="single" w:sz="4" w:space="0" w:color="auto"/>
              <w:right w:val="single" w:sz="4" w:space="0" w:color="auto"/>
            </w:tcBorders>
            <w:shd w:val="clear" w:color="auto" w:fill="auto"/>
            <w:vAlign w:val="center"/>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 of ECDE learners provided with meals</w:t>
            </w:r>
          </w:p>
        </w:tc>
        <w:tc>
          <w:tcPr>
            <w:tcW w:w="900"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100%</w:t>
            </w:r>
          </w:p>
        </w:tc>
        <w:tc>
          <w:tcPr>
            <w:tcW w:w="900"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100%</w:t>
            </w:r>
          </w:p>
        </w:tc>
        <w:tc>
          <w:tcPr>
            <w:tcW w:w="890" w:type="dxa"/>
            <w:tcBorders>
              <w:top w:val="nil"/>
              <w:left w:val="nil"/>
              <w:bottom w:val="single" w:sz="4" w:space="0" w:color="auto"/>
              <w:right w:val="single" w:sz="8"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100%</w:t>
            </w:r>
          </w:p>
        </w:tc>
      </w:tr>
      <w:tr w:rsidR="00D846B6" w:rsidRPr="00D846B6" w:rsidTr="004B418B">
        <w:trPr>
          <w:trHeight w:val="765"/>
        </w:trPr>
        <w:tc>
          <w:tcPr>
            <w:tcW w:w="1260" w:type="dxa"/>
            <w:vMerge/>
            <w:tcBorders>
              <w:top w:val="nil"/>
              <w:left w:val="single" w:sz="8" w:space="0" w:color="auto"/>
              <w:bottom w:val="single" w:sz="4" w:space="0" w:color="auto"/>
              <w:right w:val="single" w:sz="4" w:space="0" w:color="auto"/>
            </w:tcBorders>
            <w:vAlign w:val="center"/>
            <w:hideMark/>
          </w:tcPr>
          <w:p w:rsidR="00E150C0" w:rsidRPr="00D846B6" w:rsidRDefault="00E150C0" w:rsidP="00E150C0">
            <w:pPr>
              <w:rPr>
                <w:rFonts w:ascii="Times New Roman" w:eastAsia="Times New Roman" w:hAnsi="Times New Roman" w:cs="Times New Roman"/>
              </w:rPr>
            </w:pPr>
          </w:p>
        </w:tc>
        <w:tc>
          <w:tcPr>
            <w:tcW w:w="1219" w:type="dxa"/>
            <w:vMerge/>
            <w:tcBorders>
              <w:top w:val="nil"/>
              <w:left w:val="single" w:sz="4" w:space="0" w:color="auto"/>
              <w:bottom w:val="single" w:sz="4" w:space="0" w:color="auto"/>
              <w:right w:val="single" w:sz="4" w:space="0" w:color="auto"/>
            </w:tcBorders>
            <w:vAlign w:val="center"/>
            <w:hideMark/>
          </w:tcPr>
          <w:p w:rsidR="00E150C0" w:rsidRPr="00D846B6" w:rsidRDefault="00E150C0" w:rsidP="00E150C0">
            <w:pPr>
              <w:rPr>
                <w:rFonts w:ascii="Times New Roman" w:eastAsia="Times New Roman" w:hAnsi="Times New Roman" w:cs="Times New Roman"/>
              </w:rPr>
            </w:pPr>
          </w:p>
        </w:tc>
        <w:tc>
          <w:tcPr>
            <w:tcW w:w="1108" w:type="dxa"/>
            <w:tcBorders>
              <w:top w:val="nil"/>
              <w:left w:val="nil"/>
              <w:bottom w:val="single" w:sz="4" w:space="0" w:color="auto"/>
              <w:right w:val="single" w:sz="4" w:space="0" w:color="auto"/>
            </w:tcBorders>
            <w:shd w:val="clear" w:color="auto" w:fill="auto"/>
            <w:vAlign w:val="center"/>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Learning materials supplied</w:t>
            </w:r>
          </w:p>
        </w:tc>
        <w:tc>
          <w:tcPr>
            <w:tcW w:w="805"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 </w:t>
            </w:r>
          </w:p>
        </w:tc>
        <w:tc>
          <w:tcPr>
            <w:tcW w:w="2258" w:type="dxa"/>
            <w:tcBorders>
              <w:top w:val="nil"/>
              <w:left w:val="nil"/>
              <w:bottom w:val="single" w:sz="4" w:space="0" w:color="auto"/>
              <w:right w:val="single" w:sz="4" w:space="0" w:color="auto"/>
            </w:tcBorders>
            <w:shd w:val="clear" w:color="auto" w:fill="auto"/>
            <w:vAlign w:val="center"/>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No. of learning materials supplied</w:t>
            </w:r>
          </w:p>
        </w:tc>
        <w:tc>
          <w:tcPr>
            <w:tcW w:w="900"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200</w:t>
            </w:r>
          </w:p>
        </w:tc>
        <w:tc>
          <w:tcPr>
            <w:tcW w:w="900"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300</w:t>
            </w:r>
          </w:p>
        </w:tc>
        <w:tc>
          <w:tcPr>
            <w:tcW w:w="890" w:type="dxa"/>
            <w:tcBorders>
              <w:top w:val="nil"/>
              <w:left w:val="nil"/>
              <w:bottom w:val="single" w:sz="4" w:space="0" w:color="auto"/>
              <w:right w:val="single" w:sz="8"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400</w:t>
            </w:r>
          </w:p>
        </w:tc>
      </w:tr>
      <w:tr w:rsidR="00D846B6" w:rsidRPr="00D846B6" w:rsidTr="004B418B">
        <w:trPr>
          <w:trHeight w:val="300"/>
        </w:trPr>
        <w:tc>
          <w:tcPr>
            <w:tcW w:w="934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E150C0" w:rsidRPr="00D846B6" w:rsidRDefault="00E150C0" w:rsidP="00E150C0">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Early Childhood Education</w:t>
            </w:r>
          </w:p>
        </w:tc>
      </w:tr>
      <w:tr w:rsidR="00D846B6" w:rsidRPr="00D846B6" w:rsidTr="004B418B">
        <w:trPr>
          <w:trHeight w:val="300"/>
        </w:trPr>
        <w:tc>
          <w:tcPr>
            <w:tcW w:w="934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E150C0" w:rsidRPr="00D846B6" w:rsidRDefault="00E150C0" w:rsidP="00E150C0">
            <w:pPr>
              <w:jc w:val="center"/>
              <w:rPr>
                <w:rFonts w:ascii="Times New Roman" w:eastAsia="Times New Roman" w:hAnsi="Times New Roman" w:cs="Times New Roman"/>
                <w:b/>
                <w:bCs/>
              </w:rPr>
            </w:pPr>
            <w:r w:rsidRPr="00D846B6">
              <w:rPr>
                <w:rFonts w:ascii="Times New Roman" w:eastAsia="Times New Roman" w:hAnsi="Times New Roman" w:cs="Times New Roman"/>
                <w:b/>
                <w:bCs/>
              </w:rPr>
              <w:t>Outcome: Increased access and quality of Early Childhood Education services</w:t>
            </w:r>
          </w:p>
        </w:tc>
      </w:tr>
      <w:tr w:rsidR="00D846B6" w:rsidRPr="00D846B6" w:rsidTr="004B418B">
        <w:trPr>
          <w:trHeight w:val="780"/>
        </w:trPr>
        <w:tc>
          <w:tcPr>
            <w:tcW w:w="1260" w:type="dxa"/>
            <w:vMerge w:val="restart"/>
            <w:tcBorders>
              <w:top w:val="nil"/>
              <w:left w:val="single" w:sz="8" w:space="0" w:color="auto"/>
              <w:bottom w:val="single" w:sz="4" w:space="0" w:color="auto"/>
              <w:right w:val="single" w:sz="4" w:space="0" w:color="auto"/>
            </w:tcBorders>
            <w:shd w:val="clear" w:color="auto" w:fill="auto"/>
            <w:hideMark/>
          </w:tcPr>
          <w:p w:rsidR="00E150C0" w:rsidRPr="00D846B6" w:rsidRDefault="00E150C0" w:rsidP="00E150C0">
            <w:pPr>
              <w:jc w:val="center"/>
              <w:rPr>
                <w:rFonts w:ascii="Times New Roman" w:eastAsia="Times New Roman" w:hAnsi="Times New Roman" w:cs="Times New Roman"/>
              </w:rPr>
            </w:pPr>
            <w:r w:rsidRPr="00D846B6">
              <w:rPr>
                <w:rFonts w:ascii="Times New Roman" w:eastAsia="Times New Roman" w:hAnsi="Times New Roman" w:cs="Times New Roman"/>
              </w:rPr>
              <w:t xml:space="preserve"> SP 2.1 Early Childhood Education</w:t>
            </w:r>
          </w:p>
        </w:tc>
        <w:tc>
          <w:tcPr>
            <w:tcW w:w="1219" w:type="dxa"/>
            <w:vMerge w:val="restart"/>
            <w:tcBorders>
              <w:top w:val="nil"/>
              <w:left w:val="single" w:sz="4" w:space="0" w:color="auto"/>
              <w:bottom w:val="single" w:sz="4" w:space="0" w:color="auto"/>
              <w:right w:val="single" w:sz="4" w:space="0" w:color="auto"/>
            </w:tcBorders>
            <w:shd w:val="clear" w:color="auto" w:fill="auto"/>
            <w:hideMark/>
          </w:tcPr>
          <w:p w:rsidR="00E150C0" w:rsidRPr="00D846B6" w:rsidRDefault="00E150C0" w:rsidP="00E150C0">
            <w:pPr>
              <w:jc w:val="center"/>
              <w:rPr>
                <w:rFonts w:ascii="Times New Roman" w:eastAsia="Times New Roman" w:hAnsi="Times New Roman" w:cs="Times New Roman"/>
              </w:rPr>
            </w:pPr>
            <w:r w:rsidRPr="00D846B6">
              <w:rPr>
                <w:rFonts w:ascii="Times New Roman" w:eastAsia="Times New Roman" w:hAnsi="Times New Roman" w:cs="Times New Roman"/>
              </w:rPr>
              <w:t>Early Childhood Education</w:t>
            </w:r>
          </w:p>
        </w:tc>
        <w:tc>
          <w:tcPr>
            <w:tcW w:w="1108" w:type="dxa"/>
            <w:tcBorders>
              <w:top w:val="nil"/>
              <w:left w:val="nil"/>
              <w:bottom w:val="single" w:sz="4" w:space="0" w:color="auto"/>
              <w:right w:val="single" w:sz="4" w:space="0" w:color="auto"/>
            </w:tcBorders>
            <w:shd w:val="clear" w:color="auto" w:fill="auto"/>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ECDE Classrooms constructed</w:t>
            </w:r>
          </w:p>
        </w:tc>
        <w:tc>
          <w:tcPr>
            <w:tcW w:w="805"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 </w:t>
            </w:r>
          </w:p>
        </w:tc>
        <w:tc>
          <w:tcPr>
            <w:tcW w:w="2258" w:type="dxa"/>
            <w:tcBorders>
              <w:top w:val="nil"/>
              <w:left w:val="nil"/>
              <w:bottom w:val="single" w:sz="4" w:space="0" w:color="auto"/>
              <w:right w:val="single" w:sz="4" w:space="0" w:color="auto"/>
            </w:tcBorders>
            <w:shd w:val="clear" w:color="auto" w:fill="auto"/>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No. of ECDE Classrooms constructed</w:t>
            </w:r>
          </w:p>
        </w:tc>
        <w:tc>
          <w:tcPr>
            <w:tcW w:w="900" w:type="dxa"/>
            <w:tcBorders>
              <w:top w:val="nil"/>
              <w:left w:val="nil"/>
              <w:bottom w:val="single" w:sz="4" w:space="0" w:color="auto"/>
              <w:right w:val="single" w:sz="4" w:space="0" w:color="auto"/>
            </w:tcBorders>
            <w:shd w:val="clear" w:color="auto" w:fill="auto"/>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20</w:t>
            </w:r>
          </w:p>
        </w:tc>
        <w:tc>
          <w:tcPr>
            <w:tcW w:w="900" w:type="dxa"/>
            <w:tcBorders>
              <w:top w:val="nil"/>
              <w:left w:val="nil"/>
              <w:bottom w:val="single" w:sz="4" w:space="0" w:color="auto"/>
              <w:right w:val="single" w:sz="4" w:space="0" w:color="auto"/>
            </w:tcBorders>
            <w:shd w:val="clear" w:color="auto" w:fill="auto"/>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20</w:t>
            </w:r>
          </w:p>
        </w:tc>
        <w:tc>
          <w:tcPr>
            <w:tcW w:w="890" w:type="dxa"/>
            <w:tcBorders>
              <w:top w:val="nil"/>
              <w:left w:val="nil"/>
              <w:bottom w:val="single" w:sz="4" w:space="0" w:color="auto"/>
              <w:right w:val="single" w:sz="8" w:space="0" w:color="auto"/>
            </w:tcBorders>
            <w:shd w:val="clear" w:color="auto" w:fill="auto"/>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20</w:t>
            </w:r>
          </w:p>
        </w:tc>
      </w:tr>
      <w:tr w:rsidR="00D846B6" w:rsidRPr="00D846B6" w:rsidTr="004B418B">
        <w:trPr>
          <w:trHeight w:val="780"/>
        </w:trPr>
        <w:tc>
          <w:tcPr>
            <w:tcW w:w="1260" w:type="dxa"/>
            <w:vMerge/>
            <w:tcBorders>
              <w:top w:val="nil"/>
              <w:left w:val="single" w:sz="8" w:space="0" w:color="auto"/>
              <w:bottom w:val="single" w:sz="4" w:space="0" w:color="auto"/>
              <w:right w:val="single" w:sz="4" w:space="0" w:color="auto"/>
            </w:tcBorders>
            <w:vAlign w:val="center"/>
            <w:hideMark/>
          </w:tcPr>
          <w:p w:rsidR="00E150C0" w:rsidRPr="00D846B6" w:rsidRDefault="00E150C0" w:rsidP="00E150C0">
            <w:pPr>
              <w:rPr>
                <w:rFonts w:ascii="Times New Roman" w:eastAsia="Times New Roman" w:hAnsi="Times New Roman" w:cs="Times New Roman"/>
              </w:rPr>
            </w:pPr>
          </w:p>
        </w:tc>
        <w:tc>
          <w:tcPr>
            <w:tcW w:w="1219" w:type="dxa"/>
            <w:vMerge/>
            <w:tcBorders>
              <w:top w:val="nil"/>
              <w:left w:val="single" w:sz="4" w:space="0" w:color="auto"/>
              <w:bottom w:val="single" w:sz="4" w:space="0" w:color="auto"/>
              <w:right w:val="single" w:sz="4" w:space="0" w:color="auto"/>
            </w:tcBorders>
            <w:vAlign w:val="center"/>
            <w:hideMark/>
          </w:tcPr>
          <w:p w:rsidR="00E150C0" w:rsidRPr="00D846B6" w:rsidRDefault="00E150C0" w:rsidP="00E150C0">
            <w:pPr>
              <w:rPr>
                <w:rFonts w:ascii="Times New Roman" w:eastAsia="Times New Roman" w:hAnsi="Times New Roman" w:cs="Times New Roman"/>
              </w:rPr>
            </w:pPr>
          </w:p>
        </w:tc>
        <w:tc>
          <w:tcPr>
            <w:tcW w:w="1108" w:type="dxa"/>
            <w:tcBorders>
              <w:top w:val="nil"/>
              <w:left w:val="nil"/>
              <w:bottom w:val="single" w:sz="4" w:space="0" w:color="auto"/>
              <w:right w:val="single" w:sz="4" w:space="0" w:color="auto"/>
            </w:tcBorders>
            <w:shd w:val="clear" w:color="auto" w:fill="auto"/>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ECDE Classrooms renovated</w:t>
            </w:r>
          </w:p>
        </w:tc>
        <w:tc>
          <w:tcPr>
            <w:tcW w:w="805"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 </w:t>
            </w:r>
          </w:p>
        </w:tc>
        <w:tc>
          <w:tcPr>
            <w:tcW w:w="2258" w:type="dxa"/>
            <w:tcBorders>
              <w:top w:val="nil"/>
              <w:left w:val="nil"/>
              <w:bottom w:val="single" w:sz="4" w:space="0" w:color="auto"/>
              <w:right w:val="single" w:sz="4" w:space="0" w:color="auto"/>
            </w:tcBorders>
            <w:shd w:val="clear" w:color="auto" w:fill="auto"/>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No. of ECDE Classrooms renovated</w:t>
            </w:r>
          </w:p>
        </w:tc>
        <w:tc>
          <w:tcPr>
            <w:tcW w:w="900" w:type="dxa"/>
            <w:tcBorders>
              <w:top w:val="nil"/>
              <w:left w:val="nil"/>
              <w:bottom w:val="single" w:sz="4" w:space="0" w:color="auto"/>
              <w:right w:val="single" w:sz="4" w:space="0" w:color="auto"/>
            </w:tcBorders>
            <w:shd w:val="clear" w:color="auto" w:fill="auto"/>
            <w:vAlign w:val="bottom"/>
            <w:hideMark/>
          </w:tcPr>
          <w:p w:rsidR="00E150C0" w:rsidRPr="00D846B6" w:rsidRDefault="00E150C0" w:rsidP="00744B9C">
            <w:pPr>
              <w:jc w:val="center"/>
              <w:rPr>
                <w:rFonts w:ascii="Times New Roman" w:eastAsia="Times New Roman" w:hAnsi="Times New Roman" w:cs="Times New Roman"/>
              </w:rPr>
            </w:pPr>
          </w:p>
        </w:tc>
        <w:tc>
          <w:tcPr>
            <w:tcW w:w="900" w:type="dxa"/>
            <w:tcBorders>
              <w:top w:val="nil"/>
              <w:left w:val="nil"/>
              <w:bottom w:val="single" w:sz="4" w:space="0" w:color="auto"/>
              <w:right w:val="single" w:sz="4" w:space="0" w:color="auto"/>
            </w:tcBorders>
            <w:shd w:val="clear" w:color="auto" w:fill="auto"/>
            <w:vAlign w:val="bottom"/>
            <w:hideMark/>
          </w:tcPr>
          <w:p w:rsidR="00E150C0" w:rsidRPr="00D846B6" w:rsidRDefault="00E150C0" w:rsidP="00744B9C">
            <w:pPr>
              <w:jc w:val="center"/>
              <w:rPr>
                <w:rFonts w:ascii="Times New Roman" w:eastAsia="Times New Roman" w:hAnsi="Times New Roman" w:cs="Times New Roman"/>
              </w:rPr>
            </w:pPr>
          </w:p>
        </w:tc>
        <w:tc>
          <w:tcPr>
            <w:tcW w:w="890" w:type="dxa"/>
            <w:tcBorders>
              <w:top w:val="nil"/>
              <w:left w:val="nil"/>
              <w:bottom w:val="single" w:sz="4" w:space="0" w:color="auto"/>
              <w:right w:val="single" w:sz="8" w:space="0" w:color="auto"/>
            </w:tcBorders>
            <w:shd w:val="clear" w:color="auto" w:fill="auto"/>
            <w:vAlign w:val="bottom"/>
            <w:hideMark/>
          </w:tcPr>
          <w:p w:rsidR="00E150C0" w:rsidRPr="00D846B6" w:rsidRDefault="00E150C0" w:rsidP="00744B9C">
            <w:pPr>
              <w:jc w:val="center"/>
              <w:rPr>
                <w:rFonts w:ascii="Times New Roman" w:eastAsia="Times New Roman" w:hAnsi="Times New Roman" w:cs="Times New Roman"/>
              </w:rPr>
            </w:pPr>
          </w:p>
        </w:tc>
      </w:tr>
      <w:tr w:rsidR="00D846B6" w:rsidRPr="00D846B6" w:rsidTr="004B418B">
        <w:trPr>
          <w:trHeight w:val="600"/>
        </w:trPr>
        <w:tc>
          <w:tcPr>
            <w:tcW w:w="1260" w:type="dxa"/>
            <w:vMerge/>
            <w:tcBorders>
              <w:top w:val="nil"/>
              <w:left w:val="single" w:sz="8" w:space="0" w:color="auto"/>
              <w:bottom w:val="single" w:sz="4" w:space="0" w:color="auto"/>
              <w:right w:val="single" w:sz="4" w:space="0" w:color="auto"/>
            </w:tcBorders>
            <w:vAlign w:val="center"/>
            <w:hideMark/>
          </w:tcPr>
          <w:p w:rsidR="00E150C0" w:rsidRPr="00D846B6" w:rsidRDefault="00E150C0" w:rsidP="00E150C0">
            <w:pPr>
              <w:rPr>
                <w:rFonts w:ascii="Times New Roman" w:eastAsia="Times New Roman" w:hAnsi="Times New Roman" w:cs="Times New Roman"/>
              </w:rPr>
            </w:pPr>
          </w:p>
        </w:tc>
        <w:tc>
          <w:tcPr>
            <w:tcW w:w="1219" w:type="dxa"/>
            <w:vMerge/>
            <w:tcBorders>
              <w:top w:val="nil"/>
              <w:left w:val="single" w:sz="4" w:space="0" w:color="auto"/>
              <w:bottom w:val="single" w:sz="4" w:space="0" w:color="auto"/>
              <w:right w:val="single" w:sz="4" w:space="0" w:color="auto"/>
            </w:tcBorders>
            <w:vAlign w:val="center"/>
            <w:hideMark/>
          </w:tcPr>
          <w:p w:rsidR="00E150C0" w:rsidRPr="00D846B6" w:rsidRDefault="00E150C0" w:rsidP="00E150C0">
            <w:pPr>
              <w:rPr>
                <w:rFonts w:ascii="Times New Roman" w:eastAsia="Times New Roman" w:hAnsi="Times New Roman" w:cs="Times New Roman"/>
              </w:rPr>
            </w:pPr>
          </w:p>
        </w:tc>
        <w:tc>
          <w:tcPr>
            <w:tcW w:w="1108" w:type="dxa"/>
            <w:tcBorders>
              <w:top w:val="nil"/>
              <w:left w:val="nil"/>
              <w:bottom w:val="single" w:sz="4" w:space="0" w:color="auto"/>
              <w:right w:val="single" w:sz="4" w:space="0" w:color="auto"/>
            </w:tcBorders>
            <w:shd w:val="clear" w:color="auto" w:fill="auto"/>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Community libraries established</w:t>
            </w:r>
          </w:p>
        </w:tc>
        <w:tc>
          <w:tcPr>
            <w:tcW w:w="805"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 </w:t>
            </w:r>
          </w:p>
        </w:tc>
        <w:tc>
          <w:tcPr>
            <w:tcW w:w="2258" w:type="dxa"/>
            <w:tcBorders>
              <w:top w:val="nil"/>
              <w:left w:val="nil"/>
              <w:bottom w:val="single" w:sz="4" w:space="0" w:color="auto"/>
              <w:right w:val="single" w:sz="4" w:space="0" w:color="auto"/>
            </w:tcBorders>
            <w:shd w:val="clear" w:color="auto" w:fill="auto"/>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No. of Community libraries established</w:t>
            </w:r>
          </w:p>
        </w:tc>
        <w:tc>
          <w:tcPr>
            <w:tcW w:w="900" w:type="dxa"/>
            <w:tcBorders>
              <w:top w:val="nil"/>
              <w:left w:val="nil"/>
              <w:bottom w:val="single" w:sz="4" w:space="0" w:color="auto"/>
              <w:right w:val="single" w:sz="4" w:space="0" w:color="auto"/>
            </w:tcBorders>
            <w:shd w:val="clear" w:color="auto" w:fill="auto"/>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auto" w:fill="auto"/>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2</w:t>
            </w:r>
          </w:p>
        </w:tc>
        <w:tc>
          <w:tcPr>
            <w:tcW w:w="890" w:type="dxa"/>
            <w:tcBorders>
              <w:top w:val="nil"/>
              <w:left w:val="nil"/>
              <w:bottom w:val="single" w:sz="4" w:space="0" w:color="auto"/>
              <w:right w:val="single" w:sz="8" w:space="0" w:color="auto"/>
            </w:tcBorders>
            <w:shd w:val="clear" w:color="auto" w:fill="auto"/>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4B418B">
        <w:trPr>
          <w:trHeight w:val="1035"/>
        </w:trPr>
        <w:tc>
          <w:tcPr>
            <w:tcW w:w="1260" w:type="dxa"/>
            <w:vMerge/>
            <w:tcBorders>
              <w:top w:val="nil"/>
              <w:left w:val="single" w:sz="8" w:space="0" w:color="auto"/>
              <w:bottom w:val="single" w:sz="4" w:space="0" w:color="auto"/>
              <w:right w:val="single" w:sz="4" w:space="0" w:color="auto"/>
            </w:tcBorders>
            <w:vAlign w:val="center"/>
            <w:hideMark/>
          </w:tcPr>
          <w:p w:rsidR="00E150C0" w:rsidRPr="00D846B6" w:rsidRDefault="00E150C0" w:rsidP="00E150C0">
            <w:pPr>
              <w:rPr>
                <w:rFonts w:ascii="Times New Roman" w:eastAsia="Times New Roman" w:hAnsi="Times New Roman" w:cs="Times New Roman"/>
              </w:rPr>
            </w:pPr>
          </w:p>
        </w:tc>
        <w:tc>
          <w:tcPr>
            <w:tcW w:w="1219" w:type="dxa"/>
            <w:vMerge/>
            <w:tcBorders>
              <w:top w:val="nil"/>
              <w:left w:val="single" w:sz="4" w:space="0" w:color="auto"/>
              <w:bottom w:val="single" w:sz="4" w:space="0" w:color="auto"/>
              <w:right w:val="single" w:sz="4" w:space="0" w:color="auto"/>
            </w:tcBorders>
            <w:vAlign w:val="center"/>
            <w:hideMark/>
          </w:tcPr>
          <w:p w:rsidR="00E150C0" w:rsidRPr="00D846B6" w:rsidRDefault="00E150C0" w:rsidP="00E150C0">
            <w:pPr>
              <w:rPr>
                <w:rFonts w:ascii="Times New Roman" w:eastAsia="Times New Roman" w:hAnsi="Times New Roman" w:cs="Times New Roman"/>
              </w:rPr>
            </w:pPr>
          </w:p>
        </w:tc>
        <w:tc>
          <w:tcPr>
            <w:tcW w:w="1108" w:type="dxa"/>
            <w:tcBorders>
              <w:top w:val="nil"/>
              <w:left w:val="nil"/>
              <w:bottom w:val="single" w:sz="4" w:space="0" w:color="auto"/>
              <w:right w:val="single" w:sz="4" w:space="0" w:color="auto"/>
            </w:tcBorders>
            <w:shd w:val="clear" w:color="auto" w:fill="auto"/>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ECDE child d friendly twin toilets constructed</w:t>
            </w:r>
          </w:p>
        </w:tc>
        <w:tc>
          <w:tcPr>
            <w:tcW w:w="805"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 </w:t>
            </w:r>
          </w:p>
        </w:tc>
        <w:tc>
          <w:tcPr>
            <w:tcW w:w="2258" w:type="dxa"/>
            <w:tcBorders>
              <w:top w:val="nil"/>
              <w:left w:val="nil"/>
              <w:bottom w:val="single" w:sz="4" w:space="0" w:color="auto"/>
              <w:right w:val="single" w:sz="4" w:space="0" w:color="auto"/>
            </w:tcBorders>
            <w:shd w:val="clear" w:color="auto" w:fill="auto"/>
            <w:vAlign w:val="bottom"/>
            <w:hideMark/>
          </w:tcPr>
          <w:p w:rsidR="00E150C0" w:rsidRPr="00D846B6" w:rsidRDefault="005935E9" w:rsidP="00E150C0">
            <w:pPr>
              <w:rPr>
                <w:rFonts w:ascii="Times New Roman" w:eastAsia="Times New Roman" w:hAnsi="Times New Roman" w:cs="Times New Roman"/>
              </w:rPr>
            </w:pPr>
            <w:r w:rsidRPr="00D846B6">
              <w:rPr>
                <w:rFonts w:ascii="Times New Roman" w:eastAsia="Times New Roman" w:hAnsi="Times New Roman" w:cs="Times New Roman"/>
              </w:rPr>
              <w:t xml:space="preserve">No. of ECDE child </w:t>
            </w:r>
            <w:r w:rsidR="00E150C0" w:rsidRPr="00D846B6">
              <w:rPr>
                <w:rFonts w:ascii="Times New Roman" w:eastAsia="Times New Roman" w:hAnsi="Times New Roman" w:cs="Times New Roman"/>
              </w:rPr>
              <w:t xml:space="preserve"> friendly twin toilets constructed</w:t>
            </w:r>
          </w:p>
        </w:tc>
        <w:tc>
          <w:tcPr>
            <w:tcW w:w="900" w:type="dxa"/>
            <w:tcBorders>
              <w:top w:val="nil"/>
              <w:left w:val="nil"/>
              <w:bottom w:val="single" w:sz="4" w:space="0" w:color="auto"/>
              <w:right w:val="single" w:sz="4" w:space="0" w:color="auto"/>
            </w:tcBorders>
            <w:shd w:val="clear" w:color="auto" w:fill="auto"/>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54</w:t>
            </w:r>
          </w:p>
        </w:tc>
        <w:tc>
          <w:tcPr>
            <w:tcW w:w="900" w:type="dxa"/>
            <w:tcBorders>
              <w:top w:val="nil"/>
              <w:left w:val="nil"/>
              <w:bottom w:val="single" w:sz="4" w:space="0" w:color="auto"/>
              <w:right w:val="single" w:sz="4" w:space="0" w:color="auto"/>
            </w:tcBorders>
            <w:shd w:val="clear" w:color="auto" w:fill="auto"/>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54</w:t>
            </w:r>
          </w:p>
        </w:tc>
        <w:tc>
          <w:tcPr>
            <w:tcW w:w="890" w:type="dxa"/>
            <w:tcBorders>
              <w:top w:val="nil"/>
              <w:left w:val="nil"/>
              <w:bottom w:val="single" w:sz="4" w:space="0" w:color="auto"/>
              <w:right w:val="single" w:sz="8" w:space="0" w:color="auto"/>
            </w:tcBorders>
            <w:shd w:val="clear" w:color="auto" w:fill="auto"/>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54</w:t>
            </w:r>
          </w:p>
        </w:tc>
      </w:tr>
      <w:tr w:rsidR="00D846B6" w:rsidRPr="00D846B6" w:rsidTr="004B418B">
        <w:trPr>
          <w:trHeight w:val="525"/>
        </w:trPr>
        <w:tc>
          <w:tcPr>
            <w:tcW w:w="1260" w:type="dxa"/>
            <w:vMerge/>
            <w:tcBorders>
              <w:top w:val="nil"/>
              <w:left w:val="single" w:sz="8" w:space="0" w:color="auto"/>
              <w:bottom w:val="single" w:sz="4" w:space="0" w:color="auto"/>
              <w:right w:val="single" w:sz="4" w:space="0" w:color="auto"/>
            </w:tcBorders>
            <w:vAlign w:val="center"/>
            <w:hideMark/>
          </w:tcPr>
          <w:p w:rsidR="00E150C0" w:rsidRPr="00D846B6" w:rsidRDefault="00E150C0" w:rsidP="00E150C0">
            <w:pPr>
              <w:rPr>
                <w:rFonts w:ascii="Times New Roman" w:eastAsia="Times New Roman" w:hAnsi="Times New Roman" w:cs="Times New Roman"/>
              </w:rPr>
            </w:pPr>
          </w:p>
        </w:tc>
        <w:tc>
          <w:tcPr>
            <w:tcW w:w="1219" w:type="dxa"/>
            <w:vMerge/>
            <w:tcBorders>
              <w:top w:val="nil"/>
              <w:left w:val="single" w:sz="4" w:space="0" w:color="auto"/>
              <w:bottom w:val="single" w:sz="4" w:space="0" w:color="auto"/>
              <w:right w:val="single" w:sz="4" w:space="0" w:color="auto"/>
            </w:tcBorders>
            <w:vAlign w:val="center"/>
            <w:hideMark/>
          </w:tcPr>
          <w:p w:rsidR="00E150C0" w:rsidRPr="00D846B6" w:rsidRDefault="00E150C0" w:rsidP="00E150C0">
            <w:pPr>
              <w:rPr>
                <w:rFonts w:ascii="Times New Roman" w:eastAsia="Times New Roman" w:hAnsi="Times New Roman" w:cs="Times New Roman"/>
              </w:rPr>
            </w:pPr>
          </w:p>
        </w:tc>
        <w:tc>
          <w:tcPr>
            <w:tcW w:w="1108" w:type="dxa"/>
            <w:tcBorders>
              <w:top w:val="nil"/>
              <w:left w:val="nil"/>
              <w:bottom w:val="single" w:sz="4" w:space="0" w:color="auto"/>
              <w:right w:val="single" w:sz="4" w:space="0" w:color="auto"/>
            </w:tcBorders>
            <w:shd w:val="clear" w:color="auto" w:fill="auto"/>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Kitchens &amp; stores constructed</w:t>
            </w:r>
          </w:p>
        </w:tc>
        <w:tc>
          <w:tcPr>
            <w:tcW w:w="805"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 </w:t>
            </w:r>
          </w:p>
        </w:tc>
        <w:tc>
          <w:tcPr>
            <w:tcW w:w="2258"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No. of Kitchens &amp; stores constructed</w:t>
            </w:r>
          </w:p>
        </w:tc>
        <w:tc>
          <w:tcPr>
            <w:tcW w:w="900"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20</w:t>
            </w:r>
          </w:p>
        </w:tc>
        <w:tc>
          <w:tcPr>
            <w:tcW w:w="900"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20</w:t>
            </w:r>
          </w:p>
        </w:tc>
        <w:tc>
          <w:tcPr>
            <w:tcW w:w="890" w:type="dxa"/>
            <w:tcBorders>
              <w:top w:val="nil"/>
              <w:left w:val="nil"/>
              <w:bottom w:val="single" w:sz="4" w:space="0" w:color="auto"/>
              <w:right w:val="single" w:sz="8"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20</w:t>
            </w:r>
          </w:p>
        </w:tc>
      </w:tr>
      <w:tr w:rsidR="00D846B6" w:rsidRPr="00D846B6" w:rsidTr="004B418B">
        <w:trPr>
          <w:trHeight w:val="300"/>
        </w:trPr>
        <w:tc>
          <w:tcPr>
            <w:tcW w:w="934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E150C0" w:rsidRPr="00D846B6" w:rsidRDefault="00E150C0" w:rsidP="00E150C0">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Vocational &amp; Technical Training Services</w:t>
            </w:r>
          </w:p>
        </w:tc>
      </w:tr>
      <w:tr w:rsidR="00D846B6" w:rsidRPr="00D846B6" w:rsidTr="004B418B">
        <w:trPr>
          <w:trHeight w:val="300"/>
        </w:trPr>
        <w:tc>
          <w:tcPr>
            <w:tcW w:w="934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E150C0" w:rsidRPr="00D846B6" w:rsidRDefault="00E150C0" w:rsidP="00E150C0">
            <w:pPr>
              <w:jc w:val="center"/>
              <w:rPr>
                <w:rFonts w:ascii="Times New Roman" w:eastAsia="Times New Roman" w:hAnsi="Times New Roman" w:cs="Times New Roman"/>
                <w:b/>
                <w:bCs/>
              </w:rPr>
            </w:pPr>
            <w:r w:rsidRPr="00D846B6">
              <w:rPr>
                <w:rFonts w:ascii="Times New Roman" w:eastAsia="Times New Roman" w:hAnsi="Times New Roman" w:cs="Times New Roman"/>
                <w:b/>
                <w:bCs/>
              </w:rPr>
              <w:t>Outcome: Increased access &amp; quality of Vocational training</w:t>
            </w:r>
          </w:p>
        </w:tc>
      </w:tr>
      <w:tr w:rsidR="00D846B6" w:rsidRPr="00D846B6" w:rsidTr="004B418B">
        <w:trPr>
          <w:trHeight w:val="1144"/>
        </w:trPr>
        <w:tc>
          <w:tcPr>
            <w:tcW w:w="1260" w:type="dxa"/>
            <w:vMerge w:val="restart"/>
            <w:tcBorders>
              <w:top w:val="nil"/>
              <w:left w:val="single" w:sz="8" w:space="0" w:color="auto"/>
              <w:bottom w:val="single" w:sz="4" w:space="0" w:color="auto"/>
              <w:right w:val="single" w:sz="4" w:space="0" w:color="auto"/>
            </w:tcBorders>
            <w:shd w:val="clear" w:color="auto" w:fill="auto"/>
            <w:hideMark/>
          </w:tcPr>
          <w:p w:rsidR="00E150C0" w:rsidRPr="00D846B6" w:rsidRDefault="00E150C0" w:rsidP="00E150C0">
            <w:pPr>
              <w:jc w:val="center"/>
              <w:rPr>
                <w:rFonts w:ascii="Times New Roman" w:eastAsia="Times New Roman" w:hAnsi="Times New Roman" w:cs="Times New Roman"/>
              </w:rPr>
            </w:pPr>
            <w:r w:rsidRPr="00D846B6">
              <w:rPr>
                <w:rFonts w:ascii="Times New Roman" w:eastAsia="Times New Roman" w:hAnsi="Times New Roman" w:cs="Times New Roman"/>
              </w:rPr>
              <w:t xml:space="preserve"> SP 3.1 Vocational &amp; Technical Training Services</w:t>
            </w:r>
          </w:p>
        </w:tc>
        <w:tc>
          <w:tcPr>
            <w:tcW w:w="1219" w:type="dxa"/>
            <w:vMerge w:val="restart"/>
            <w:tcBorders>
              <w:top w:val="nil"/>
              <w:left w:val="single" w:sz="4" w:space="0" w:color="auto"/>
              <w:bottom w:val="single" w:sz="4" w:space="0" w:color="auto"/>
              <w:right w:val="single" w:sz="4" w:space="0" w:color="auto"/>
            </w:tcBorders>
            <w:shd w:val="clear" w:color="auto" w:fill="auto"/>
            <w:hideMark/>
          </w:tcPr>
          <w:p w:rsidR="00E150C0" w:rsidRPr="00D846B6" w:rsidRDefault="00E150C0" w:rsidP="00E150C0">
            <w:pPr>
              <w:jc w:val="center"/>
              <w:rPr>
                <w:rFonts w:ascii="Times New Roman" w:eastAsia="Times New Roman" w:hAnsi="Times New Roman" w:cs="Times New Roman"/>
              </w:rPr>
            </w:pPr>
            <w:r w:rsidRPr="00D846B6">
              <w:rPr>
                <w:rFonts w:ascii="Times New Roman" w:eastAsia="Times New Roman" w:hAnsi="Times New Roman" w:cs="Times New Roman"/>
              </w:rPr>
              <w:t>Vocational &amp; Technical Training Services</w:t>
            </w:r>
          </w:p>
        </w:tc>
        <w:tc>
          <w:tcPr>
            <w:tcW w:w="1108" w:type="dxa"/>
            <w:tcBorders>
              <w:top w:val="nil"/>
              <w:left w:val="nil"/>
              <w:bottom w:val="single" w:sz="4" w:space="0" w:color="auto"/>
              <w:right w:val="single" w:sz="4" w:space="0" w:color="auto"/>
            </w:tcBorders>
            <w:shd w:val="clear" w:color="auto" w:fill="auto"/>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Instructors trained on the use of ICT in curriculum delivery</w:t>
            </w:r>
          </w:p>
        </w:tc>
        <w:tc>
          <w:tcPr>
            <w:tcW w:w="805"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 </w:t>
            </w:r>
          </w:p>
        </w:tc>
        <w:tc>
          <w:tcPr>
            <w:tcW w:w="2258" w:type="dxa"/>
            <w:tcBorders>
              <w:top w:val="nil"/>
              <w:left w:val="nil"/>
              <w:bottom w:val="single" w:sz="4" w:space="0" w:color="auto"/>
              <w:right w:val="single" w:sz="4" w:space="0" w:color="auto"/>
            </w:tcBorders>
            <w:shd w:val="clear" w:color="auto" w:fill="auto"/>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No. of instructors trained on the use of ICT in curriculum delivery</w:t>
            </w:r>
          </w:p>
        </w:tc>
        <w:tc>
          <w:tcPr>
            <w:tcW w:w="900"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14</w:t>
            </w:r>
          </w:p>
        </w:tc>
        <w:tc>
          <w:tcPr>
            <w:tcW w:w="900"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15</w:t>
            </w:r>
          </w:p>
        </w:tc>
        <w:tc>
          <w:tcPr>
            <w:tcW w:w="890" w:type="dxa"/>
            <w:tcBorders>
              <w:top w:val="nil"/>
              <w:left w:val="nil"/>
              <w:bottom w:val="single" w:sz="4" w:space="0" w:color="auto"/>
              <w:right w:val="single" w:sz="8"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16</w:t>
            </w:r>
          </w:p>
        </w:tc>
      </w:tr>
      <w:tr w:rsidR="00D846B6" w:rsidRPr="00D846B6" w:rsidTr="004B418B">
        <w:trPr>
          <w:trHeight w:val="1144"/>
        </w:trPr>
        <w:tc>
          <w:tcPr>
            <w:tcW w:w="1260" w:type="dxa"/>
            <w:vMerge/>
            <w:tcBorders>
              <w:top w:val="nil"/>
              <w:left w:val="single" w:sz="8" w:space="0" w:color="auto"/>
              <w:bottom w:val="single" w:sz="4" w:space="0" w:color="auto"/>
              <w:right w:val="single" w:sz="4" w:space="0" w:color="auto"/>
            </w:tcBorders>
            <w:vAlign w:val="center"/>
            <w:hideMark/>
          </w:tcPr>
          <w:p w:rsidR="00E150C0" w:rsidRPr="00D846B6" w:rsidRDefault="00E150C0" w:rsidP="00E150C0">
            <w:pPr>
              <w:rPr>
                <w:rFonts w:ascii="Times New Roman" w:eastAsia="Times New Roman" w:hAnsi="Times New Roman" w:cs="Times New Roman"/>
              </w:rPr>
            </w:pPr>
          </w:p>
        </w:tc>
        <w:tc>
          <w:tcPr>
            <w:tcW w:w="1219" w:type="dxa"/>
            <w:vMerge/>
            <w:tcBorders>
              <w:top w:val="nil"/>
              <w:left w:val="single" w:sz="4" w:space="0" w:color="auto"/>
              <w:bottom w:val="single" w:sz="4" w:space="0" w:color="auto"/>
              <w:right w:val="single" w:sz="4" w:space="0" w:color="auto"/>
            </w:tcBorders>
            <w:vAlign w:val="center"/>
            <w:hideMark/>
          </w:tcPr>
          <w:p w:rsidR="00E150C0" w:rsidRPr="00D846B6" w:rsidRDefault="00E150C0" w:rsidP="00E150C0">
            <w:pPr>
              <w:rPr>
                <w:rFonts w:ascii="Times New Roman" w:eastAsia="Times New Roman" w:hAnsi="Times New Roman" w:cs="Times New Roman"/>
              </w:rPr>
            </w:pPr>
          </w:p>
        </w:tc>
        <w:tc>
          <w:tcPr>
            <w:tcW w:w="1108" w:type="dxa"/>
            <w:tcBorders>
              <w:top w:val="nil"/>
              <w:left w:val="nil"/>
              <w:bottom w:val="single" w:sz="4" w:space="0" w:color="auto"/>
              <w:right w:val="single" w:sz="4" w:space="0" w:color="auto"/>
            </w:tcBorders>
            <w:shd w:val="clear" w:color="auto" w:fill="auto"/>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Board of Governors capacity built</w:t>
            </w:r>
          </w:p>
        </w:tc>
        <w:tc>
          <w:tcPr>
            <w:tcW w:w="805"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 </w:t>
            </w:r>
          </w:p>
        </w:tc>
        <w:tc>
          <w:tcPr>
            <w:tcW w:w="2258" w:type="dxa"/>
            <w:tcBorders>
              <w:top w:val="nil"/>
              <w:left w:val="nil"/>
              <w:bottom w:val="single" w:sz="4" w:space="0" w:color="auto"/>
              <w:right w:val="single" w:sz="4" w:space="0" w:color="auto"/>
            </w:tcBorders>
            <w:shd w:val="clear" w:color="auto" w:fill="auto"/>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No. of Board of Governors capacity built</w:t>
            </w:r>
          </w:p>
        </w:tc>
        <w:tc>
          <w:tcPr>
            <w:tcW w:w="900"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14</w:t>
            </w:r>
          </w:p>
        </w:tc>
        <w:tc>
          <w:tcPr>
            <w:tcW w:w="900"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14</w:t>
            </w:r>
          </w:p>
        </w:tc>
        <w:tc>
          <w:tcPr>
            <w:tcW w:w="890" w:type="dxa"/>
            <w:tcBorders>
              <w:top w:val="nil"/>
              <w:left w:val="nil"/>
              <w:bottom w:val="single" w:sz="4" w:space="0" w:color="auto"/>
              <w:right w:val="single" w:sz="8"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14</w:t>
            </w:r>
          </w:p>
        </w:tc>
      </w:tr>
      <w:tr w:rsidR="00D846B6" w:rsidRPr="00D846B6" w:rsidTr="004B418B">
        <w:trPr>
          <w:trHeight w:val="1144"/>
        </w:trPr>
        <w:tc>
          <w:tcPr>
            <w:tcW w:w="1260" w:type="dxa"/>
            <w:vMerge/>
            <w:tcBorders>
              <w:top w:val="nil"/>
              <w:left w:val="single" w:sz="8" w:space="0" w:color="auto"/>
              <w:bottom w:val="single" w:sz="4" w:space="0" w:color="auto"/>
              <w:right w:val="single" w:sz="4" w:space="0" w:color="auto"/>
            </w:tcBorders>
            <w:vAlign w:val="center"/>
            <w:hideMark/>
          </w:tcPr>
          <w:p w:rsidR="00E150C0" w:rsidRPr="00D846B6" w:rsidRDefault="00E150C0" w:rsidP="00E150C0">
            <w:pPr>
              <w:rPr>
                <w:rFonts w:ascii="Times New Roman" w:eastAsia="Times New Roman" w:hAnsi="Times New Roman" w:cs="Times New Roman"/>
              </w:rPr>
            </w:pPr>
          </w:p>
        </w:tc>
        <w:tc>
          <w:tcPr>
            <w:tcW w:w="1219" w:type="dxa"/>
            <w:vMerge/>
            <w:tcBorders>
              <w:top w:val="nil"/>
              <w:left w:val="single" w:sz="4" w:space="0" w:color="auto"/>
              <w:bottom w:val="single" w:sz="4" w:space="0" w:color="auto"/>
              <w:right w:val="single" w:sz="4" w:space="0" w:color="auto"/>
            </w:tcBorders>
            <w:vAlign w:val="center"/>
            <w:hideMark/>
          </w:tcPr>
          <w:p w:rsidR="00E150C0" w:rsidRPr="00D846B6" w:rsidRDefault="00E150C0" w:rsidP="00E150C0">
            <w:pPr>
              <w:rPr>
                <w:rFonts w:ascii="Times New Roman" w:eastAsia="Times New Roman" w:hAnsi="Times New Roman" w:cs="Times New Roman"/>
              </w:rPr>
            </w:pPr>
          </w:p>
        </w:tc>
        <w:tc>
          <w:tcPr>
            <w:tcW w:w="1108" w:type="dxa"/>
            <w:tcBorders>
              <w:top w:val="nil"/>
              <w:left w:val="nil"/>
              <w:bottom w:val="single" w:sz="4" w:space="0" w:color="auto"/>
              <w:right w:val="single" w:sz="4" w:space="0" w:color="auto"/>
            </w:tcBorders>
            <w:shd w:val="clear" w:color="auto" w:fill="auto"/>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Existing ICT infrastructure upgraded</w:t>
            </w:r>
          </w:p>
        </w:tc>
        <w:tc>
          <w:tcPr>
            <w:tcW w:w="805"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 </w:t>
            </w:r>
          </w:p>
        </w:tc>
        <w:tc>
          <w:tcPr>
            <w:tcW w:w="2258" w:type="dxa"/>
            <w:tcBorders>
              <w:top w:val="nil"/>
              <w:left w:val="nil"/>
              <w:bottom w:val="single" w:sz="4" w:space="0" w:color="auto"/>
              <w:right w:val="single" w:sz="4" w:space="0" w:color="auto"/>
            </w:tcBorders>
            <w:shd w:val="clear" w:color="auto" w:fill="auto"/>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No. of existing ICT infrastructure upgraded</w:t>
            </w:r>
          </w:p>
        </w:tc>
        <w:tc>
          <w:tcPr>
            <w:tcW w:w="900"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90" w:type="dxa"/>
            <w:tcBorders>
              <w:top w:val="nil"/>
              <w:left w:val="nil"/>
              <w:bottom w:val="single" w:sz="4" w:space="0" w:color="auto"/>
              <w:right w:val="single" w:sz="8"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4B418B">
        <w:trPr>
          <w:trHeight w:val="300"/>
        </w:trPr>
        <w:tc>
          <w:tcPr>
            <w:tcW w:w="934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E150C0" w:rsidRPr="00D846B6" w:rsidRDefault="00E150C0" w:rsidP="00E150C0">
            <w:pPr>
              <w:jc w:val="center"/>
              <w:rPr>
                <w:rFonts w:ascii="Times New Roman" w:eastAsia="Times New Roman" w:hAnsi="Times New Roman" w:cs="Times New Roman"/>
                <w:b/>
                <w:bCs/>
              </w:rPr>
            </w:pPr>
            <w:r w:rsidRPr="00D846B6">
              <w:rPr>
                <w:rFonts w:ascii="Times New Roman" w:eastAsia="Times New Roman" w:hAnsi="Times New Roman" w:cs="Times New Roman"/>
                <w:b/>
                <w:bCs/>
              </w:rPr>
              <w:lastRenderedPageBreak/>
              <w:t>Name of Programme: Education Support Services</w:t>
            </w:r>
          </w:p>
        </w:tc>
      </w:tr>
      <w:tr w:rsidR="00D846B6" w:rsidRPr="00D846B6" w:rsidTr="004B418B">
        <w:trPr>
          <w:trHeight w:val="300"/>
        </w:trPr>
        <w:tc>
          <w:tcPr>
            <w:tcW w:w="934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E150C0" w:rsidRPr="00D846B6" w:rsidRDefault="00E150C0" w:rsidP="00E150C0">
            <w:pPr>
              <w:jc w:val="center"/>
              <w:rPr>
                <w:rFonts w:ascii="Times New Roman" w:eastAsia="Times New Roman" w:hAnsi="Times New Roman" w:cs="Times New Roman"/>
                <w:b/>
                <w:bCs/>
              </w:rPr>
            </w:pPr>
            <w:r w:rsidRPr="00D846B6">
              <w:rPr>
                <w:rFonts w:ascii="Times New Roman" w:eastAsia="Times New Roman" w:hAnsi="Times New Roman" w:cs="Times New Roman"/>
                <w:b/>
                <w:bCs/>
              </w:rPr>
              <w:t>Outcome: improved quality of education in the County</w:t>
            </w:r>
          </w:p>
        </w:tc>
      </w:tr>
      <w:tr w:rsidR="00D846B6" w:rsidRPr="00D846B6" w:rsidTr="004B418B">
        <w:trPr>
          <w:trHeight w:val="1144"/>
        </w:trPr>
        <w:tc>
          <w:tcPr>
            <w:tcW w:w="1260" w:type="dxa"/>
            <w:vMerge w:val="restart"/>
            <w:tcBorders>
              <w:top w:val="nil"/>
              <w:left w:val="single" w:sz="8" w:space="0" w:color="auto"/>
              <w:bottom w:val="single" w:sz="8" w:space="0" w:color="000000"/>
              <w:right w:val="single" w:sz="4" w:space="0" w:color="auto"/>
            </w:tcBorders>
            <w:shd w:val="clear" w:color="auto" w:fill="auto"/>
            <w:hideMark/>
          </w:tcPr>
          <w:p w:rsidR="00E150C0" w:rsidRPr="00D846B6" w:rsidRDefault="00E150C0" w:rsidP="00E150C0">
            <w:pPr>
              <w:jc w:val="center"/>
              <w:rPr>
                <w:rFonts w:ascii="Times New Roman" w:eastAsia="Times New Roman" w:hAnsi="Times New Roman" w:cs="Times New Roman"/>
              </w:rPr>
            </w:pPr>
            <w:r w:rsidRPr="00D846B6">
              <w:rPr>
                <w:rFonts w:ascii="Times New Roman" w:eastAsia="Times New Roman" w:hAnsi="Times New Roman" w:cs="Times New Roman"/>
              </w:rPr>
              <w:t xml:space="preserve"> SP 4.1 Education Support Services</w:t>
            </w:r>
          </w:p>
        </w:tc>
        <w:tc>
          <w:tcPr>
            <w:tcW w:w="1219" w:type="dxa"/>
            <w:vMerge w:val="restart"/>
            <w:tcBorders>
              <w:top w:val="nil"/>
              <w:left w:val="single" w:sz="4" w:space="0" w:color="auto"/>
              <w:bottom w:val="single" w:sz="8" w:space="0" w:color="000000"/>
              <w:right w:val="single" w:sz="4" w:space="0" w:color="auto"/>
            </w:tcBorders>
            <w:shd w:val="clear" w:color="auto" w:fill="auto"/>
            <w:hideMark/>
          </w:tcPr>
          <w:p w:rsidR="00E150C0" w:rsidRPr="00D846B6" w:rsidRDefault="00E150C0" w:rsidP="00E150C0">
            <w:pPr>
              <w:jc w:val="center"/>
              <w:rPr>
                <w:rFonts w:ascii="Times New Roman" w:eastAsia="Times New Roman" w:hAnsi="Times New Roman" w:cs="Times New Roman"/>
              </w:rPr>
            </w:pPr>
            <w:r w:rsidRPr="00D846B6">
              <w:rPr>
                <w:rFonts w:ascii="Times New Roman" w:eastAsia="Times New Roman" w:hAnsi="Times New Roman" w:cs="Times New Roman"/>
              </w:rPr>
              <w:t xml:space="preserve"> Education Support Services</w:t>
            </w:r>
          </w:p>
        </w:tc>
        <w:tc>
          <w:tcPr>
            <w:tcW w:w="1108" w:type="dxa"/>
            <w:tcBorders>
              <w:top w:val="nil"/>
              <w:left w:val="nil"/>
              <w:bottom w:val="single" w:sz="4" w:space="0" w:color="auto"/>
              <w:right w:val="single" w:sz="4" w:space="0" w:color="auto"/>
            </w:tcBorders>
            <w:shd w:val="clear" w:color="auto" w:fill="auto"/>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ECDE learners provided with meals</w:t>
            </w:r>
          </w:p>
        </w:tc>
        <w:tc>
          <w:tcPr>
            <w:tcW w:w="805"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 </w:t>
            </w:r>
          </w:p>
        </w:tc>
        <w:tc>
          <w:tcPr>
            <w:tcW w:w="2258" w:type="dxa"/>
            <w:tcBorders>
              <w:top w:val="nil"/>
              <w:left w:val="nil"/>
              <w:bottom w:val="single" w:sz="4" w:space="0" w:color="auto"/>
              <w:right w:val="single" w:sz="4" w:space="0" w:color="auto"/>
            </w:tcBorders>
            <w:shd w:val="clear" w:color="auto" w:fill="auto"/>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 of ECDE learners provided with meals</w:t>
            </w:r>
          </w:p>
        </w:tc>
        <w:tc>
          <w:tcPr>
            <w:tcW w:w="900"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100%</w:t>
            </w:r>
          </w:p>
        </w:tc>
        <w:tc>
          <w:tcPr>
            <w:tcW w:w="900"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100%</w:t>
            </w:r>
          </w:p>
        </w:tc>
        <w:tc>
          <w:tcPr>
            <w:tcW w:w="890" w:type="dxa"/>
            <w:tcBorders>
              <w:top w:val="nil"/>
              <w:left w:val="nil"/>
              <w:bottom w:val="single" w:sz="4" w:space="0" w:color="auto"/>
              <w:right w:val="single" w:sz="8"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100%</w:t>
            </w:r>
          </w:p>
        </w:tc>
      </w:tr>
      <w:tr w:rsidR="00D846B6" w:rsidRPr="00D846B6" w:rsidTr="004B418B">
        <w:trPr>
          <w:trHeight w:val="1144"/>
        </w:trPr>
        <w:tc>
          <w:tcPr>
            <w:tcW w:w="1260" w:type="dxa"/>
            <w:vMerge/>
            <w:tcBorders>
              <w:top w:val="nil"/>
              <w:left w:val="single" w:sz="8" w:space="0" w:color="auto"/>
              <w:bottom w:val="single" w:sz="8" w:space="0" w:color="000000"/>
              <w:right w:val="single" w:sz="4" w:space="0" w:color="auto"/>
            </w:tcBorders>
            <w:vAlign w:val="center"/>
            <w:hideMark/>
          </w:tcPr>
          <w:p w:rsidR="00E150C0" w:rsidRPr="00D846B6" w:rsidRDefault="00E150C0" w:rsidP="00E150C0">
            <w:pPr>
              <w:rPr>
                <w:rFonts w:ascii="Times New Roman" w:eastAsia="Times New Roman" w:hAnsi="Times New Roman" w:cs="Times New Roman"/>
              </w:rPr>
            </w:pPr>
          </w:p>
        </w:tc>
        <w:tc>
          <w:tcPr>
            <w:tcW w:w="1219" w:type="dxa"/>
            <w:vMerge/>
            <w:tcBorders>
              <w:top w:val="nil"/>
              <w:left w:val="single" w:sz="4" w:space="0" w:color="auto"/>
              <w:bottom w:val="single" w:sz="8" w:space="0" w:color="000000"/>
              <w:right w:val="single" w:sz="4" w:space="0" w:color="auto"/>
            </w:tcBorders>
            <w:vAlign w:val="center"/>
            <w:hideMark/>
          </w:tcPr>
          <w:p w:rsidR="00E150C0" w:rsidRPr="00D846B6" w:rsidRDefault="00E150C0" w:rsidP="00E150C0">
            <w:pPr>
              <w:rPr>
                <w:rFonts w:ascii="Times New Roman" w:eastAsia="Times New Roman" w:hAnsi="Times New Roman" w:cs="Times New Roman"/>
              </w:rPr>
            </w:pPr>
          </w:p>
        </w:tc>
        <w:tc>
          <w:tcPr>
            <w:tcW w:w="1108" w:type="dxa"/>
            <w:tcBorders>
              <w:top w:val="nil"/>
              <w:left w:val="nil"/>
              <w:bottom w:val="single" w:sz="4" w:space="0" w:color="auto"/>
              <w:right w:val="single" w:sz="4" w:space="0" w:color="auto"/>
            </w:tcBorders>
            <w:shd w:val="clear" w:color="auto" w:fill="auto"/>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Learners provided with ECDE learning materials</w:t>
            </w:r>
          </w:p>
        </w:tc>
        <w:tc>
          <w:tcPr>
            <w:tcW w:w="805"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 </w:t>
            </w:r>
          </w:p>
        </w:tc>
        <w:tc>
          <w:tcPr>
            <w:tcW w:w="2258" w:type="dxa"/>
            <w:tcBorders>
              <w:top w:val="nil"/>
              <w:left w:val="nil"/>
              <w:bottom w:val="single" w:sz="4" w:space="0" w:color="auto"/>
              <w:right w:val="single" w:sz="4" w:space="0" w:color="auto"/>
            </w:tcBorders>
            <w:shd w:val="clear" w:color="auto" w:fill="auto"/>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 of learners provided with ECDE learning materials</w:t>
            </w:r>
          </w:p>
        </w:tc>
        <w:tc>
          <w:tcPr>
            <w:tcW w:w="900"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100%</w:t>
            </w:r>
          </w:p>
        </w:tc>
        <w:tc>
          <w:tcPr>
            <w:tcW w:w="900"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100%</w:t>
            </w:r>
          </w:p>
        </w:tc>
        <w:tc>
          <w:tcPr>
            <w:tcW w:w="890" w:type="dxa"/>
            <w:tcBorders>
              <w:top w:val="nil"/>
              <w:left w:val="nil"/>
              <w:bottom w:val="single" w:sz="4" w:space="0" w:color="auto"/>
              <w:right w:val="single" w:sz="8"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100%</w:t>
            </w:r>
          </w:p>
        </w:tc>
      </w:tr>
      <w:tr w:rsidR="00D846B6" w:rsidRPr="00D846B6" w:rsidTr="004B418B">
        <w:trPr>
          <w:trHeight w:val="1144"/>
        </w:trPr>
        <w:tc>
          <w:tcPr>
            <w:tcW w:w="1260" w:type="dxa"/>
            <w:vMerge/>
            <w:tcBorders>
              <w:top w:val="nil"/>
              <w:left w:val="single" w:sz="8" w:space="0" w:color="auto"/>
              <w:bottom w:val="single" w:sz="8" w:space="0" w:color="000000"/>
              <w:right w:val="single" w:sz="4" w:space="0" w:color="auto"/>
            </w:tcBorders>
            <w:vAlign w:val="center"/>
            <w:hideMark/>
          </w:tcPr>
          <w:p w:rsidR="00E150C0" w:rsidRPr="00D846B6" w:rsidRDefault="00E150C0" w:rsidP="00E150C0">
            <w:pPr>
              <w:rPr>
                <w:rFonts w:ascii="Times New Roman" w:eastAsia="Times New Roman" w:hAnsi="Times New Roman" w:cs="Times New Roman"/>
              </w:rPr>
            </w:pPr>
          </w:p>
        </w:tc>
        <w:tc>
          <w:tcPr>
            <w:tcW w:w="1219" w:type="dxa"/>
            <w:vMerge/>
            <w:tcBorders>
              <w:top w:val="nil"/>
              <w:left w:val="single" w:sz="4" w:space="0" w:color="auto"/>
              <w:bottom w:val="single" w:sz="8" w:space="0" w:color="000000"/>
              <w:right w:val="single" w:sz="4" w:space="0" w:color="auto"/>
            </w:tcBorders>
            <w:vAlign w:val="center"/>
            <w:hideMark/>
          </w:tcPr>
          <w:p w:rsidR="00E150C0" w:rsidRPr="00D846B6" w:rsidRDefault="00E150C0" w:rsidP="00E150C0">
            <w:pPr>
              <w:rPr>
                <w:rFonts w:ascii="Times New Roman" w:eastAsia="Times New Roman" w:hAnsi="Times New Roman" w:cs="Times New Roman"/>
              </w:rPr>
            </w:pPr>
          </w:p>
        </w:tc>
        <w:tc>
          <w:tcPr>
            <w:tcW w:w="1108" w:type="dxa"/>
            <w:tcBorders>
              <w:top w:val="nil"/>
              <w:left w:val="nil"/>
              <w:bottom w:val="single" w:sz="4" w:space="0" w:color="auto"/>
              <w:right w:val="single" w:sz="4" w:space="0" w:color="auto"/>
            </w:tcBorders>
            <w:shd w:val="clear" w:color="auto" w:fill="auto"/>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Learners provided with bursaries</w:t>
            </w:r>
          </w:p>
        </w:tc>
        <w:tc>
          <w:tcPr>
            <w:tcW w:w="805"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 </w:t>
            </w:r>
          </w:p>
        </w:tc>
        <w:tc>
          <w:tcPr>
            <w:tcW w:w="2258" w:type="dxa"/>
            <w:tcBorders>
              <w:top w:val="nil"/>
              <w:left w:val="nil"/>
              <w:bottom w:val="single" w:sz="4" w:space="0" w:color="auto"/>
              <w:right w:val="single" w:sz="4" w:space="0" w:color="auto"/>
            </w:tcBorders>
            <w:shd w:val="clear" w:color="auto" w:fill="auto"/>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 of secondary school learners provided with bursaries</w:t>
            </w:r>
          </w:p>
        </w:tc>
        <w:tc>
          <w:tcPr>
            <w:tcW w:w="900"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100%</w:t>
            </w:r>
          </w:p>
        </w:tc>
        <w:tc>
          <w:tcPr>
            <w:tcW w:w="900" w:type="dxa"/>
            <w:tcBorders>
              <w:top w:val="nil"/>
              <w:left w:val="nil"/>
              <w:bottom w:val="single" w:sz="4" w:space="0" w:color="auto"/>
              <w:right w:val="single" w:sz="4"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100%</w:t>
            </w:r>
          </w:p>
        </w:tc>
        <w:tc>
          <w:tcPr>
            <w:tcW w:w="890" w:type="dxa"/>
            <w:tcBorders>
              <w:top w:val="nil"/>
              <w:left w:val="nil"/>
              <w:bottom w:val="single" w:sz="4" w:space="0" w:color="auto"/>
              <w:right w:val="single" w:sz="8"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100%</w:t>
            </w:r>
          </w:p>
        </w:tc>
      </w:tr>
      <w:tr w:rsidR="00D846B6" w:rsidRPr="00D846B6" w:rsidTr="004B418B">
        <w:trPr>
          <w:trHeight w:val="1144"/>
        </w:trPr>
        <w:tc>
          <w:tcPr>
            <w:tcW w:w="1260" w:type="dxa"/>
            <w:vMerge/>
            <w:tcBorders>
              <w:top w:val="nil"/>
              <w:left w:val="single" w:sz="8" w:space="0" w:color="auto"/>
              <w:bottom w:val="single" w:sz="8" w:space="0" w:color="000000"/>
              <w:right w:val="single" w:sz="4" w:space="0" w:color="auto"/>
            </w:tcBorders>
            <w:vAlign w:val="center"/>
            <w:hideMark/>
          </w:tcPr>
          <w:p w:rsidR="00E150C0" w:rsidRPr="00D846B6" w:rsidRDefault="00E150C0" w:rsidP="00E150C0">
            <w:pPr>
              <w:rPr>
                <w:rFonts w:ascii="Times New Roman" w:eastAsia="Times New Roman" w:hAnsi="Times New Roman" w:cs="Times New Roman"/>
              </w:rPr>
            </w:pPr>
          </w:p>
        </w:tc>
        <w:tc>
          <w:tcPr>
            <w:tcW w:w="1219" w:type="dxa"/>
            <w:vMerge/>
            <w:tcBorders>
              <w:top w:val="nil"/>
              <w:left w:val="single" w:sz="4" w:space="0" w:color="auto"/>
              <w:bottom w:val="single" w:sz="8" w:space="0" w:color="000000"/>
              <w:right w:val="single" w:sz="4" w:space="0" w:color="auto"/>
            </w:tcBorders>
            <w:vAlign w:val="center"/>
            <w:hideMark/>
          </w:tcPr>
          <w:p w:rsidR="00E150C0" w:rsidRPr="00D846B6" w:rsidRDefault="00E150C0" w:rsidP="00E150C0">
            <w:pPr>
              <w:rPr>
                <w:rFonts w:ascii="Times New Roman" w:eastAsia="Times New Roman" w:hAnsi="Times New Roman" w:cs="Times New Roman"/>
              </w:rPr>
            </w:pPr>
          </w:p>
        </w:tc>
        <w:tc>
          <w:tcPr>
            <w:tcW w:w="1108" w:type="dxa"/>
            <w:tcBorders>
              <w:top w:val="nil"/>
              <w:left w:val="nil"/>
              <w:bottom w:val="single" w:sz="8" w:space="0" w:color="auto"/>
              <w:right w:val="single" w:sz="4" w:space="0" w:color="auto"/>
            </w:tcBorders>
            <w:shd w:val="clear" w:color="auto" w:fill="auto"/>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 xml:space="preserve">Learners provided with Scholarships </w:t>
            </w:r>
          </w:p>
        </w:tc>
        <w:tc>
          <w:tcPr>
            <w:tcW w:w="805" w:type="dxa"/>
            <w:tcBorders>
              <w:top w:val="nil"/>
              <w:left w:val="nil"/>
              <w:bottom w:val="single" w:sz="8" w:space="0" w:color="auto"/>
              <w:right w:val="single" w:sz="4" w:space="0" w:color="auto"/>
            </w:tcBorders>
            <w:shd w:val="clear" w:color="auto" w:fill="auto"/>
            <w:noWrap/>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 </w:t>
            </w:r>
          </w:p>
        </w:tc>
        <w:tc>
          <w:tcPr>
            <w:tcW w:w="2258" w:type="dxa"/>
            <w:tcBorders>
              <w:top w:val="nil"/>
              <w:left w:val="nil"/>
              <w:bottom w:val="single" w:sz="8" w:space="0" w:color="auto"/>
              <w:right w:val="single" w:sz="4" w:space="0" w:color="auto"/>
            </w:tcBorders>
            <w:shd w:val="clear" w:color="auto" w:fill="auto"/>
            <w:vAlign w:val="bottom"/>
            <w:hideMark/>
          </w:tcPr>
          <w:p w:rsidR="00E150C0" w:rsidRPr="00D846B6" w:rsidRDefault="00E150C0" w:rsidP="00E150C0">
            <w:pPr>
              <w:rPr>
                <w:rFonts w:ascii="Times New Roman" w:eastAsia="Times New Roman" w:hAnsi="Times New Roman" w:cs="Times New Roman"/>
              </w:rPr>
            </w:pPr>
            <w:r w:rsidRPr="00D846B6">
              <w:rPr>
                <w:rFonts w:ascii="Times New Roman" w:eastAsia="Times New Roman" w:hAnsi="Times New Roman" w:cs="Times New Roman"/>
              </w:rPr>
              <w:t>No. of learners provided with scholarships</w:t>
            </w:r>
          </w:p>
        </w:tc>
        <w:tc>
          <w:tcPr>
            <w:tcW w:w="900" w:type="dxa"/>
            <w:tcBorders>
              <w:top w:val="nil"/>
              <w:left w:val="nil"/>
              <w:bottom w:val="single" w:sz="8" w:space="0" w:color="auto"/>
              <w:right w:val="single" w:sz="4"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11</w:t>
            </w:r>
          </w:p>
        </w:tc>
        <w:tc>
          <w:tcPr>
            <w:tcW w:w="900" w:type="dxa"/>
            <w:tcBorders>
              <w:top w:val="nil"/>
              <w:left w:val="nil"/>
              <w:bottom w:val="single" w:sz="8" w:space="0" w:color="auto"/>
              <w:right w:val="single" w:sz="4"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11</w:t>
            </w:r>
          </w:p>
        </w:tc>
        <w:tc>
          <w:tcPr>
            <w:tcW w:w="890" w:type="dxa"/>
            <w:tcBorders>
              <w:top w:val="nil"/>
              <w:left w:val="nil"/>
              <w:bottom w:val="single" w:sz="8" w:space="0" w:color="auto"/>
              <w:right w:val="single" w:sz="8" w:space="0" w:color="auto"/>
            </w:tcBorders>
            <w:shd w:val="clear" w:color="auto" w:fill="auto"/>
            <w:noWrap/>
            <w:vAlign w:val="bottom"/>
            <w:hideMark/>
          </w:tcPr>
          <w:p w:rsidR="00E150C0" w:rsidRPr="00D846B6" w:rsidRDefault="00E150C0" w:rsidP="00744B9C">
            <w:pPr>
              <w:jc w:val="center"/>
              <w:rPr>
                <w:rFonts w:ascii="Times New Roman" w:eastAsia="Times New Roman" w:hAnsi="Times New Roman" w:cs="Times New Roman"/>
              </w:rPr>
            </w:pPr>
            <w:r w:rsidRPr="00D846B6">
              <w:rPr>
                <w:rFonts w:ascii="Times New Roman" w:eastAsia="Times New Roman" w:hAnsi="Times New Roman" w:cs="Times New Roman"/>
              </w:rPr>
              <w:t>11</w:t>
            </w:r>
          </w:p>
        </w:tc>
      </w:tr>
    </w:tbl>
    <w:p w:rsidR="007D1F34" w:rsidRPr="00D846B6" w:rsidRDefault="007D1F34">
      <w:pPr>
        <w:spacing w:after="160" w:line="259" w:lineRule="auto"/>
        <w:rPr>
          <w:rFonts w:ascii="Times New Roman" w:hAnsi="Times New Roman" w:cs="Times New Roman"/>
        </w:rPr>
      </w:pPr>
      <w:r w:rsidRPr="00D846B6">
        <w:rPr>
          <w:rFonts w:ascii="Times New Roman" w:hAnsi="Times New Roman" w:cs="Times New Roman"/>
        </w:rPr>
        <w:br w:type="page"/>
      </w:r>
    </w:p>
    <w:p w:rsidR="007D1F34" w:rsidRPr="00D846B6" w:rsidRDefault="006B7957" w:rsidP="00A91EF9">
      <w:pPr>
        <w:pStyle w:val="Heading1"/>
        <w:rPr>
          <w:rFonts w:ascii="Times New Roman" w:hAnsi="Times New Roman"/>
          <w:sz w:val="24"/>
        </w:rPr>
      </w:pPr>
      <w:bookmarkStart w:id="33" w:name="_Toc167036199"/>
      <w:r w:rsidRPr="00D846B6">
        <w:rPr>
          <w:rFonts w:ascii="Times New Roman" w:hAnsi="Times New Roman"/>
          <w:sz w:val="24"/>
        </w:rPr>
        <w:lastRenderedPageBreak/>
        <w:t>VOTE 3423: TRAD</w:t>
      </w:r>
      <w:r w:rsidR="000B69E4" w:rsidRPr="00D846B6">
        <w:rPr>
          <w:rFonts w:ascii="Times New Roman" w:hAnsi="Times New Roman"/>
          <w:sz w:val="24"/>
        </w:rPr>
        <w:t>E</w:t>
      </w:r>
      <w:r w:rsidR="004F48FF" w:rsidRPr="00D846B6">
        <w:rPr>
          <w:rFonts w:ascii="Times New Roman" w:hAnsi="Times New Roman"/>
          <w:sz w:val="24"/>
        </w:rPr>
        <w:t xml:space="preserve"> AND COOPERATIVE DEVELOPMENT</w:t>
      </w:r>
      <w:bookmarkEnd w:id="33"/>
    </w:p>
    <w:p w:rsidR="001369A4" w:rsidRPr="00D846B6" w:rsidRDefault="001369A4" w:rsidP="007D1F34">
      <w:pPr>
        <w:spacing w:line="360" w:lineRule="auto"/>
        <w:jc w:val="both"/>
        <w:rPr>
          <w:rFonts w:ascii="Times New Roman" w:hAnsi="Times New Roman" w:cs="Times New Roman"/>
          <w:b/>
          <w:sz w:val="24"/>
          <w:szCs w:val="24"/>
        </w:rPr>
      </w:pPr>
    </w:p>
    <w:p w:rsidR="007D1F34" w:rsidRPr="00D846B6" w:rsidRDefault="007D1F34" w:rsidP="00910DF6">
      <w:pPr>
        <w:spacing w:line="360" w:lineRule="auto"/>
        <w:jc w:val="both"/>
        <w:rPr>
          <w:rFonts w:ascii="Times New Roman" w:eastAsia="Times New Roman" w:hAnsi="Times New Roman" w:cs="Times New Roman"/>
          <w:b/>
          <w:sz w:val="24"/>
          <w:szCs w:val="24"/>
          <w:u w:val="single"/>
          <w:lang w:bidi="en-US"/>
        </w:rPr>
      </w:pPr>
      <w:r w:rsidRPr="00D846B6">
        <w:rPr>
          <w:rFonts w:ascii="Times New Roman" w:hAnsi="Times New Roman" w:cs="Times New Roman"/>
          <w:b/>
          <w:sz w:val="24"/>
          <w:szCs w:val="24"/>
        </w:rPr>
        <w:t xml:space="preserve">Part A: </w:t>
      </w:r>
      <w:r w:rsidRPr="00D846B6">
        <w:rPr>
          <w:rFonts w:ascii="Times New Roman" w:eastAsia="Times New Roman" w:hAnsi="Times New Roman" w:cs="Times New Roman"/>
          <w:b/>
          <w:sz w:val="24"/>
          <w:szCs w:val="24"/>
          <w:lang w:bidi="en-US"/>
        </w:rPr>
        <w:t>Vision</w:t>
      </w:r>
    </w:p>
    <w:p w:rsidR="007D1F34" w:rsidRPr="00D846B6" w:rsidRDefault="007D1F34" w:rsidP="00910DF6">
      <w:pPr>
        <w:widowControl w:val="0"/>
        <w:jc w:val="both"/>
        <w:rPr>
          <w:rFonts w:ascii="Times New Roman" w:eastAsia="Times New Roman" w:hAnsi="Times New Roman" w:cs="Times New Roman"/>
          <w:sz w:val="24"/>
          <w:szCs w:val="24"/>
          <w:lang w:val="en-GB"/>
        </w:rPr>
      </w:pPr>
      <w:r w:rsidRPr="00D846B6">
        <w:rPr>
          <w:rFonts w:ascii="Times New Roman" w:eastAsia="Times New Roman" w:hAnsi="Times New Roman" w:cs="Times New Roman"/>
          <w:sz w:val="24"/>
          <w:szCs w:val="24"/>
          <w:lang w:val="en-GB"/>
        </w:rPr>
        <w:t>To be a County with competitive economy and investment destination of choice to achieve a sustainable and equitable socio-economic development</w:t>
      </w:r>
      <w:r w:rsidR="00910DF6" w:rsidRPr="00D846B6">
        <w:rPr>
          <w:rFonts w:ascii="Times New Roman" w:eastAsia="Times New Roman" w:hAnsi="Times New Roman" w:cs="Times New Roman"/>
          <w:sz w:val="24"/>
          <w:szCs w:val="24"/>
          <w:lang w:val="en-GB"/>
        </w:rPr>
        <w:t>.</w:t>
      </w:r>
    </w:p>
    <w:p w:rsidR="001369A4" w:rsidRPr="00D846B6" w:rsidRDefault="001369A4" w:rsidP="00910DF6">
      <w:pPr>
        <w:jc w:val="both"/>
        <w:rPr>
          <w:rFonts w:ascii="Times New Roman" w:hAnsi="Times New Roman" w:cs="Times New Roman"/>
          <w:b/>
          <w:sz w:val="24"/>
        </w:rPr>
      </w:pPr>
    </w:p>
    <w:p w:rsidR="008151D0" w:rsidRPr="00D846B6" w:rsidRDefault="007D1F34" w:rsidP="00910DF6">
      <w:pPr>
        <w:jc w:val="both"/>
        <w:rPr>
          <w:rFonts w:ascii="Times New Roman" w:hAnsi="Times New Roman" w:cs="Times New Roman"/>
          <w:b/>
          <w:sz w:val="24"/>
        </w:rPr>
      </w:pPr>
      <w:r w:rsidRPr="00D846B6">
        <w:rPr>
          <w:rFonts w:ascii="Times New Roman" w:hAnsi="Times New Roman" w:cs="Times New Roman"/>
          <w:b/>
          <w:sz w:val="24"/>
        </w:rPr>
        <w:t>Part B: Mission</w:t>
      </w:r>
      <w:bookmarkStart w:id="34" w:name="_Toc517726274"/>
    </w:p>
    <w:p w:rsidR="007D1F34" w:rsidRPr="00D846B6" w:rsidRDefault="007D1F34" w:rsidP="00910DF6">
      <w:pPr>
        <w:jc w:val="both"/>
        <w:rPr>
          <w:rFonts w:ascii="Times New Roman" w:hAnsi="Times New Roman" w:cs="Times New Roman"/>
          <w:sz w:val="24"/>
          <w:szCs w:val="24"/>
        </w:rPr>
      </w:pPr>
      <w:r w:rsidRPr="00D846B6">
        <w:rPr>
          <w:rFonts w:ascii="Times New Roman" w:hAnsi="Times New Roman" w:cs="Times New Roman"/>
          <w:sz w:val="24"/>
          <w:szCs w:val="24"/>
        </w:rPr>
        <w:t>To promote, co-ordinate and implement integrated socio-economic policies and programs competitively innovative industrialization and infrastructure development with a vibrant commercially oriented co-operative sector.</w:t>
      </w:r>
      <w:bookmarkEnd w:id="34"/>
    </w:p>
    <w:p w:rsidR="001369A4" w:rsidRPr="00D846B6" w:rsidRDefault="001369A4" w:rsidP="00910DF6">
      <w:pPr>
        <w:spacing w:line="360" w:lineRule="auto"/>
        <w:jc w:val="both"/>
        <w:rPr>
          <w:rFonts w:ascii="Times New Roman" w:hAnsi="Times New Roman" w:cs="Times New Roman"/>
          <w:b/>
          <w:sz w:val="24"/>
          <w:szCs w:val="24"/>
        </w:rPr>
      </w:pPr>
    </w:p>
    <w:p w:rsidR="007D1F34" w:rsidRPr="00D846B6" w:rsidRDefault="007D1F34" w:rsidP="00910DF6">
      <w:pPr>
        <w:spacing w:line="360" w:lineRule="auto"/>
        <w:jc w:val="both"/>
        <w:rPr>
          <w:rFonts w:ascii="Times New Roman" w:hAnsi="Times New Roman" w:cs="Times New Roman"/>
          <w:b/>
          <w:sz w:val="24"/>
          <w:szCs w:val="24"/>
        </w:rPr>
      </w:pPr>
      <w:r w:rsidRPr="00D846B6">
        <w:rPr>
          <w:rFonts w:ascii="Times New Roman" w:hAnsi="Times New Roman" w:cs="Times New Roman"/>
          <w:b/>
          <w:sz w:val="24"/>
          <w:szCs w:val="24"/>
        </w:rPr>
        <w:t xml:space="preserve">Part C: </w:t>
      </w:r>
      <w:r w:rsidR="001C2981" w:rsidRPr="00D846B6">
        <w:rPr>
          <w:rFonts w:ascii="Times New Roman" w:hAnsi="Times New Roman" w:cs="Times New Roman"/>
          <w:b/>
          <w:sz w:val="24"/>
          <w:szCs w:val="24"/>
        </w:rPr>
        <w:t>Performance Overview and Background for Programme(s) Funding</w:t>
      </w:r>
    </w:p>
    <w:p w:rsidR="001C2981" w:rsidRPr="00D846B6" w:rsidRDefault="008151D0" w:rsidP="00910DF6">
      <w:pPr>
        <w:widowControl w:val="0"/>
        <w:jc w:val="both"/>
        <w:rPr>
          <w:rFonts w:ascii="Times New Roman" w:eastAsia="Times New Roman" w:hAnsi="Times New Roman" w:cs="Times New Roman"/>
          <w:sz w:val="24"/>
          <w:szCs w:val="24"/>
          <w:lang w:val="en-GB"/>
        </w:rPr>
      </w:pPr>
      <w:r w:rsidRPr="00D846B6">
        <w:rPr>
          <w:rFonts w:ascii="Times New Roman" w:eastAsia="Times New Roman" w:hAnsi="Times New Roman" w:cs="Times New Roman"/>
          <w:sz w:val="24"/>
          <w:szCs w:val="24"/>
        </w:rPr>
        <w:t xml:space="preserve">The </w:t>
      </w:r>
      <w:r w:rsidR="005E0951" w:rsidRPr="00D846B6">
        <w:rPr>
          <w:rFonts w:ascii="Times New Roman" w:eastAsia="Times New Roman" w:hAnsi="Times New Roman" w:cs="Times New Roman"/>
          <w:sz w:val="24"/>
          <w:szCs w:val="24"/>
        </w:rPr>
        <w:t>department</w:t>
      </w:r>
      <w:r w:rsidR="001C2981" w:rsidRPr="00D846B6">
        <w:rPr>
          <w:rFonts w:ascii="Times New Roman" w:eastAsia="Times New Roman" w:hAnsi="Times New Roman" w:cs="Times New Roman"/>
          <w:sz w:val="24"/>
          <w:szCs w:val="24"/>
        </w:rPr>
        <w:t xml:space="preserve"> comprises of Trade, Industrialization, Investment and Co-operatives development. I</w:t>
      </w:r>
      <w:r w:rsidR="008C7AD7" w:rsidRPr="00D846B6">
        <w:rPr>
          <w:rFonts w:ascii="Times New Roman" w:eastAsia="Times New Roman" w:hAnsi="Times New Roman" w:cs="Times New Roman"/>
          <w:sz w:val="24"/>
          <w:szCs w:val="24"/>
        </w:rPr>
        <w:t>ts major priorities include increasing</w:t>
      </w:r>
      <w:r w:rsidR="001C2981" w:rsidRPr="00D846B6">
        <w:rPr>
          <w:rFonts w:ascii="Times New Roman" w:eastAsia="Times New Roman" w:hAnsi="Times New Roman" w:cs="Times New Roman"/>
          <w:sz w:val="24"/>
          <w:szCs w:val="24"/>
        </w:rPr>
        <w:t xml:space="preserve"> e</w:t>
      </w:r>
      <w:r w:rsidR="008C7AD7" w:rsidRPr="00D846B6">
        <w:rPr>
          <w:rFonts w:ascii="Times New Roman" w:eastAsia="Times New Roman" w:hAnsi="Times New Roman" w:cs="Times New Roman"/>
          <w:sz w:val="24"/>
          <w:szCs w:val="24"/>
        </w:rPr>
        <w:t>ase of doing business index, improving</w:t>
      </w:r>
      <w:r w:rsidR="001C2981" w:rsidRPr="00D846B6">
        <w:rPr>
          <w:rFonts w:ascii="Times New Roman" w:eastAsia="Times New Roman" w:hAnsi="Times New Roman" w:cs="Times New Roman"/>
          <w:sz w:val="24"/>
          <w:szCs w:val="24"/>
        </w:rPr>
        <w:t xml:space="preserve"> access to business financing for MSMEs, cooperatives </w:t>
      </w:r>
      <w:r w:rsidR="008C7AD7" w:rsidRPr="00D846B6">
        <w:rPr>
          <w:rFonts w:ascii="Times New Roman" w:eastAsia="Times New Roman" w:hAnsi="Times New Roman" w:cs="Times New Roman"/>
          <w:sz w:val="24"/>
          <w:szCs w:val="24"/>
        </w:rPr>
        <w:t>and upcoming entrepreneurs, increasing the rate</w:t>
      </w:r>
      <w:r w:rsidR="001C2981" w:rsidRPr="00D846B6">
        <w:rPr>
          <w:rFonts w:ascii="Times New Roman" w:eastAsia="Times New Roman" w:hAnsi="Times New Roman" w:cs="Times New Roman"/>
          <w:sz w:val="24"/>
          <w:szCs w:val="24"/>
        </w:rPr>
        <w:t xml:space="preserve"> of compliance with fair trade practi</w:t>
      </w:r>
      <w:r w:rsidR="008C7AD7" w:rsidRPr="00D846B6">
        <w:rPr>
          <w:rFonts w:ascii="Times New Roman" w:eastAsia="Times New Roman" w:hAnsi="Times New Roman" w:cs="Times New Roman"/>
          <w:sz w:val="24"/>
          <w:szCs w:val="24"/>
        </w:rPr>
        <w:t>ces for consumer protection, increasing</w:t>
      </w:r>
      <w:r w:rsidR="001C2981" w:rsidRPr="00D846B6">
        <w:rPr>
          <w:rFonts w:ascii="Times New Roman" w:eastAsia="Times New Roman" w:hAnsi="Times New Roman" w:cs="Times New Roman"/>
          <w:sz w:val="24"/>
          <w:szCs w:val="24"/>
        </w:rPr>
        <w:t xml:space="preserve"> contribution of industries to the county GDP, contribution of investment to the county GDP </w:t>
      </w:r>
      <w:r w:rsidR="008C7AD7" w:rsidRPr="00D846B6">
        <w:rPr>
          <w:rFonts w:ascii="Times New Roman" w:eastAsia="Times New Roman" w:hAnsi="Times New Roman" w:cs="Times New Roman"/>
          <w:sz w:val="24"/>
          <w:szCs w:val="24"/>
        </w:rPr>
        <w:t>as well the</w:t>
      </w:r>
      <w:r w:rsidR="001C2981" w:rsidRPr="00D846B6">
        <w:rPr>
          <w:rFonts w:ascii="Times New Roman" w:eastAsia="Times New Roman" w:hAnsi="Times New Roman" w:cs="Times New Roman"/>
          <w:sz w:val="24"/>
          <w:szCs w:val="24"/>
        </w:rPr>
        <w:t xml:space="preserve"> number of stable, vibrant and commercially oriented co-operatives</w:t>
      </w:r>
      <w:r w:rsidR="001C2981" w:rsidRPr="00D846B6">
        <w:rPr>
          <w:rFonts w:ascii="Times New Roman" w:eastAsia="Times New Roman" w:hAnsi="Times New Roman" w:cs="Times New Roman"/>
          <w:sz w:val="24"/>
          <w:szCs w:val="24"/>
          <w:lang w:val="en-GB"/>
        </w:rPr>
        <w:t>.</w:t>
      </w:r>
    </w:p>
    <w:p w:rsidR="00E24D05" w:rsidRPr="00D846B6" w:rsidRDefault="00E24D05" w:rsidP="00910DF6">
      <w:pPr>
        <w:widowControl w:val="0"/>
        <w:jc w:val="both"/>
        <w:rPr>
          <w:rFonts w:ascii="Times New Roman" w:eastAsia="Times New Roman" w:hAnsi="Times New Roman" w:cs="Times New Roman"/>
          <w:sz w:val="24"/>
          <w:szCs w:val="24"/>
          <w:lang w:val="en-GB"/>
        </w:rPr>
      </w:pPr>
    </w:p>
    <w:p w:rsidR="00425F18" w:rsidRPr="00D846B6" w:rsidRDefault="00425F18" w:rsidP="00910DF6">
      <w:pPr>
        <w:widowControl w:val="0"/>
        <w:jc w:val="both"/>
        <w:rPr>
          <w:rFonts w:ascii="Times New Roman" w:hAnsi="Times New Roman" w:cs="Times New Roman"/>
        </w:rPr>
      </w:pPr>
      <w:r w:rsidRPr="00D846B6">
        <w:rPr>
          <w:rFonts w:ascii="Times New Roman" w:eastAsia="Times New Roman" w:hAnsi="Times New Roman" w:cs="Times New Roman"/>
          <w:sz w:val="24"/>
          <w:szCs w:val="24"/>
          <w:lang w:val="en-GB"/>
        </w:rPr>
        <w:t xml:space="preserve">The department is </w:t>
      </w:r>
      <w:r w:rsidR="00603779" w:rsidRPr="00D846B6">
        <w:rPr>
          <w:rFonts w:ascii="Times New Roman" w:eastAsia="Times New Roman" w:hAnsi="Times New Roman" w:cs="Times New Roman"/>
          <w:sz w:val="24"/>
          <w:szCs w:val="24"/>
          <w:lang w:val="en-GB"/>
        </w:rPr>
        <w:t xml:space="preserve">majorly </w:t>
      </w:r>
      <w:r w:rsidRPr="00D846B6">
        <w:rPr>
          <w:rFonts w:ascii="Times New Roman" w:eastAsia="Times New Roman" w:hAnsi="Times New Roman" w:cs="Times New Roman"/>
          <w:sz w:val="24"/>
          <w:szCs w:val="24"/>
          <w:lang w:val="en-GB"/>
        </w:rPr>
        <w:t>tasked with construction and operationalization of markets, marketing county products and produces, protection and incubation of MSEs Traders and financing proprietors through interest free loan. As well, it’s tasked with generations of miscellaneous revenues for the county government from its various services.</w:t>
      </w:r>
      <w:r w:rsidRPr="00D846B6">
        <w:rPr>
          <w:rFonts w:ascii="Times New Roman" w:hAnsi="Times New Roman" w:cs="Times New Roman"/>
        </w:rPr>
        <w:t xml:space="preserve"> </w:t>
      </w:r>
    </w:p>
    <w:p w:rsidR="00E24D05" w:rsidRPr="00D846B6" w:rsidRDefault="00E24D05" w:rsidP="00910DF6">
      <w:pPr>
        <w:widowControl w:val="0"/>
        <w:jc w:val="both"/>
        <w:rPr>
          <w:rFonts w:ascii="Times New Roman" w:hAnsi="Times New Roman" w:cs="Times New Roman"/>
        </w:rPr>
      </w:pPr>
    </w:p>
    <w:p w:rsidR="008151D0" w:rsidRPr="00D846B6" w:rsidRDefault="00625E60" w:rsidP="00910DF6">
      <w:pPr>
        <w:widowControl w:val="0"/>
        <w:jc w:val="both"/>
        <w:rPr>
          <w:rFonts w:ascii="Times New Roman" w:eastAsia="Times New Roman" w:hAnsi="Times New Roman" w:cs="Times New Roman"/>
          <w:sz w:val="24"/>
          <w:szCs w:val="24"/>
          <w:lang w:val="en-GB"/>
        </w:rPr>
      </w:pPr>
      <w:r w:rsidRPr="00D846B6">
        <w:rPr>
          <w:rFonts w:ascii="Times New Roman" w:eastAsia="Times New Roman" w:hAnsi="Times New Roman" w:cs="Times New Roman"/>
          <w:sz w:val="24"/>
          <w:szCs w:val="24"/>
          <w:lang w:val="en-GB"/>
        </w:rPr>
        <w:t xml:space="preserve">The department </w:t>
      </w:r>
      <w:r w:rsidR="00425F18" w:rsidRPr="00D846B6">
        <w:rPr>
          <w:rFonts w:ascii="Times New Roman" w:eastAsia="Times New Roman" w:hAnsi="Times New Roman" w:cs="Times New Roman"/>
          <w:sz w:val="24"/>
          <w:szCs w:val="24"/>
          <w:lang w:val="en-GB"/>
        </w:rPr>
        <w:t>embarked on a number of transformed agendas to effectively enable creation of favourable business environment and increase ease of doing business in Mandera County</w:t>
      </w:r>
      <w:r w:rsidRPr="00D846B6">
        <w:rPr>
          <w:rFonts w:ascii="Times New Roman" w:eastAsia="Times New Roman" w:hAnsi="Times New Roman" w:cs="Times New Roman"/>
          <w:sz w:val="24"/>
          <w:szCs w:val="24"/>
          <w:lang w:val="en-GB"/>
        </w:rPr>
        <w:t xml:space="preserve"> since its inception</w:t>
      </w:r>
      <w:r w:rsidR="00425F18" w:rsidRPr="00D846B6">
        <w:rPr>
          <w:rFonts w:ascii="Times New Roman" w:eastAsia="Times New Roman" w:hAnsi="Times New Roman" w:cs="Times New Roman"/>
          <w:sz w:val="24"/>
          <w:szCs w:val="24"/>
          <w:lang w:val="en-GB"/>
        </w:rPr>
        <w:t>.</w:t>
      </w:r>
      <w:r w:rsidRPr="00D846B6">
        <w:rPr>
          <w:rFonts w:ascii="Times New Roman" w:eastAsia="Times New Roman" w:hAnsi="Times New Roman" w:cs="Times New Roman"/>
          <w:sz w:val="24"/>
          <w:szCs w:val="24"/>
          <w:lang w:val="en-GB"/>
        </w:rPr>
        <w:t xml:space="preserve"> </w:t>
      </w:r>
      <w:r w:rsidR="008151D0" w:rsidRPr="00D846B6">
        <w:rPr>
          <w:rFonts w:ascii="Times New Roman" w:eastAsia="Times New Roman" w:hAnsi="Times New Roman" w:cs="Times New Roman"/>
          <w:sz w:val="24"/>
          <w:szCs w:val="24"/>
          <w:lang w:val="en-GB"/>
        </w:rPr>
        <w:t>During the CIDP 2018-2022 period, the sub-sector has significantly increased the number of market stalls to be utilized by traders from 554 stalls to 776 stalls. This was achieved through Operationalization of Eymole, Gither and Banissa Markets, Construction and operationalization of Elwak regional market and provision of market spaces to new SMEs at Mandera ESP market. Issue of single business permit to enforce compliance with fair trade practices and consumer protection has been improved from the base line of 12,475 businesses being licensed to 18,600 businesses licensed. The target was 20,000 businesses by the end review period. This was achieved due to automation of licensing process and employment of skilled personnel. During this period there was significant business growth which can be attributed to improved extension services and eased mobility by procuring Motorbike to all sub-counties.</w:t>
      </w:r>
    </w:p>
    <w:p w:rsidR="00E24D05" w:rsidRPr="00D846B6" w:rsidRDefault="00E24D05" w:rsidP="00910DF6">
      <w:pPr>
        <w:widowControl w:val="0"/>
        <w:jc w:val="both"/>
        <w:rPr>
          <w:rFonts w:ascii="Times New Roman" w:eastAsia="Times New Roman" w:hAnsi="Times New Roman" w:cs="Times New Roman"/>
          <w:sz w:val="24"/>
          <w:szCs w:val="24"/>
          <w:lang w:val="en-GB"/>
        </w:rPr>
      </w:pPr>
    </w:p>
    <w:p w:rsidR="00425F18" w:rsidRPr="00D846B6" w:rsidRDefault="008151D0" w:rsidP="00910DF6">
      <w:pPr>
        <w:widowControl w:val="0"/>
        <w:jc w:val="both"/>
        <w:rPr>
          <w:rFonts w:ascii="Times New Roman" w:eastAsia="Times New Roman" w:hAnsi="Times New Roman" w:cs="Times New Roman"/>
          <w:sz w:val="24"/>
          <w:szCs w:val="24"/>
          <w:lang w:val="en-GB"/>
        </w:rPr>
      </w:pPr>
      <w:r w:rsidRPr="00D846B6">
        <w:rPr>
          <w:rFonts w:ascii="Times New Roman" w:eastAsia="Times New Roman" w:hAnsi="Times New Roman" w:cs="Times New Roman"/>
          <w:sz w:val="24"/>
          <w:szCs w:val="24"/>
          <w:lang w:val="en-GB"/>
        </w:rPr>
        <w:t xml:space="preserve">The cooperative sub-sector has procured two milk machines for two cooperative societies to enhanced value addition of milk supply through operationalization of automated milk machines. To enhance marketing of agricultural produce, the department has embarked on value addition for various value chains e.g Simsim, Tomatoes, Camel milk, Goat meat and Sorghum in order to champion the cooperative societies growth and development. Construction of a grain store for border point 1 farmers’ cooperative societies. The grain store will help to alleviate post-harvest loss for the farmers. The sub-sector has established FORA committee for Mandera East, Mandera </w:t>
      </w:r>
      <w:r w:rsidRPr="00D846B6">
        <w:rPr>
          <w:rFonts w:ascii="Times New Roman" w:eastAsia="Times New Roman" w:hAnsi="Times New Roman" w:cs="Times New Roman"/>
          <w:sz w:val="24"/>
          <w:szCs w:val="24"/>
          <w:lang w:val="en-GB"/>
        </w:rPr>
        <w:lastRenderedPageBreak/>
        <w:t>North, Mandera South and Kutulo in order to enhance cooperative performance and coordination among cooperatives societies in the county.</w:t>
      </w:r>
    </w:p>
    <w:p w:rsidR="00E24D05" w:rsidRPr="00D846B6" w:rsidRDefault="00E24D05" w:rsidP="00910DF6">
      <w:pPr>
        <w:widowControl w:val="0"/>
        <w:jc w:val="both"/>
        <w:rPr>
          <w:rFonts w:ascii="Times New Roman" w:eastAsia="Times New Roman" w:hAnsi="Times New Roman" w:cs="Times New Roman"/>
          <w:sz w:val="24"/>
          <w:szCs w:val="24"/>
          <w:lang w:val="en-GB"/>
        </w:rPr>
      </w:pPr>
    </w:p>
    <w:p w:rsidR="008151D0" w:rsidRPr="00D846B6" w:rsidRDefault="008151D0" w:rsidP="00910DF6">
      <w:pPr>
        <w:widowControl w:val="0"/>
        <w:jc w:val="both"/>
        <w:rPr>
          <w:rFonts w:ascii="Times New Roman" w:eastAsia="Times New Roman" w:hAnsi="Times New Roman" w:cs="Times New Roman"/>
          <w:sz w:val="24"/>
          <w:szCs w:val="24"/>
          <w:lang w:val="en-GB"/>
        </w:rPr>
      </w:pPr>
      <w:r w:rsidRPr="00D846B6">
        <w:rPr>
          <w:rFonts w:ascii="Times New Roman" w:eastAsia="Times New Roman" w:hAnsi="Times New Roman" w:cs="Times New Roman"/>
          <w:sz w:val="24"/>
          <w:szCs w:val="24"/>
          <w:lang w:val="en-GB"/>
        </w:rPr>
        <w:t xml:space="preserve">Despite the </w:t>
      </w:r>
      <w:r w:rsidR="000D7207" w:rsidRPr="00D846B6">
        <w:rPr>
          <w:rFonts w:ascii="Times New Roman" w:eastAsia="Times New Roman" w:hAnsi="Times New Roman" w:cs="Times New Roman"/>
          <w:sz w:val="24"/>
          <w:szCs w:val="24"/>
          <w:lang w:val="en-GB"/>
        </w:rPr>
        <w:t xml:space="preserve">above </w:t>
      </w:r>
      <w:r w:rsidRPr="00D846B6">
        <w:rPr>
          <w:rFonts w:ascii="Times New Roman" w:eastAsia="Times New Roman" w:hAnsi="Times New Roman" w:cs="Times New Roman"/>
          <w:sz w:val="24"/>
          <w:szCs w:val="24"/>
          <w:lang w:val="en-GB"/>
        </w:rPr>
        <w:t>achievement</w:t>
      </w:r>
      <w:r w:rsidR="000D7207" w:rsidRPr="00D846B6">
        <w:rPr>
          <w:rFonts w:ascii="Times New Roman" w:eastAsia="Times New Roman" w:hAnsi="Times New Roman" w:cs="Times New Roman"/>
          <w:sz w:val="24"/>
          <w:szCs w:val="24"/>
          <w:lang w:val="en-GB"/>
        </w:rPr>
        <w:t>s,</w:t>
      </w:r>
      <w:r w:rsidRPr="00D846B6">
        <w:rPr>
          <w:rFonts w:ascii="Times New Roman" w:eastAsia="Times New Roman" w:hAnsi="Times New Roman" w:cs="Times New Roman"/>
          <w:sz w:val="24"/>
          <w:szCs w:val="24"/>
          <w:lang w:val="en-GB"/>
        </w:rPr>
        <w:t xml:space="preserve"> the </w:t>
      </w:r>
      <w:r w:rsidR="000D7207" w:rsidRPr="00D846B6">
        <w:rPr>
          <w:rFonts w:ascii="Times New Roman" w:eastAsia="Times New Roman" w:hAnsi="Times New Roman" w:cs="Times New Roman"/>
          <w:sz w:val="24"/>
          <w:szCs w:val="24"/>
          <w:lang w:val="en-GB"/>
        </w:rPr>
        <w:t>department</w:t>
      </w:r>
      <w:r w:rsidRPr="00D846B6">
        <w:rPr>
          <w:rFonts w:ascii="Times New Roman" w:eastAsia="Times New Roman" w:hAnsi="Times New Roman" w:cs="Times New Roman"/>
          <w:sz w:val="24"/>
          <w:szCs w:val="24"/>
          <w:lang w:val="en-GB"/>
        </w:rPr>
        <w:t xml:space="preserve"> faced several challenges that hindered its performance. </w:t>
      </w:r>
      <w:r w:rsidR="000D7207" w:rsidRPr="00D846B6">
        <w:rPr>
          <w:rFonts w:ascii="Times New Roman" w:eastAsia="Times New Roman" w:hAnsi="Times New Roman" w:cs="Times New Roman"/>
          <w:sz w:val="24"/>
          <w:szCs w:val="24"/>
          <w:lang w:val="en-GB"/>
        </w:rPr>
        <w:t>This included</w:t>
      </w:r>
      <w:r w:rsidRPr="00D846B6">
        <w:rPr>
          <w:rFonts w:ascii="Times New Roman" w:eastAsia="Times New Roman" w:hAnsi="Times New Roman" w:cs="Times New Roman"/>
          <w:sz w:val="24"/>
          <w:szCs w:val="24"/>
          <w:lang w:val="en-GB"/>
        </w:rPr>
        <w:t xml:space="preserve"> low budgetary allocation for the core functions of the ministry, </w:t>
      </w:r>
      <w:r w:rsidR="00FF0ED7" w:rsidRPr="00D846B6">
        <w:rPr>
          <w:rFonts w:ascii="Times New Roman" w:eastAsia="Times New Roman" w:hAnsi="Times New Roman" w:cs="Times New Roman"/>
          <w:sz w:val="24"/>
          <w:szCs w:val="24"/>
          <w:lang w:val="en-GB"/>
        </w:rPr>
        <w:t>closure of Somalia-Kenya border, and i</w:t>
      </w:r>
      <w:r w:rsidRPr="00D846B6">
        <w:rPr>
          <w:rFonts w:ascii="Times New Roman" w:eastAsia="Times New Roman" w:hAnsi="Times New Roman" w:cs="Times New Roman"/>
          <w:sz w:val="24"/>
          <w:szCs w:val="24"/>
          <w:lang w:val="en-GB"/>
        </w:rPr>
        <w:t xml:space="preserve">nadequate logistics to undertake coordination roles in the Sub Counties. Absence of databank and real time information on co-operatives for decision making, non-committal members, Lack of proper mechanism for succession management, aging membership in the movement, negative public perception of the movement especially among the elite and the youth. </w:t>
      </w:r>
      <w:r w:rsidR="00D90D3B" w:rsidRPr="00D846B6">
        <w:rPr>
          <w:rFonts w:ascii="Times New Roman" w:eastAsia="Times New Roman" w:hAnsi="Times New Roman" w:cs="Times New Roman"/>
          <w:sz w:val="24"/>
          <w:szCs w:val="24"/>
          <w:lang w:val="en-GB"/>
        </w:rPr>
        <w:t>The Ministry also has a</w:t>
      </w:r>
      <w:r w:rsidRPr="00D846B6">
        <w:rPr>
          <w:rFonts w:ascii="Times New Roman" w:eastAsia="Times New Roman" w:hAnsi="Times New Roman" w:cs="Times New Roman"/>
          <w:sz w:val="24"/>
          <w:szCs w:val="24"/>
          <w:lang w:val="en-GB"/>
        </w:rPr>
        <w:t xml:space="preserve"> huge personnel gap; more recruitment is needed to achieve    department goals.</w:t>
      </w:r>
    </w:p>
    <w:p w:rsidR="00E24D05" w:rsidRPr="00D846B6" w:rsidRDefault="00E24D05" w:rsidP="00910DF6">
      <w:pPr>
        <w:widowControl w:val="0"/>
        <w:jc w:val="both"/>
        <w:rPr>
          <w:rFonts w:ascii="Times New Roman" w:eastAsia="Times New Roman" w:hAnsi="Times New Roman" w:cs="Times New Roman"/>
          <w:sz w:val="24"/>
          <w:szCs w:val="24"/>
          <w:lang w:val="en-GB"/>
        </w:rPr>
      </w:pPr>
    </w:p>
    <w:p w:rsidR="00F7530E" w:rsidRPr="00D846B6" w:rsidRDefault="005707CD" w:rsidP="00910DF6">
      <w:pPr>
        <w:spacing w:line="247" w:lineRule="auto"/>
        <w:ind w:right="280"/>
        <w:jc w:val="both"/>
        <w:rPr>
          <w:rFonts w:ascii="Times New Roman" w:eastAsia="Times New Roman" w:hAnsi="Times New Roman" w:cs="Times New Roman"/>
          <w:sz w:val="23"/>
        </w:rPr>
      </w:pPr>
      <w:r>
        <w:rPr>
          <w:rFonts w:ascii="Times New Roman" w:eastAsia="Times New Roman" w:hAnsi="Times New Roman" w:cs="Times New Roman"/>
          <w:sz w:val="23"/>
        </w:rPr>
        <w:t>In the FY 2024/25</w:t>
      </w:r>
      <w:r w:rsidR="00885DF2" w:rsidRPr="00D846B6">
        <w:rPr>
          <w:rFonts w:ascii="Times New Roman" w:eastAsia="Times New Roman" w:hAnsi="Times New Roman" w:cs="Times New Roman"/>
          <w:sz w:val="23"/>
        </w:rPr>
        <w:t>,</w:t>
      </w:r>
      <w:r w:rsidR="00F7530E" w:rsidRPr="00D846B6">
        <w:rPr>
          <w:rFonts w:ascii="Times New Roman" w:eastAsia="Times New Roman" w:hAnsi="Times New Roman" w:cs="Times New Roman"/>
          <w:sz w:val="23"/>
        </w:rPr>
        <w:t xml:space="preserve"> the department intends to embrace a paradigm shift in her strategic focus to better facilitate county economic development. This shift will ensure community economic empowerment as envisaged in the CIDP </w:t>
      </w:r>
      <w:r>
        <w:rPr>
          <w:rFonts w:ascii="Times New Roman" w:eastAsia="Times New Roman" w:hAnsi="Times New Roman" w:cs="Times New Roman"/>
          <w:sz w:val="23"/>
        </w:rPr>
        <w:t>III</w:t>
      </w:r>
      <w:r w:rsidR="00F7530E" w:rsidRPr="00D846B6">
        <w:rPr>
          <w:rFonts w:ascii="Times New Roman" w:eastAsia="Times New Roman" w:hAnsi="Times New Roman" w:cs="Times New Roman"/>
          <w:sz w:val="23"/>
        </w:rPr>
        <w:t>. The core focus shall be on programs that will:</w:t>
      </w:r>
    </w:p>
    <w:p w:rsidR="00F7530E" w:rsidRPr="00D846B6" w:rsidRDefault="00F7530E" w:rsidP="00910DF6">
      <w:pPr>
        <w:pStyle w:val="ListParagraph"/>
        <w:numPr>
          <w:ilvl w:val="0"/>
          <w:numId w:val="7"/>
        </w:numPr>
        <w:tabs>
          <w:tab w:val="left" w:pos="1000"/>
        </w:tabs>
        <w:spacing w:line="0" w:lineRule="atLeast"/>
        <w:jc w:val="both"/>
        <w:rPr>
          <w:rFonts w:ascii="Times New Roman" w:eastAsia="Symbol" w:hAnsi="Times New Roman" w:cs="Times New Roman"/>
          <w:sz w:val="24"/>
        </w:rPr>
      </w:pPr>
      <w:r w:rsidRPr="00D846B6">
        <w:rPr>
          <w:rFonts w:ascii="Times New Roman" w:eastAsia="Times New Roman" w:hAnsi="Times New Roman" w:cs="Times New Roman"/>
          <w:sz w:val="24"/>
        </w:rPr>
        <w:t>Reduce post-harvest losses</w:t>
      </w:r>
    </w:p>
    <w:p w:rsidR="00F7530E" w:rsidRPr="00D846B6" w:rsidRDefault="00F7530E" w:rsidP="00910DF6">
      <w:pPr>
        <w:spacing w:line="20" w:lineRule="exact"/>
        <w:jc w:val="both"/>
        <w:rPr>
          <w:rFonts w:ascii="Times New Roman" w:eastAsia="Symbol" w:hAnsi="Times New Roman" w:cs="Times New Roman"/>
          <w:sz w:val="24"/>
        </w:rPr>
      </w:pPr>
    </w:p>
    <w:p w:rsidR="00F7530E" w:rsidRPr="00D846B6" w:rsidRDefault="00F7530E" w:rsidP="00910DF6">
      <w:pPr>
        <w:pStyle w:val="ListParagraph"/>
        <w:numPr>
          <w:ilvl w:val="0"/>
          <w:numId w:val="7"/>
        </w:numPr>
        <w:tabs>
          <w:tab w:val="left" w:pos="1000"/>
        </w:tabs>
        <w:spacing w:line="0" w:lineRule="atLeast"/>
        <w:jc w:val="both"/>
        <w:rPr>
          <w:rFonts w:ascii="Times New Roman" w:eastAsia="Symbol" w:hAnsi="Times New Roman" w:cs="Times New Roman"/>
          <w:sz w:val="24"/>
        </w:rPr>
      </w:pPr>
      <w:r w:rsidRPr="00D846B6">
        <w:rPr>
          <w:rFonts w:ascii="Times New Roman" w:eastAsia="Times New Roman" w:hAnsi="Times New Roman" w:cs="Times New Roman"/>
          <w:sz w:val="24"/>
        </w:rPr>
        <w:t>Increase job opportunities through industrialization</w:t>
      </w:r>
    </w:p>
    <w:p w:rsidR="00F7530E" w:rsidRPr="00D846B6" w:rsidRDefault="00F7530E" w:rsidP="00910DF6">
      <w:pPr>
        <w:spacing w:line="22" w:lineRule="exact"/>
        <w:jc w:val="both"/>
        <w:rPr>
          <w:rFonts w:ascii="Times New Roman" w:eastAsia="Symbol" w:hAnsi="Times New Roman" w:cs="Times New Roman"/>
          <w:sz w:val="24"/>
        </w:rPr>
      </w:pPr>
    </w:p>
    <w:p w:rsidR="00F7530E" w:rsidRPr="00D846B6" w:rsidRDefault="00F7530E" w:rsidP="00910DF6">
      <w:pPr>
        <w:pStyle w:val="ListParagraph"/>
        <w:numPr>
          <w:ilvl w:val="0"/>
          <w:numId w:val="7"/>
        </w:numPr>
        <w:tabs>
          <w:tab w:val="left" w:pos="1000"/>
        </w:tabs>
        <w:spacing w:line="0" w:lineRule="atLeast"/>
        <w:jc w:val="both"/>
        <w:rPr>
          <w:rFonts w:ascii="Times New Roman" w:eastAsia="Symbol" w:hAnsi="Times New Roman" w:cs="Times New Roman"/>
          <w:sz w:val="24"/>
        </w:rPr>
      </w:pPr>
      <w:r w:rsidRPr="00D846B6">
        <w:rPr>
          <w:rFonts w:ascii="Times New Roman" w:eastAsia="Times New Roman" w:hAnsi="Times New Roman" w:cs="Times New Roman"/>
          <w:sz w:val="24"/>
        </w:rPr>
        <w:t>Strengthen and develop the co-operative movement</w:t>
      </w:r>
    </w:p>
    <w:p w:rsidR="00F7530E" w:rsidRPr="00D846B6" w:rsidRDefault="00F7530E" w:rsidP="00910DF6">
      <w:pPr>
        <w:spacing w:line="20" w:lineRule="exact"/>
        <w:jc w:val="both"/>
        <w:rPr>
          <w:rFonts w:ascii="Times New Roman" w:eastAsia="Symbol" w:hAnsi="Times New Roman" w:cs="Times New Roman"/>
          <w:sz w:val="24"/>
        </w:rPr>
      </w:pPr>
    </w:p>
    <w:p w:rsidR="00F7530E" w:rsidRPr="00D846B6" w:rsidRDefault="00F7530E" w:rsidP="00910DF6">
      <w:pPr>
        <w:pStyle w:val="ListParagraph"/>
        <w:numPr>
          <w:ilvl w:val="0"/>
          <w:numId w:val="7"/>
        </w:numPr>
        <w:tabs>
          <w:tab w:val="left" w:pos="1000"/>
        </w:tabs>
        <w:spacing w:line="0" w:lineRule="atLeast"/>
        <w:jc w:val="both"/>
        <w:rPr>
          <w:rFonts w:ascii="Times New Roman" w:eastAsia="Symbol" w:hAnsi="Times New Roman" w:cs="Times New Roman"/>
          <w:sz w:val="24"/>
        </w:rPr>
      </w:pPr>
      <w:r w:rsidRPr="00D846B6">
        <w:rPr>
          <w:rFonts w:ascii="Times New Roman" w:eastAsia="Times New Roman" w:hAnsi="Times New Roman" w:cs="Times New Roman"/>
          <w:sz w:val="24"/>
        </w:rPr>
        <w:t>Promote and market innovative tourism</w:t>
      </w:r>
    </w:p>
    <w:p w:rsidR="00F7530E" w:rsidRPr="00D846B6" w:rsidRDefault="00F7530E" w:rsidP="00910DF6">
      <w:pPr>
        <w:spacing w:line="20" w:lineRule="exact"/>
        <w:jc w:val="both"/>
        <w:rPr>
          <w:rFonts w:ascii="Times New Roman" w:eastAsia="Symbol" w:hAnsi="Times New Roman" w:cs="Times New Roman"/>
          <w:sz w:val="24"/>
        </w:rPr>
      </w:pPr>
    </w:p>
    <w:p w:rsidR="00F7530E" w:rsidRPr="00D846B6" w:rsidRDefault="00F7530E" w:rsidP="00910DF6">
      <w:pPr>
        <w:pStyle w:val="ListParagraph"/>
        <w:numPr>
          <w:ilvl w:val="0"/>
          <w:numId w:val="7"/>
        </w:numPr>
        <w:tabs>
          <w:tab w:val="left" w:pos="1000"/>
        </w:tabs>
        <w:spacing w:line="0" w:lineRule="atLeast"/>
        <w:jc w:val="both"/>
        <w:rPr>
          <w:rFonts w:ascii="Times New Roman" w:eastAsia="Symbol" w:hAnsi="Times New Roman" w:cs="Times New Roman"/>
          <w:sz w:val="24"/>
        </w:rPr>
      </w:pPr>
      <w:r w:rsidRPr="00D846B6">
        <w:rPr>
          <w:rFonts w:ascii="Times New Roman" w:eastAsia="Times New Roman" w:hAnsi="Times New Roman" w:cs="Times New Roman"/>
          <w:sz w:val="24"/>
        </w:rPr>
        <w:t>Promote fair trade practices and Standardize county products</w:t>
      </w:r>
    </w:p>
    <w:p w:rsidR="00F7530E" w:rsidRPr="00D846B6" w:rsidRDefault="00F7530E" w:rsidP="00910DF6">
      <w:pPr>
        <w:spacing w:line="17" w:lineRule="exact"/>
        <w:jc w:val="both"/>
        <w:rPr>
          <w:rFonts w:ascii="Times New Roman" w:eastAsia="Symbol" w:hAnsi="Times New Roman" w:cs="Times New Roman"/>
          <w:sz w:val="24"/>
        </w:rPr>
      </w:pPr>
    </w:p>
    <w:p w:rsidR="002E3273" w:rsidRPr="00D846B6" w:rsidRDefault="00F7530E" w:rsidP="00910DF6">
      <w:pPr>
        <w:pStyle w:val="ListParagraph"/>
        <w:numPr>
          <w:ilvl w:val="0"/>
          <w:numId w:val="7"/>
        </w:numPr>
        <w:tabs>
          <w:tab w:val="left" w:pos="1000"/>
        </w:tabs>
        <w:spacing w:line="0" w:lineRule="atLeast"/>
        <w:jc w:val="both"/>
        <w:rPr>
          <w:rFonts w:ascii="Times New Roman" w:eastAsia="Symbol" w:hAnsi="Times New Roman" w:cs="Times New Roman"/>
          <w:sz w:val="24"/>
        </w:rPr>
      </w:pPr>
      <w:r w:rsidRPr="00D846B6">
        <w:rPr>
          <w:rFonts w:ascii="Times New Roman" w:eastAsia="Times New Roman" w:hAnsi="Times New Roman" w:cs="Times New Roman"/>
          <w:sz w:val="24"/>
        </w:rPr>
        <w:t>Capacity build entrepreneurs and MSMES</w:t>
      </w:r>
      <w:r w:rsidR="002E3273" w:rsidRPr="00D846B6">
        <w:rPr>
          <w:rFonts w:ascii="Times New Roman" w:eastAsia="Times New Roman" w:hAnsi="Times New Roman" w:cs="Times New Roman"/>
          <w:sz w:val="24"/>
        </w:rPr>
        <w:t xml:space="preserve"> </w:t>
      </w:r>
    </w:p>
    <w:p w:rsidR="00E772DD" w:rsidRPr="00D846B6" w:rsidRDefault="00E772DD" w:rsidP="00E772DD">
      <w:pPr>
        <w:tabs>
          <w:tab w:val="left" w:pos="1000"/>
        </w:tabs>
        <w:spacing w:line="0" w:lineRule="atLeast"/>
        <w:jc w:val="both"/>
        <w:rPr>
          <w:rFonts w:ascii="Times New Roman" w:eastAsia="Symbol" w:hAnsi="Times New Roman" w:cs="Times New Roman"/>
          <w:sz w:val="24"/>
        </w:rPr>
      </w:pPr>
    </w:p>
    <w:p w:rsidR="00CC4367" w:rsidRPr="00D846B6" w:rsidRDefault="00CC4367" w:rsidP="00CC4367">
      <w:pPr>
        <w:tabs>
          <w:tab w:val="left" w:pos="1000"/>
        </w:tabs>
        <w:spacing w:line="0" w:lineRule="atLeast"/>
        <w:jc w:val="both"/>
        <w:rPr>
          <w:rFonts w:ascii="Times New Roman" w:eastAsia="Symbol" w:hAnsi="Times New Roman" w:cs="Times New Roman"/>
          <w:sz w:val="24"/>
        </w:rPr>
      </w:pPr>
      <w:r w:rsidRPr="00D846B6">
        <w:rPr>
          <w:rFonts w:ascii="Times New Roman" w:eastAsia="Symbol" w:hAnsi="Times New Roman" w:cs="Times New Roman"/>
          <w:sz w:val="24"/>
        </w:rPr>
        <w:t xml:space="preserve">The Ministry has been allocated a budget estimate of Kshs. </w:t>
      </w:r>
      <w:r w:rsidR="00C332A5" w:rsidRPr="00C332A5">
        <w:rPr>
          <w:rFonts w:ascii="Times New Roman" w:eastAsia="Symbol" w:hAnsi="Times New Roman" w:cs="Times New Roman"/>
          <w:b/>
          <w:sz w:val="24"/>
        </w:rPr>
        <w:t xml:space="preserve">357,549,748 </w:t>
      </w:r>
      <w:r w:rsidR="00E772DD" w:rsidRPr="00C332A5">
        <w:rPr>
          <w:rFonts w:ascii="Times New Roman" w:eastAsia="Symbol" w:hAnsi="Times New Roman" w:cs="Times New Roman"/>
          <w:b/>
          <w:sz w:val="24"/>
        </w:rPr>
        <w:t>c</w:t>
      </w:r>
      <w:r w:rsidRPr="00D846B6">
        <w:rPr>
          <w:rFonts w:ascii="Times New Roman" w:eastAsia="Symbol" w:hAnsi="Times New Roman" w:cs="Times New Roman"/>
          <w:sz w:val="24"/>
        </w:rPr>
        <w:t xml:space="preserve">omprising of Kshs. </w:t>
      </w:r>
      <w:r w:rsidR="00C332A5" w:rsidRPr="00C332A5">
        <w:rPr>
          <w:rFonts w:ascii="Times New Roman" w:eastAsia="Symbol" w:hAnsi="Times New Roman" w:cs="Times New Roman"/>
          <w:b/>
          <w:sz w:val="24"/>
        </w:rPr>
        <w:t xml:space="preserve">60,549,748 </w:t>
      </w:r>
      <w:r w:rsidR="00E772DD" w:rsidRPr="00C332A5">
        <w:rPr>
          <w:rFonts w:ascii="Times New Roman" w:eastAsia="Symbol" w:hAnsi="Times New Roman" w:cs="Times New Roman"/>
          <w:b/>
          <w:sz w:val="24"/>
        </w:rPr>
        <w:t>f</w:t>
      </w:r>
      <w:r w:rsidRPr="00D846B6">
        <w:rPr>
          <w:rFonts w:ascii="Times New Roman" w:eastAsia="Symbol" w:hAnsi="Times New Roman" w:cs="Times New Roman"/>
          <w:sz w:val="24"/>
        </w:rPr>
        <w:t xml:space="preserve">or recurrent expenditure and Kshs. </w:t>
      </w:r>
      <w:r w:rsidR="00C332A5" w:rsidRPr="00C332A5">
        <w:rPr>
          <w:rFonts w:ascii="Times New Roman" w:eastAsia="Symbol" w:hAnsi="Times New Roman" w:cs="Times New Roman"/>
          <w:b/>
          <w:sz w:val="24"/>
        </w:rPr>
        <w:t xml:space="preserve">297,000,000 </w:t>
      </w:r>
      <w:r w:rsidR="00E772DD" w:rsidRPr="00C332A5">
        <w:rPr>
          <w:rFonts w:ascii="Times New Roman" w:eastAsia="Symbol" w:hAnsi="Times New Roman" w:cs="Times New Roman"/>
          <w:b/>
          <w:sz w:val="24"/>
        </w:rPr>
        <w:t>f</w:t>
      </w:r>
      <w:r w:rsidRPr="00D846B6">
        <w:rPr>
          <w:rFonts w:ascii="Times New Roman" w:eastAsia="Symbol" w:hAnsi="Times New Roman" w:cs="Times New Roman"/>
          <w:sz w:val="24"/>
        </w:rPr>
        <w:t>or development expenditure</w:t>
      </w:r>
      <w:r w:rsidR="00C44C3F">
        <w:rPr>
          <w:rFonts w:ascii="Times New Roman" w:eastAsia="Symbol" w:hAnsi="Times New Roman" w:cs="Times New Roman"/>
          <w:sz w:val="24"/>
        </w:rPr>
        <w:t xml:space="preserve"> to </w:t>
      </w:r>
      <w:r w:rsidR="005707CD">
        <w:rPr>
          <w:rFonts w:ascii="Times New Roman" w:eastAsia="Symbol" w:hAnsi="Times New Roman" w:cs="Times New Roman"/>
          <w:sz w:val="24"/>
        </w:rPr>
        <w:t>carry out</w:t>
      </w:r>
      <w:r w:rsidR="00C44C3F">
        <w:rPr>
          <w:rFonts w:ascii="Times New Roman" w:eastAsia="Symbol" w:hAnsi="Times New Roman" w:cs="Times New Roman"/>
          <w:sz w:val="24"/>
        </w:rPr>
        <w:t xml:space="preserve"> its mandate effectively</w:t>
      </w:r>
      <w:r w:rsidRPr="00D846B6">
        <w:rPr>
          <w:rFonts w:ascii="Times New Roman" w:eastAsia="Symbol" w:hAnsi="Times New Roman" w:cs="Times New Roman"/>
          <w:sz w:val="24"/>
        </w:rPr>
        <w:t xml:space="preserve">. </w:t>
      </w:r>
    </w:p>
    <w:p w:rsidR="002E3273" w:rsidRPr="00D846B6" w:rsidRDefault="002E3273" w:rsidP="002E3273">
      <w:pPr>
        <w:pStyle w:val="ListParagraph"/>
        <w:rPr>
          <w:rFonts w:ascii="Times New Roman" w:eastAsia="Times New Roman" w:hAnsi="Times New Roman" w:cs="Times New Roman"/>
          <w:sz w:val="24"/>
        </w:rPr>
      </w:pPr>
    </w:p>
    <w:p w:rsidR="002E3273" w:rsidRPr="00D846B6" w:rsidRDefault="002E3273" w:rsidP="001369A4">
      <w:pPr>
        <w:spacing w:line="360" w:lineRule="auto"/>
        <w:jc w:val="both"/>
        <w:rPr>
          <w:rFonts w:ascii="Times New Roman" w:hAnsi="Times New Roman" w:cs="Times New Roman"/>
          <w:b/>
          <w:sz w:val="24"/>
          <w:szCs w:val="24"/>
        </w:rPr>
      </w:pPr>
      <w:r w:rsidRPr="00D846B6">
        <w:rPr>
          <w:rFonts w:ascii="Times New Roman" w:hAnsi="Times New Roman" w:cs="Times New Roman"/>
          <w:b/>
          <w:sz w:val="24"/>
          <w:szCs w:val="24"/>
        </w:rPr>
        <w:t xml:space="preserve">Part </w:t>
      </w:r>
      <w:r w:rsidR="00843807" w:rsidRPr="00D846B6">
        <w:rPr>
          <w:rFonts w:ascii="Times New Roman" w:hAnsi="Times New Roman" w:cs="Times New Roman"/>
          <w:b/>
          <w:sz w:val="24"/>
          <w:szCs w:val="24"/>
        </w:rPr>
        <w:t>D</w:t>
      </w:r>
      <w:r w:rsidRPr="00D846B6">
        <w:rPr>
          <w:rFonts w:ascii="Times New Roman" w:hAnsi="Times New Roman" w:cs="Times New Roman"/>
          <w:b/>
          <w:sz w:val="24"/>
          <w:szCs w:val="24"/>
        </w:rPr>
        <w:t>: Programme Objectives/Overall Outcome</w:t>
      </w:r>
    </w:p>
    <w:tbl>
      <w:tblPr>
        <w:tblW w:w="10224" w:type="dxa"/>
        <w:tblLayout w:type="fixed"/>
        <w:tblCellMar>
          <w:left w:w="0" w:type="dxa"/>
          <w:right w:w="0" w:type="dxa"/>
        </w:tblCellMar>
        <w:tblLook w:val="0000" w:firstRow="0" w:lastRow="0" w:firstColumn="0" w:lastColumn="0" w:noHBand="0" w:noVBand="0"/>
      </w:tblPr>
      <w:tblGrid>
        <w:gridCol w:w="31"/>
        <w:gridCol w:w="4018"/>
        <w:gridCol w:w="105"/>
        <w:gridCol w:w="1691"/>
        <w:gridCol w:w="1418"/>
        <w:gridCol w:w="1586"/>
        <w:gridCol w:w="1375"/>
      </w:tblGrid>
      <w:tr w:rsidR="00D846B6" w:rsidRPr="00D846B6" w:rsidTr="007C0AFB">
        <w:trPr>
          <w:trHeight w:val="279"/>
        </w:trPr>
        <w:tc>
          <w:tcPr>
            <w:tcW w:w="31" w:type="dxa"/>
            <w:tcBorders>
              <w:right w:val="single" w:sz="8" w:space="0" w:color="auto"/>
            </w:tcBorders>
            <w:shd w:val="clear" w:color="auto" w:fill="auto"/>
            <w:vAlign w:val="bottom"/>
          </w:tcPr>
          <w:p w:rsidR="007C0AFB" w:rsidRPr="00D846B6" w:rsidRDefault="007C0AFB" w:rsidP="002E3273">
            <w:pPr>
              <w:spacing w:line="0" w:lineRule="atLeast"/>
              <w:rPr>
                <w:rFonts w:ascii="Times New Roman" w:eastAsia="Times New Roman" w:hAnsi="Times New Roman" w:cs="Times New Roman"/>
                <w:sz w:val="23"/>
              </w:rPr>
            </w:pPr>
          </w:p>
        </w:tc>
        <w:tc>
          <w:tcPr>
            <w:tcW w:w="4018" w:type="dxa"/>
            <w:tcBorders>
              <w:top w:val="single" w:sz="8" w:space="0" w:color="auto"/>
              <w:bottom w:val="single" w:sz="8" w:space="0" w:color="auto"/>
              <w:right w:val="single" w:sz="8" w:space="0" w:color="auto"/>
            </w:tcBorders>
            <w:shd w:val="clear" w:color="auto" w:fill="auto"/>
            <w:vAlign w:val="bottom"/>
          </w:tcPr>
          <w:p w:rsidR="007C0AFB" w:rsidRPr="00D846B6" w:rsidRDefault="007C0AFB" w:rsidP="002E3273">
            <w:pPr>
              <w:spacing w:line="267" w:lineRule="exact"/>
              <w:ind w:left="100"/>
              <w:rPr>
                <w:rFonts w:ascii="Times New Roman" w:eastAsia="Times New Roman" w:hAnsi="Times New Roman" w:cs="Times New Roman"/>
                <w:sz w:val="24"/>
              </w:rPr>
            </w:pPr>
            <w:r w:rsidRPr="00D846B6">
              <w:rPr>
                <w:rFonts w:ascii="Times New Roman" w:eastAsia="Times New Roman" w:hAnsi="Times New Roman" w:cs="Times New Roman"/>
                <w:sz w:val="24"/>
              </w:rPr>
              <w:t>Programme Name</w:t>
            </w:r>
          </w:p>
        </w:tc>
        <w:tc>
          <w:tcPr>
            <w:tcW w:w="105" w:type="dxa"/>
            <w:tcBorders>
              <w:top w:val="single" w:sz="8" w:space="0" w:color="auto"/>
              <w:bottom w:val="single" w:sz="8" w:space="0" w:color="auto"/>
            </w:tcBorders>
            <w:shd w:val="clear" w:color="auto" w:fill="auto"/>
            <w:vAlign w:val="bottom"/>
          </w:tcPr>
          <w:p w:rsidR="007C0AFB" w:rsidRPr="00D846B6" w:rsidRDefault="007C0AFB" w:rsidP="002E3273">
            <w:pPr>
              <w:spacing w:line="0" w:lineRule="atLeast"/>
              <w:rPr>
                <w:rFonts w:ascii="Times New Roman" w:eastAsia="Times New Roman" w:hAnsi="Times New Roman" w:cs="Times New Roman"/>
                <w:sz w:val="23"/>
              </w:rPr>
            </w:pPr>
          </w:p>
        </w:tc>
        <w:tc>
          <w:tcPr>
            <w:tcW w:w="1691" w:type="dxa"/>
            <w:tcBorders>
              <w:top w:val="single" w:sz="8" w:space="0" w:color="auto"/>
              <w:bottom w:val="single" w:sz="8" w:space="0" w:color="auto"/>
            </w:tcBorders>
            <w:shd w:val="clear" w:color="auto" w:fill="auto"/>
            <w:vAlign w:val="bottom"/>
          </w:tcPr>
          <w:p w:rsidR="007C0AFB" w:rsidRPr="00D846B6" w:rsidRDefault="007C0AFB" w:rsidP="002E3273">
            <w:pPr>
              <w:spacing w:line="267" w:lineRule="exact"/>
              <w:rPr>
                <w:rFonts w:ascii="Times New Roman" w:eastAsia="Times New Roman" w:hAnsi="Times New Roman" w:cs="Times New Roman"/>
                <w:sz w:val="24"/>
              </w:rPr>
            </w:pPr>
            <w:r w:rsidRPr="00D846B6">
              <w:rPr>
                <w:rFonts w:ascii="Times New Roman" w:eastAsia="Times New Roman" w:hAnsi="Times New Roman" w:cs="Times New Roman"/>
                <w:sz w:val="24"/>
              </w:rPr>
              <w:t>Objective</w:t>
            </w:r>
          </w:p>
        </w:tc>
        <w:tc>
          <w:tcPr>
            <w:tcW w:w="1418" w:type="dxa"/>
            <w:tcBorders>
              <w:top w:val="single" w:sz="8" w:space="0" w:color="auto"/>
              <w:bottom w:val="single" w:sz="8" w:space="0" w:color="auto"/>
            </w:tcBorders>
            <w:shd w:val="clear" w:color="auto" w:fill="auto"/>
            <w:vAlign w:val="bottom"/>
          </w:tcPr>
          <w:p w:rsidR="007C0AFB" w:rsidRPr="00D846B6" w:rsidRDefault="007C0AFB" w:rsidP="002E3273">
            <w:pPr>
              <w:spacing w:line="0" w:lineRule="atLeast"/>
              <w:rPr>
                <w:rFonts w:ascii="Times New Roman" w:eastAsia="Times New Roman" w:hAnsi="Times New Roman" w:cs="Times New Roman"/>
                <w:sz w:val="23"/>
              </w:rPr>
            </w:pPr>
          </w:p>
        </w:tc>
        <w:tc>
          <w:tcPr>
            <w:tcW w:w="1586" w:type="dxa"/>
            <w:tcBorders>
              <w:top w:val="single" w:sz="8" w:space="0" w:color="auto"/>
              <w:bottom w:val="single" w:sz="8" w:space="0" w:color="auto"/>
            </w:tcBorders>
            <w:shd w:val="clear" w:color="auto" w:fill="auto"/>
            <w:vAlign w:val="bottom"/>
          </w:tcPr>
          <w:p w:rsidR="007C0AFB" w:rsidRPr="00D846B6" w:rsidRDefault="007C0AFB" w:rsidP="002E3273">
            <w:pPr>
              <w:spacing w:line="0" w:lineRule="atLeast"/>
              <w:rPr>
                <w:rFonts w:ascii="Times New Roman" w:eastAsia="Times New Roman" w:hAnsi="Times New Roman" w:cs="Times New Roman"/>
                <w:sz w:val="23"/>
              </w:rPr>
            </w:pPr>
          </w:p>
        </w:tc>
        <w:tc>
          <w:tcPr>
            <w:tcW w:w="1375" w:type="dxa"/>
            <w:tcBorders>
              <w:top w:val="single" w:sz="8" w:space="0" w:color="auto"/>
              <w:bottom w:val="single" w:sz="8" w:space="0" w:color="auto"/>
              <w:right w:val="single" w:sz="8" w:space="0" w:color="auto"/>
            </w:tcBorders>
            <w:shd w:val="clear" w:color="auto" w:fill="auto"/>
            <w:vAlign w:val="bottom"/>
          </w:tcPr>
          <w:p w:rsidR="007C0AFB" w:rsidRPr="00D846B6" w:rsidRDefault="007C0AFB" w:rsidP="002E3273">
            <w:pPr>
              <w:spacing w:line="0" w:lineRule="atLeast"/>
              <w:rPr>
                <w:rFonts w:ascii="Times New Roman" w:eastAsia="Times New Roman" w:hAnsi="Times New Roman" w:cs="Times New Roman"/>
                <w:sz w:val="23"/>
              </w:rPr>
            </w:pPr>
          </w:p>
        </w:tc>
      </w:tr>
      <w:tr w:rsidR="00D846B6" w:rsidRPr="00D846B6" w:rsidTr="00FC0D3E">
        <w:trPr>
          <w:trHeight w:val="274"/>
        </w:trPr>
        <w:tc>
          <w:tcPr>
            <w:tcW w:w="31" w:type="dxa"/>
            <w:tcBorders>
              <w:right w:val="single" w:sz="8" w:space="0" w:color="auto"/>
            </w:tcBorders>
            <w:shd w:val="clear" w:color="auto" w:fill="auto"/>
            <w:vAlign w:val="bottom"/>
          </w:tcPr>
          <w:p w:rsidR="007C0AFB" w:rsidRPr="00D846B6" w:rsidRDefault="007C0AFB" w:rsidP="002E3273">
            <w:pPr>
              <w:spacing w:line="0" w:lineRule="atLeast"/>
              <w:rPr>
                <w:rFonts w:ascii="Times New Roman" w:eastAsia="Times New Roman" w:hAnsi="Times New Roman" w:cs="Times New Roman"/>
                <w:sz w:val="22"/>
              </w:rPr>
            </w:pPr>
          </w:p>
        </w:tc>
        <w:tc>
          <w:tcPr>
            <w:tcW w:w="4018" w:type="dxa"/>
            <w:tcBorders>
              <w:bottom w:val="single" w:sz="4" w:space="0" w:color="auto"/>
              <w:right w:val="single" w:sz="8" w:space="0" w:color="auto"/>
            </w:tcBorders>
            <w:shd w:val="clear" w:color="auto" w:fill="auto"/>
            <w:vAlign w:val="bottom"/>
          </w:tcPr>
          <w:p w:rsidR="007C0AFB" w:rsidRPr="00D846B6" w:rsidRDefault="007C0AFB" w:rsidP="002E3273">
            <w:pPr>
              <w:spacing w:line="262" w:lineRule="exact"/>
              <w:ind w:left="100"/>
              <w:rPr>
                <w:rFonts w:ascii="Times New Roman" w:eastAsia="Times New Roman" w:hAnsi="Times New Roman" w:cs="Times New Roman"/>
                <w:sz w:val="24"/>
              </w:rPr>
            </w:pPr>
            <w:r w:rsidRPr="00D846B6">
              <w:rPr>
                <w:rFonts w:ascii="Times New Roman" w:eastAsia="Times New Roman" w:hAnsi="Times New Roman" w:cs="Times New Roman"/>
                <w:sz w:val="24"/>
              </w:rPr>
              <w:t>P1: General Administration, Planning and Support Services</w:t>
            </w:r>
          </w:p>
        </w:tc>
        <w:tc>
          <w:tcPr>
            <w:tcW w:w="105" w:type="dxa"/>
            <w:tcBorders>
              <w:bottom w:val="single" w:sz="4" w:space="0" w:color="auto"/>
            </w:tcBorders>
            <w:shd w:val="clear" w:color="auto" w:fill="auto"/>
            <w:vAlign w:val="bottom"/>
          </w:tcPr>
          <w:p w:rsidR="007C0AFB" w:rsidRPr="00D846B6" w:rsidRDefault="007C0AFB" w:rsidP="002E3273">
            <w:pPr>
              <w:spacing w:line="0" w:lineRule="atLeast"/>
              <w:rPr>
                <w:rFonts w:ascii="Times New Roman" w:eastAsia="Times New Roman" w:hAnsi="Times New Roman" w:cs="Times New Roman"/>
                <w:sz w:val="22"/>
              </w:rPr>
            </w:pPr>
          </w:p>
        </w:tc>
        <w:tc>
          <w:tcPr>
            <w:tcW w:w="4695" w:type="dxa"/>
            <w:gridSpan w:val="3"/>
            <w:tcBorders>
              <w:bottom w:val="single" w:sz="4" w:space="0" w:color="auto"/>
            </w:tcBorders>
            <w:shd w:val="clear" w:color="auto" w:fill="auto"/>
            <w:vAlign w:val="bottom"/>
          </w:tcPr>
          <w:p w:rsidR="007C0AFB" w:rsidRPr="00D846B6" w:rsidRDefault="007C0AFB" w:rsidP="002E3273">
            <w:pPr>
              <w:spacing w:line="262" w:lineRule="exact"/>
              <w:rPr>
                <w:rFonts w:ascii="Times New Roman" w:eastAsia="Times New Roman" w:hAnsi="Times New Roman" w:cs="Times New Roman"/>
                <w:sz w:val="24"/>
              </w:rPr>
            </w:pPr>
            <w:r w:rsidRPr="00D846B6">
              <w:rPr>
                <w:rFonts w:ascii="Times New Roman" w:eastAsia="Times New Roman" w:hAnsi="Times New Roman" w:cs="Times New Roman"/>
                <w:sz w:val="24"/>
              </w:rPr>
              <w:t>To give general support and policy guidance</w:t>
            </w:r>
          </w:p>
        </w:tc>
        <w:tc>
          <w:tcPr>
            <w:tcW w:w="1375" w:type="dxa"/>
            <w:tcBorders>
              <w:bottom w:val="single" w:sz="4" w:space="0" w:color="auto"/>
              <w:right w:val="single" w:sz="8" w:space="0" w:color="auto"/>
            </w:tcBorders>
            <w:shd w:val="clear" w:color="auto" w:fill="auto"/>
            <w:vAlign w:val="bottom"/>
          </w:tcPr>
          <w:p w:rsidR="007C0AFB" w:rsidRPr="00D846B6" w:rsidRDefault="007C0AFB" w:rsidP="002E3273">
            <w:pPr>
              <w:spacing w:line="0" w:lineRule="atLeast"/>
              <w:rPr>
                <w:rFonts w:ascii="Times New Roman" w:eastAsia="Times New Roman" w:hAnsi="Times New Roman" w:cs="Times New Roman"/>
                <w:sz w:val="22"/>
              </w:rPr>
            </w:pPr>
          </w:p>
        </w:tc>
      </w:tr>
      <w:tr w:rsidR="00D846B6" w:rsidRPr="00D846B6" w:rsidTr="00FC0D3E">
        <w:trPr>
          <w:trHeight w:val="273"/>
        </w:trPr>
        <w:tc>
          <w:tcPr>
            <w:tcW w:w="31" w:type="dxa"/>
            <w:tcBorders>
              <w:right w:val="single" w:sz="8" w:space="0" w:color="auto"/>
            </w:tcBorders>
            <w:shd w:val="clear" w:color="auto" w:fill="auto"/>
            <w:vAlign w:val="bottom"/>
          </w:tcPr>
          <w:p w:rsidR="007C0AFB" w:rsidRPr="00D846B6" w:rsidRDefault="007C0AFB" w:rsidP="002E3273">
            <w:pPr>
              <w:spacing w:line="0" w:lineRule="atLeast"/>
              <w:rPr>
                <w:rFonts w:ascii="Times New Roman" w:eastAsia="Times New Roman" w:hAnsi="Times New Roman" w:cs="Times New Roman"/>
                <w:sz w:val="22"/>
              </w:rPr>
            </w:pPr>
          </w:p>
        </w:tc>
        <w:tc>
          <w:tcPr>
            <w:tcW w:w="4018" w:type="dxa"/>
            <w:tcBorders>
              <w:top w:val="single" w:sz="4" w:space="0" w:color="auto"/>
              <w:bottom w:val="single" w:sz="4" w:space="0" w:color="auto"/>
              <w:right w:val="single" w:sz="8" w:space="0" w:color="auto"/>
            </w:tcBorders>
            <w:shd w:val="clear" w:color="auto" w:fill="auto"/>
            <w:vAlign w:val="bottom"/>
          </w:tcPr>
          <w:p w:rsidR="007C0AFB" w:rsidRPr="00D846B6" w:rsidRDefault="007C0AFB" w:rsidP="002E3273">
            <w:pPr>
              <w:spacing w:line="260" w:lineRule="exact"/>
              <w:ind w:left="100"/>
              <w:rPr>
                <w:rFonts w:ascii="Times New Roman" w:eastAsia="Times New Roman" w:hAnsi="Times New Roman" w:cs="Times New Roman"/>
                <w:sz w:val="24"/>
              </w:rPr>
            </w:pPr>
            <w:r w:rsidRPr="00D846B6">
              <w:rPr>
                <w:rFonts w:ascii="Times New Roman" w:eastAsia="Times New Roman" w:hAnsi="Times New Roman" w:cs="Times New Roman"/>
                <w:sz w:val="24"/>
              </w:rPr>
              <w:t>P2: Trade development,</w:t>
            </w:r>
            <w:r w:rsidR="00FC0D3E" w:rsidRPr="00D846B6">
              <w:t xml:space="preserve"> </w:t>
            </w:r>
            <w:r w:rsidR="00FC0D3E" w:rsidRPr="00D846B6">
              <w:rPr>
                <w:rFonts w:ascii="Times New Roman" w:eastAsia="Times New Roman" w:hAnsi="Times New Roman" w:cs="Times New Roman"/>
                <w:sz w:val="24"/>
              </w:rPr>
              <w:t>marketing and promotion</w:t>
            </w:r>
          </w:p>
        </w:tc>
        <w:tc>
          <w:tcPr>
            <w:tcW w:w="105" w:type="dxa"/>
            <w:tcBorders>
              <w:top w:val="single" w:sz="4" w:space="0" w:color="auto"/>
              <w:bottom w:val="single" w:sz="4" w:space="0" w:color="auto"/>
            </w:tcBorders>
            <w:shd w:val="clear" w:color="auto" w:fill="auto"/>
            <w:vAlign w:val="bottom"/>
          </w:tcPr>
          <w:p w:rsidR="007C0AFB" w:rsidRPr="00D846B6" w:rsidRDefault="007C0AFB" w:rsidP="002E3273">
            <w:pPr>
              <w:spacing w:line="0" w:lineRule="atLeast"/>
              <w:rPr>
                <w:rFonts w:ascii="Times New Roman" w:eastAsia="Times New Roman" w:hAnsi="Times New Roman" w:cs="Times New Roman"/>
                <w:sz w:val="22"/>
              </w:rPr>
            </w:pPr>
          </w:p>
        </w:tc>
        <w:tc>
          <w:tcPr>
            <w:tcW w:w="6070" w:type="dxa"/>
            <w:gridSpan w:val="4"/>
            <w:tcBorders>
              <w:top w:val="single" w:sz="4" w:space="0" w:color="auto"/>
              <w:bottom w:val="single" w:sz="4" w:space="0" w:color="auto"/>
              <w:right w:val="single" w:sz="8" w:space="0" w:color="auto"/>
            </w:tcBorders>
            <w:shd w:val="clear" w:color="auto" w:fill="auto"/>
            <w:vAlign w:val="bottom"/>
          </w:tcPr>
          <w:p w:rsidR="007C0AFB" w:rsidRPr="00D846B6" w:rsidRDefault="007C0AFB" w:rsidP="002E3273">
            <w:pPr>
              <w:spacing w:line="260" w:lineRule="exact"/>
              <w:rPr>
                <w:rFonts w:ascii="Times New Roman" w:eastAsia="Times New Roman" w:hAnsi="Times New Roman" w:cs="Times New Roman"/>
                <w:sz w:val="24"/>
              </w:rPr>
            </w:pPr>
            <w:r w:rsidRPr="00D846B6">
              <w:rPr>
                <w:rFonts w:ascii="Times New Roman" w:eastAsia="Times New Roman" w:hAnsi="Times New Roman" w:cs="Times New Roman"/>
                <w:sz w:val="24"/>
              </w:rPr>
              <w:t>To facilitate growth of competitive trade and marketing as</w:t>
            </w:r>
            <w:r w:rsidR="00FC0D3E" w:rsidRPr="00D846B6">
              <w:t xml:space="preserve"> </w:t>
            </w:r>
            <w:r w:rsidR="00FC0D3E" w:rsidRPr="00D846B6">
              <w:rPr>
                <w:rFonts w:ascii="Times New Roman" w:eastAsia="Times New Roman" w:hAnsi="Times New Roman" w:cs="Times New Roman"/>
                <w:sz w:val="24"/>
              </w:rPr>
              <w:t>well as protect consumers</w:t>
            </w:r>
          </w:p>
        </w:tc>
      </w:tr>
      <w:tr w:rsidR="007C0AFB" w:rsidRPr="00D846B6" w:rsidTr="00FC0D3E">
        <w:trPr>
          <w:trHeight w:val="273"/>
        </w:trPr>
        <w:tc>
          <w:tcPr>
            <w:tcW w:w="31" w:type="dxa"/>
            <w:tcBorders>
              <w:right w:val="single" w:sz="8" w:space="0" w:color="auto"/>
            </w:tcBorders>
            <w:shd w:val="clear" w:color="auto" w:fill="auto"/>
            <w:vAlign w:val="bottom"/>
          </w:tcPr>
          <w:p w:rsidR="007C0AFB" w:rsidRPr="00D846B6" w:rsidRDefault="007C0AFB" w:rsidP="002E3273">
            <w:pPr>
              <w:spacing w:line="0" w:lineRule="atLeast"/>
              <w:rPr>
                <w:rFonts w:ascii="Times New Roman" w:eastAsia="Times New Roman" w:hAnsi="Times New Roman" w:cs="Times New Roman"/>
                <w:sz w:val="22"/>
              </w:rPr>
            </w:pPr>
          </w:p>
        </w:tc>
        <w:tc>
          <w:tcPr>
            <w:tcW w:w="4018" w:type="dxa"/>
            <w:tcBorders>
              <w:top w:val="single" w:sz="4" w:space="0" w:color="auto"/>
              <w:bottom w:val="single" w:sz="4" w:space="0" w:color="auto"/>
              <w:right w:val="single" w:sz="8" w:space="0" w:color="auto"/>
            </w:tcBorders>
            <w:shd w:val="clear" w:color="auto" w:fill="auto"/>
            <w:vAlign w:val="bottom"/>
          </w:tcPr>
          <w:p w:rsidR="007C0AFB" w:rsidRPr="00D846B6" w:rsidRDefault="007C0AFB" w:rsidP="002E3273">
            <w:pPr>
              <w:spacing w:line="260" w:lineRule="exact"/>
              <w:ind w:left="100"/>
              <w:rPr>
                <w:rFonts w:ascii="Times New Roman" w:eastAsia="Times New Roman" w:hAnsi="Times New Roman" w:cs="Times New Roman"/>
                <w:sz w:val="24"/>
              </w:rPr>
            </w:pPr>
            <w:r w:rsidRPr="00D846B6">
              <w:rPr>
                <w:rFonts w:ascii="Times New Roman" w:eastAsia="Times New Roman" w:hAnsi="Times New Roman" w:cs="Times New Roman"/>
                <w:sz w:val="24"/>
              </w:rPr>
              <w:t>P3: Co-operative Development and Management</w:t>
            </w:r>
          </w:p>
        </w:tc>
        <w:tc>
          <w:tcPr>
            <w:tcW w:w="105" w:type="dxa"/>
            <w:tcBorders>
              <w:top w:val="single" w:sz="4" w:space="0" w:color="auto"/>
              <w:bottom w:val="single" w:sz="4" w:space="0" w:color="auto"/>
            </w:tcBorders>
            <w:shd w:val="clear" w:color="auto" w:fill="auto"/>
            <w:vAlign w:val="bottom"/>
          </w:tcPr>
          <w:p w:rsidR="007C0AFB" w:rsidRPr="00D846B6" w:rsidRDefault="007C0AFB" w:rsidP="002E3273">
            <w:pPr>
              <w:spacing w:line="0" w:lineRule="atLeast"/>
              <w:rPr>
                <w:rFonts w:ascii="Times New Roman" w:eastAsia="Times New Roman" w:hAnsi="Times New Roman" w:cs="Times New Roman"/>
                <w:sz w:val="22"/>
              </w:rPr>
            </w:pPr>
          </w:p>
        </w:tc>
        <w:tc>
          <w:tcPr>
            <w:tcW w:w="6070" w:type="dxa"/>
            <w:gridSpan w:val="4"/>
            <w:tcBorders>
              <w:top w:val="single" w:sz="4" w:space="0" w:color="auto"/>
              <w:bottom w:val="single" w:sz="4" w:space="0" w:color="auto"/>
              <w:right w:val="single" w:sz="8" w:space="0" w:color="auto"/>
            </w:tcBorders>
            <w:shd w:val="clear" w:color="auto" w:fill="auto"/>
            <w:vAlign w:val="bottom"/>
          </w:tcPr>
          <w:p w:rsidR="007C0AFB" w:rsidRPr="00D846B6" w:rsidRDefault="007C0AFB" w:rsidP="002E3273">
            <w:pPr>
              <w:spacing w:line="260" w:lineRule="exact"/>
              <w:rPr>
                <w:rFonts w:ascii="Times New Roman" w:eastAsia="Times New Roman" w:hAnsi="Times New Roman" w:cs="Times New Roman"/>
                <w:sz w:val="24"/>
              </w:rPr>
            </w:pPr>
            <w:r w:rsidRPr="00D846B6">
              <w:rPr>
                <w:rFonts w:ascii="Times New Roman" w:eastAsia="Times New Roman" w:hAnsi="Times New Roman" w:cs="Times New Roman"/>
                <w:sz w:val="24"/>
              </w:rPr>
              <w:t>To promote an enabling environment for growth of cooperatives and wealth creation</w:t>
            </w:r>
          </w:p>
        </w:tc>
      </w:tr>
    </w:tbl>
    <w:p w:rsidR="001369A4" w:rsidRPr="00D846B6" w:rsidRDefault="001369A4" w:rsidP="001369A4">
      <w:pPr>
        <w:spacing w:line="360" w:lineRule="auto"/>
        <w:jc w:val="both"/>
        <w:rPr>
          <w:rFonts w:ascii="Times New Roman" w:hAnsi="Times New Roman" w:cs="Times New Roman"/>
          <w:b/>
          <w:sz w:val="24"/>
          <w:szCs w:val="24"/>
        </w:rPr>
      </w:pPr>
    </w:p>
    <w:p w:rsidR="001C2981" w:rsidRDefault="00B75628" w:rsidP="001369A4">
      <w:pPr>
        <w:spacing w:line="360" w:lineRule="auto"/>
        <w:jc w:val="both"/>
        <w:rPr>
          <w:rFonts w:ascii="Times New Roman" w:hAnsi="Times New Roman" w:cs="Times New Roman"/>
          <w:b/>
          <w:sz w:val="24"/>
          <w:szCs w:val="24"/>
        </w:rPr>
      </w:pPr>
      <w:r w:rsidRPr="00D846B6">
        <w:rPr>
          <w:rFonts w:ascii="Times New Roman" w:hAnsi="Times New Roman" w:cs="Times New Roman"/>
          <w:b/>
          <w:sz w:val="24"/>
          <w:szCs w:val="24"/>
        </w:rPr>
        <w:t xml:space="preserve">Part </w:t>
      </w:r>
      <w:r w:rsidR="00843807" w:rsidRPr="00D846B6">
        <w:rPr>
          <w:rFonts w:ascii="Times New Roman" w:hAnsi="Times New Roman" w:cs="Times New Roman"/>
          <w:b/>
          <w:sz w:val="24"/>
          <w:szCs w:val="24"/>
        </w:rPr>
        <w:t>E</w:t>
      </w:r>
      <w:r w:rsidRPr="00D846B6">
        <w:rPr>
          <w:rFonts w:ascii="Times New Roman" w:hAnsi="Times New Roman" w:cs="Times New Roman"/>
          <w:b/>
          <w:sz w:val="24"/>
          <w:szCs w:val="24"/>
        </w:rPr>
        <w:t>: Summary of</w:t>
      </w:r>
      <w:r w:rsidR="00C44C3F">
        <w:rPr>
          <w:rFonts w:ascii="Times New Roman" w:hAnsi="Times New Roman" w:cs="Times New Roman"/>
          <w:b/>
          <w:sz w:val="24"/>
          <w:szCs w:val="24"/>
        </w:rPr>
        <w:t xml:space="preserve"> Expenditure by Programmes, 2024/25– 2026/27</w:t>
      </w:r>
      <w:r w:rsidRPr="00D846B6">
        <w:rPr>
          <w:rFonts w:ascii="Times New Roman" w:hAnsi="Times New Roman" w:cs="Times New Roman"/>
          <w:b/>
          <w:sz w:val="24"/>
          <w:szCs w:val="24"/>
        </w:rPr>
        <w:t xml:space="preserve"> (KShs.)</w:t>
      </w:r>
    </w:p>
    <w:tbl>
      <w:tblPr>
        <w:tblW w:w="5000" w:type="pct"/>
        <w:tblLook w:val="04A0" w:firstRow="1" w:lastRow="0" w:firstColumn="1" w:lastColumn="0" w:noHBand="0" w:noVBand="1"/>
      </w:tblPr>
      <w:tblGrid>
        <w:gridCol w:w="3111"/>
        <w:gridCol w:w="1223"/>
        <w:gridCol w:w="1805"/>
        <w:gridCol w:w="1995"/>
        <w:gridCol w:w="1216"/>
      </w:tblGrid>
      <w:tr w:rsidR="00AE3E5C" w:rsidRPr="00AE3E5C" w:rsidTr="00AE3E5C">
        <w:trPr>
          <w:trHeight w:val="780"/>
        </w:trPr>
        <w:tc>
          <w:tcPr>
            <w:tcW w:w="17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3E5C" w:rsidRPr="00AE3E5C" w:rsidRDefault="00AE3E5C" w:rsidP="00AE3E5C">
            <w:pPr>
              <w:rPr>
                <w:rFonts w:ascii="Times New Roman" w:eastAsia="Times New Roman" w:hAnsi="Times New Roman" w:cs="Times New Roman"/>
                <w:b/>
                <w:bCs/>
              </w:rPr>
            </w:pPr>
            <w:r w:rsidRPr="00AE3E5C">
              <w:rPr>
                <w:rFonts w:ascii="Times New Roman" w:eastAsia="Times New Roman" w:hAnsi="Times New Roman" w:cs="Times New Roman"/>
                <w:b/>
                <w:bCs/>
              </w:rPr>
              <w:t>Programme/ Sub Programme</w:t>
            </w:r>
          </w:p>
        </w:tc>
        <w:tc>
          <w:tcPr>
            <w:tcW w:w="7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3E5C" w:rsidRPr="00AE3E5C" w:rsidRDefault="00AE3E5C" w:rsidP="00AE3E5C">
            <w:pPr>
              <w:jc w:val="center"/>
              <w:rPr>
                <w:rFonts w:ascii="Times New Roman" w:eastAsia="Times New Roman" w:hAnsi="Times New Roman" w:cs="Times New Roman"/>
                <w:b/>
                <w:bCs/>
                <w:color w:val="000000"/>
              </w:rPr>
            </w:pPr>
            <w:r w:rsidRPr="00AE3E5C">
              <w:rPr>
                <w:rFonts w:ascii="Times New Roman" w:eastAsia="Times New Roman" w:hAnsi="Times New Roman" w:cs="Times New Roman"/>
                <w:b/>
                <w:bCs/>
                <w:color w:val="000000"/>
              </w:rPr>
              <w:t>Revised Estimates        FY 2023/24</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E5C" w:rsidRPr="00AE3E5C" w:rsidRDefault="00AE3E5C" w:rsidP="00AE3E5C">
            <w:pPr>
              <w:jc w:val="center"/>
              <w:rPr>
                <w:rFonts w:ascii="Times New Roman" w:eastAsia="Times New Roman" w:hAnsi="Times New Roman" w:cs="Times New Roman"/>
                <w:b/>
                <w:bCs/>
                <w:color w:val="000000"/>
              </w:rPr>
            </w:pPr>
            <w:r w:rsidRPr="00AE3E5C">
              <w:rPr>
                <w:rFonts w:ascii="Times New Roman" w:eastAsia="Times New Roman" w:hAnsi="Times New Roman" w:cs="Times New Roman"/>
                <w:b/>
                <w:bCs/>
                <w:color w:val="000000"/>
              </w:rPr>
              <w:t xml:space="preserve"> Estimates 2024/25</w:t>
            </w:r>
          </w:p>
        </w:tc>
        <w:tc>
          <w:tcPr>
            <w:tcW w:w="1763" w:type="pct"/>
            <w:gridSpan w:val="2"/>
            <w:tcBorders>
              <w:top w:val="single" w:sz="4" w:space="0" w:color="auto"/>
              <w:left w:val="nil"/>
              <w:bottom w:val="single" w:sz="4" w:space="0" w:color="auto"/>
              <w:right w:val="single" w:sz="4" w:space="0" w:color="auto"/>
            </w:tcBorders>
            <w:shd w:val="clear" w:color="auto" w:fill="auto"/>
            <w:noWrap/>
            <w:vAlign w:val="center"/>
            <w:hideMark/>
          </w:tcPr>
          <w:p w:rsidR="00AE3E5C" w:rsidRPr="00AE3E5C" w:rsidRDefault="00AE3E5C" w:rsidP="00AE3E5C">
            <w:pPr>
              <w:jc w:val="center"/>
              <w:rPr>
                <w:rFonts w:ascii="Times New Roman" w:eastAsia="Times New Roman" w:hAnsi="Times New Roman" w:cs="Times New Roman"/>
                <w:b/>
                <w:bCs/>
                <w:color w:val="000000"/>
              </w:rPr>
            </w:pPr>
            <w:r w:rsidRPr="00AE3E5C">
              <w:rPr>
                <w:rFonts w:ascii="Times New Roman" w:eastAsia="Times New Roman" w:hAnsi="Times New Roman" w:cs="Times New Roman"/>
                <w:b/>
                <w:bCs/>
                <w:color w:val="000000"/>
              </w:rPr>
              <w:t xml:space="preserve"> Projected Estimates </w:t>
            </w:r>
          </w:p>
        </w:tc>
      </w:tr>
      <w:tr w:rsidR="00AE3E5C" w:rsidRPr="00AE3E5C" w:rsidTr="00AE3E5C">
        <w:trPr>
          <w:trHeight w:val="300"/>
        </w:trPr>
        <w:tc>
          <w:tcPr>
            <w:tcW w:w="1772" w:type="pct"/>
            <w:vMerge/>
            <w:tcBorders>
              <w:top w:val="single" w:sz="4" w:space="0" w:color="auto"/>
              <w:left w:val="single" w:sz="4" w:space="0" w:color="auto"/>
              <w:bottom w:val="single" w:sz="4" w:space="0" w:color="auto"/>
              <w:right w:val="single" w:sz="4" w:space="0" w:color="auto"/>
            </w:tcBorders>
            <w:vAlign w:val="center"/>
            <w:hideMark/>
          </w:tcPr>
          <w:p w:rsidR="00AE3E5C" w:rsidRPr="00AE3E5C" w:rsidRDefault="00AE3E5C" w:rsidP="00AE3E5C">
            <w:pPr>
              <w:rPr>
                <w:rFonts w:ascii="Times New Roman" w:eastAsia="Times New Roman" w:hAnsi="Times New Roman" w:cs="Times New Roman"/>
                <w:b/>
                <w:bCs/>
              </w:rPr>
            </w:pPr>
          </w:p>
        </w:tc>
        <w:tc>
          <w:tcPr>
            <w:tcW w:w="762" w:type="pct"/>
            <w:vMerge/>
            <w:tcBorders>
              <w:top w:val="single" w:sz="4" w:space="0" w:color="auto"/>
              <w:left w:val="single" w:sz="4" w:space="0" w:color="auto"/>
              <w:bottom w:val="single" w:sz="4" w:space="0" w:color="auto"/>
              <w:right w:val="single" w:sz="4" w:space="0" w:color="auto"/>
            </w:tcBorders>
            <w:vAlign w:val="center"/>
            <w:hideMark/>
          </w:tcPr>
          <w:p w:rsidR="00AE3E5C" w:rsidRPr="00AE3E5C" w:rsidRDefault="00AE3E5C" w:rsidP="00AE3E5C">
            <w:pPr>
              <w:rPr>
                <w:rFonts w:ascii="Times New Roman" w:eastAsia="Times New Roman" w:hAnsi="Times New Roman" w:cs="Times New Roman"/>
                <w:b/>
                <w:bCs/>
                <w:color w:val="000000"/>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rsidR="00AE3E5C" w:rsidRPr="00AE3E5C" w:rsidRDefault="00AE3E5C" w:rsidP="00AE3E5C">
            <w:pPr>
              <w:rPr>
                <w:rFonts w:ascii="Times New Roman" w:eastAsia="Times New Roman" w:hAnsi="Times New Roman" w:cs="Times New Roman"/>
                <w:b/>
                <w:bCs/>
                <w:color w:val="000000"/>
              </w:rPr>
            </w:pPr>
          </w:p>
        </w:tc>
        <w:tc>
          <w:tcPr>
            <w:tcW w:w="1175" w:type="pct"/>
            <w:tcBorders>
              <w:top w:val="nil"/>
              <w:left w:val="nil"/>
              <w:bottom w:val="single" w:sz="4" w:space="0" w:color="auto"/>
              <w:right w:val="single" w:sz="4" w:space="0" w:color="auto"/>
            </w:tcBorders>
            <w:shd w:val="clear" w:color="auto" w:fill="auto"/>
            <w:noWrap/>
            <w:vAlign w:val="center"/>
            <w:hideMark/>
          </w:tcPr>
          <w:p w:rsidR="00AE3E5C" w:rsidRPr="00AE3E5C" w:rsidRDefault="00AE3E5C" w:rsidP="00AE3E5C">
            <w:pPr>
              <w:rPr>
                <w:rFonts w:ascii="Times New Roman" w:eastAsia="Times New Roman" w:hAnsi="Times New Roman" w:cs="Times New Roman"/>
                <w:b/>
                <w:bCs/>
                <w:color w:val="000000"/>
              </w:rPr>
            </w:pPr>
            <w:r w:rsidRPr="00AE3E5C">
              <w:rPr>
                <w:rFonts w:ascii="Times New Roman" w:eastAsia="Times New Roman" w:hAnsi="Times New Roman" w:cs="Times New Roman"/>
                <w:b/>
                <w:bCs/>
                <w:color w:val="000000"/>
              </w:rPr>
              <w:t>2025/26</w:t>
            </w:r>
          </w:p>
        </w:tc>
        <w:tc>
          <w:tcPr>
            <w:tcW w:w="588" w:type="pct"/>
            <w:tcBorders>
              <w:top w:val="nil"/>
              <w:left w:val="nil"/>
              <w:bottom w:val="single" w:sz="4" w:space="0" w:color="auto"/>
              <w:right w:val="single" w:sz="4" w:space="0" w:color="auto"/>
            </w:tcBorders>
            <w:shd w:val="clear" w:color="auto" w:fill="auto"/>
            <w:noWrap/>
            <w:vAlign w:val="center"/>
            <w:hideMark/>
          </w:tcPr>
          <w:p w:rsidR="00AE3E5C" w:rsidRPr="00AE3E5C" w:rsidRDefault="00AE3E5C" w:rsidP="00AE3E5C">
            <w:pPr>
              <w:rPr>
                <w:rFonts w:ascii="Times New Roman" w:eastAsia="Times New Roman" w:hAnsi="Times New Roman" w:cs="Times New Roman"/>
                <w:b/>
                <w:bCs/>
                <w:color w:val="000000"/>
              </w:rPr>
            </w:pPr>
            <w:r w:rsidRPr="00AE3E5C">
              <w:rPr>
                <w:rFonts w:ascii="Times New Roman" w:eastAsia="Times New Roman" w:hAnsi="Times New Roman" w:cs="Times New Roman"/>
                <w:b/>
                <w:bCs/>
                <w:color w:val="000000"/>
              </w:rPr>
              <w:t>2026/27</w:t>
            </w:r>
          </w:p>
        </w:tc>
      </w:tr>
      <w:tr w:rsidR="00AE3E5C" w:rsidRPr="00AE3E5C" w:rsidTr="00AE3E5C">
        <w:trPr>
          <w:trHeight w:val="51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AE3E5C" w:rsidRPr="00AE3E5C" w:rsidRDefault="00AE3E5C" w:rsidP="00AE3E5C">
            <w:pPr>
              <w:rPr>
                <w:rFonts w:ascii="Times New Roman" w:eastAsia="Times New Roman" w:hAnsi="Times New Roman" w:cs="Times New Roman"/>
                <w:b/>
                <w:bCs/>
              </w:rPr>
            </w:pPr>
            <w:r w:rsidRPr="00AE3E5C">
              <w:rPr>
                <w:rFonts w:ascii="Times New Roman" w:eastAsia="Times New Roman" w:hAnsi="Times New Roman" w:cs="Times New Roman"/>
                <w:b/>
                <w:bCs/>
              </w:rPr>
              <w:t>Programme 1: General Administration, Planning and Support Services</w:t>
            </w:r>
          </w:p>
        </w:tc>
        <w:tc>
          <w:tcPr>
            <w:tcW w:w="762" w:type="pct"/>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rPr>
                <w:rFonts w:ascii="Times New Roman" w:eastAsia="Times New Roman" w:hAnsi="Times New Roman" w:cs="Times New Roman"/>
                <w:b/>
                <w:bCs/>
              </w:rPr>
            </w:pPr>
            <w:r w:rsidRPr="00AE3E5C">
              <w:rPr>
                <w:rFonts w:ascii="Times New Roman" w:eastAsia="Times New Roman" w:hAnsi="Times New Roman" w:cs="Times New Roman"/>
                <w:b/>
                <w:bCs/>
              </w:rPr>
              <w:t> </w:t>
            </w:r>
          </w:p>
        </w:tc>
        <w:tc>
          <w:tcPr>
            <w:tcW w:w="704" w:type="pct"/>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rPr>
                <w:rFonts w:ascii="Times New Roman" w:eastAsia="Times New Roman" w:hAnsi="Times New Roman" w:cs="Times New Roman"/>
                <w:sz w:val="18"/>
                <w:szCs w:val="18"/>
              </w:rPr>
            </w:pPr>
            <w:r w:rsidRPr="00AE3E5C">
              <w:rPr>
                <w:rFonts w:ascii="Times New Roman" w:eastAsia="Times New Roman" w:hAnsi="Times New Roman" w:cs="Times New Roman"/>
                <w:sz w:val="18"/>
                <w:szCs w:val="18"/>
              </w:rPr>
              <w:t> </w:t>
            </w:r>
          </w:p>
        </w:tc>
        <w:tc>
          <w:tcPr>
            <w:tcW w:w="1175" w:type="pct"/>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rPr>
                <w:rFonts w:ascii="Times New Roman" w:eastAsia="Times New Roman" w:hAnsi="Times New Roman" w:cs="Times New Roman"/>
                <w:sz w:val="18"/>
                <w:szCs w:val="18"/>
              </w:rPr>
            </w:pPr>
            <w:r w:rsidRPr="00AE3E5C">
              <w:rPr>
                <w:rFonts w:ascii="Times New Roman" w:eastAsia="Times New Roman" w:hAnsi="Times New Roman" w:cs="Times New Roman"/>
                <w:sz w:val="18"/>
                <w:szCs w:val="18"/>
              </w:rPr>
              <w:t> </w:t>
            </w:r>
          </w:p>
        </w:tc>
        <w:tc>
          <w:tcPr>
            <w:tcW w:w="588" w:type="pct"/>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rPr>
                <w:rFonts w:ascii="Times New Roman" w:eastAsia="Times New Roman" w:hAnsi="Times New Roman" w:cs="Times New Roman"/>
                <w:sz w:val="18"/>
                <w:szCs w:val="18"/>
              </w:rPr>
            </w:pPr>
            <w:r w:rsidRPr="00AE3E5C">
              <w:rPr>
                <w:rFonts w:ascii="Times New Roman" w:eastAsia="Times New Roman" w:hAnsi="Times New Roman" w:cs="Times New Roman"/>
                <w:sz w:val="18"/>
                <w:szCs w:val="18"/>
              </w:rPr>
              <w:t> </w:t>
            </w:r>
          </w:p>
        </w:tc>
      </w:tr>
      <w:tr w:rsidR="00AE3E5C" w:rsidRPr="00AE3E5C" w:rsidTr="00AE3E5C">
        <w:trPr>
          <w:trHeight w:val="30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AE3E5C" w:rsidRPr="00AE3E5C" w:rsidRDefault="00AE3E5C" w:rsidP="00AE3E5C">
            <w:pPr>
              <w:rPr>
                <w:rFonts w:ascii="Times New Roman" w:eastAsia="Times New Roman" w:hAnsi="Times New Roman" w:cs="Times New Roman"/>
              </w:rPr>
            </w:pPr>
            <w:r w:rsidRPr="00AE3E5C">
              <w:rPr>
                <w:rFonts w:ascii="Times New Roman" w:eastAsia="Times New Roman" w:hAnsi="Times New Roman" w:cs="Times New Roman"/>
              </w:rPr>
              <w:t>SP1. 1 General administration &amp; planning</w:t>
            </w:r>
          </w:p>
        </w:tc>
        <w:tc>
          <w:tcPr>
            <w:tcW w:w="762" w:type="pct"/>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rPr>
                <w:rFonts w:ascii="Times New Roman" w:eastAsia="Times New Roman" w:hAnsi="Times New Roman" w:cs="Times New Roman"/>
              </w:rPr>
            </w:pPr>
            <w:r w:rsidRPr="00AE3E5C">
              <w:rPr>
                <w:rFonts w:ascii="Times New Roman" w:eastAsia="Times New Roman" w:hAnsi="Times New Roman" w:cs="Times New Roman"/>
              </w:rPr>
              <w:t xml:space="preserve">                                   -   </w:t>
            </w:r>
          </w:p>
        </w:tc>
        <w:tc>
          <w:tcPr>
            <w:tcW w:w="704" w:type="pct"/>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jc w:val="right"/>
              <w:rPr>
                <w:rFonts w:ascii="Times New Roman" w:eastAsia="Times New Roman" w:hAnsi="Times New Roman" w:cs="Times New Roman"/>
              </w:rPr>
            </w:pPr>
            <w:r w:rsidRPr="00AE3E5C">
              <w:rPr>
                <w:rFonts w:ascii="Times New Roman" w:eastAsia="Times New Roman" w:hAnsi="Times New Roman" w:cs="Times New Roman"/>
              </w:rPr>
              <w:t xml:space="preserve">                 42,749,748 </w:t>
            </w:r>
          </w:p>
        </w:tc>
        <w:tc>
          <w:tcPr>
            <w:tcW w:w="1175" w:type="pct"/>
            <w:tcBorders>
              <w:top w:val="nil"/>
              <w:left w:val="nil"/>
              <w:bottom w:val="single" w:sz="4" w:space="0" w:color="auto"/>
              <w:right w:val="single" w:sz="4" w:space="0" w:color="auto"/>
            </w:tcBorders>
            <w:shd w:val="clear" w:color="auto" w:fill="auto"/>
            <w:vAlign w:val="center"/>
            <w:hideMark/>
          </w:tcPr>
          <w:p w:rsidR="00AE3E5C" w:rsidRDefault="00AE3E5C" w:rsidP="00AE3E5C">
            <w:pPr>
              <w:jc w:val="right"/>
              <w:rPr>
                <w:rFonts w:ascii="Times New Roman" w:eastAsia="Times New Roman" w:hAnsi="Times New Roman" w:cs="Times New Roman"/>
              </w:rPr>
            </w:pPr>
            <w:r w:rsidRPr="00AE3E5C">
              <w:rPr>
                <w:rFonts w:ascii="Times New Roman" w:eastAsia="Times New Roman" w:hAnsi="Times New Roman" w:cs="Times New Roman"/>
              </w:rPr>
              <w:t xml:space="preserve">          </w:t>
            </w:r>
          </w:p>
          <w:p w:rsidR="00AE3E5C" w:rsidRPr="00AE3E5C" w:rsidRDefault="00AE3E5C" w:rsidP="00AE3E5C">
            <w:pPr>
              <w:jc w:val="right"/>
              <w:rPr>
                <w:rFonts w:ascii="Times New Roman" w:eastAsia="Times New Roman" w:hAnsi="Times New Roman" w:cs="Times New Roman"/>
              </w:rPr>
            </w:pPr>
            <w:r w:rsidRPr="00AE3E5C">
              <w:rPr>
                <w:rFonts w:ascii="Times New Roman" w:eastAsia="Times New Roman" w:hAnsi="Times New Roman" w:cs="Times New Roman"/>
              </w:rPr>
              <w:t xml:space="preserve"> 44,887,235 </w:t>
            </w:r>
          </w:p>
        </w:tc>
        <w:tc>
          <w:tcPr>
            <w:tcW w:w="588" w:type="pct"/>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jc w:val="right"/>
              <w:rPr>
                <w:rFonts w:ascii="Times New Roman" w:eastAsia="Times New Roman" w:hAnsi="Times New Roman" w:cs="Times New Roman"/>
              </w:rPr>
            </w:pPr>
            <w:r w:rsidRPr="00AE3E5C">
              <w:rPr>
                <w:rFonts w:ascii="Times New Roman" w:eastAsia="Times New Roman" w:hAnsi="Times New Roman" w:cs="Times New Roman"/>
              </w:rPr>
              <w:t xml:space="preserve">           47,131,597 </w:t>
            </w:r>
          </w:p>
        </w:tc>
      </w:tr>
      <w:tr w:rsidR="00AE3E5C" w:rsidRPr="00AE3E5C" w:rsidTr="00AE3E5C">
        <w:trPr>
          <w:trHeight w:val="300"/>
        </w:trPr>
        <w:tc>
          <w:tcPr>
            <w:tcW w:w="1772" w:type="pct"/>
            <w:tcBorders>
              <w:top w:val="nil"/>
              <w:left w:val="single" w:sz="4" w:space="0" w:color="auto"/>
              <w:bottom w:val="single" w:sz="4" w:space="0" w:color="auto"/>
              <w:right w:val="single" w:sz="4" w:space="0" w:color="auto"/>
            </w:tcBorders>
            <w:shd w:val="clear" w:color="000000" w:fill="D0CECE"/>
            <w:vAlign w:val="center"/>
            <w:hideMark/>
          </w:tcPr>
          <w:p w:rsidR="00AE3E5C" w:rsidRPr="00AE3E5C" w:rsidRDefault="00AE3E5C" w:rsidP="00AE3E5C">
            <w:pPr>
              <w:rPr>
                <w:rFonts w:ascii="Times New Roman" w:eastAsia="Times New Roman" w:hAnsi="Times New Roman" w:cs="Times New Roman"/>
                <w:b/>
                <w:bCs/>
              </w:rPr>
            </w:pPr>
            <w:r w:rsidRPr="00AE3E5C">
              <w:rPr>
                <w:rFonts w:ascii="Times New Roman" w:eastAsia="Times New Roman" w:hAnsi="Times New Roman" w:cs="Times New Roman"/>
                <w:b/>
                <w:bCs/>
              </w:rPr>
              <w:lastRenderedPageBreak/>
              <w:t>Total Expenditure of P.1</w:t>
            </w:r>
          </w:p>
        </w:tc>
        <w:tc>
          <w:tcPr>
            <w:tcW w:w="762" w:type="pct"/>
            <w:tcBorders>
              <w:top w:val="nil"/>
              <w:left w:val="nil"/>
              <w:bottom w:val="single" w:sz="4" w:space="0" w:color="auto"/>
              <w:right w:val="single" w:sz="4" w:space="0" w:color="auto"/>
            </w:tcBorders>
            <w:shd w:val="clear" w:color="000000" w:fill="D0CECE"/>
            <w:vAlign w:val="center"/>
            <w:hideMark/>
          </w:tcPr>
          <w:p w:rsidR="00AE3E5C" w:rsidRPr="00AE3E5C" w:rsidRDefault="00AE3E5C" w:rsidP="00AE3E5C">
            <w:pPr>
              <w:rPr>
                <w:rFonts w:ascii="Times New Roman" w:eastAsia="Times New Roman" w:hAnsi="Times New Roman" w:cs="Times New Roman"/>
              </w:rPr>
            </w:pPr>
            <w:r w:rsidRPr="00AE3E5C">
              <w:rPr>
                <w:rFonts w:ascii="Times New Roman" w:eastAsia="Times New Roman" w:hAnsi="Times New Roman" w:cs="Times New Roman"/>
              </w:rPr>
              <w:t xml:space="preserve">                                   -   </w:t>
            </w:r>
          </w:p>
        </w:tc>
        <w:tc>
          <w:tcPr>
            <w:tcW w:w="704" w:type="pct"/>
            <w:tcBorders>
              <w:top w:val="nil"/>
              <w:left w:val="nil"/>
              <w:bottom w:val="single" w:sz="4" w:space="0" w:color="auto"/>
              <w:right w:val="single" w:sz="4" w:space="0" w:color="auto"/>
            </w:tcBorders>
            <w:shd w:val="clear" w:color="000000" w:fill="D0CECE"/>
            <w:vAlign w:val="center"/>
            <w:hideMark/>
          </w:tcPr>
          <w:p w:rsidR="00AE3E5C" w:rsidRPr="00AE3E5C" w:rsidRDefault="00AE3E5C" w:rsidP="00AE3E5C">
            <w:pPr>
              <w:jc w:val="right"/>
              <w:rPr>
                <w:rFonts w:ascii="Times New Roman" w:eastAsia="Times New Roman" w:hAnsi="Times New Roman" w:cs="Times New Roman"/>
                <w:b/>
                <w:bCs/>
              </w:rPr>
            </w:pPr>
            <w:r w:rsidRPr="00AE3E5C">
              <w:rPr>
                <w:rFonts w:ascii="Times New Roman" w:eastAsia="Times New Roman" w:hAnsi="Times New Roman" w:cs="Times New Roman"/>
                <w:b/>
                <w:bCs/>
              </w:rPr>
              <w:t xml:space="preserve">              42,749,748 </w:t>
            </w:r>
          </w:p>
        </w:tc>
        <w:tc>
          <w:tcPr>
            <w:tcW w:w="1175" w:type="pct"/>
            <w:tcBorders>
              <w:top w:val="nil"/>
              <w:left w:val="nil"/>
              <w:bottom w:val="single" w:sz="4" w:space="0" w:color="auto"/>
              <w:right w:val="single" w:sz="4" w:space="0" w:color="auto"/>
            </w:tcBorders>
            <w:shd w:val="clear" w:color="000000" w:fill="D0CECE"/>
            <w:vAlign w:val="center"/>
            <w:hideMark/>
          </w:tcPr>
          <w:p w:rsidR="00AE3E5C" w:rsidRDefault="00AE3E5C" w:rsidP="00AE3E5C">
            <w:pPr>
              <w:jc w:val="right"/>
              <w:rPr>
                <w:rFonts w:ascii="Times New Roman" w:eastAsia="Times New Roman" w:hAnsi="Times New Roman" w:cs="Times New Roman"/>
                <w:b/>
                <w:bCs/>
              </w:rPr>
            </w:pPr>
            <w:r w:rsidRPr="00AE3E5C">
              <w:rPr>
                <w:rFonts w:ascii="Times New Roman" w:eastAsia="Times New Roman" w:hAnsi="Times New Roman" w:cs="Times New Roman"/>
                <w:b/>
                <w:bCs/>
              </w:rPr>
              <w:t xml:space="preserve">        </w:t>
            </w:r>
          </w:p>
          <w:p w:rsidR="00AE3E5C" w:rsidRPr="00AE3E5C" w:rsidRDefault="00AE3E5C" w:rsidP="00AE3E5C">
            <w:pPr>
              <w:jc w:val="right"/>
              <w:rPr>
                <w:rFonts w:ascii="Times New Roman" w:eastAsia="Times New Roman" w:hAnsi="Times New Roman" w:cs="Times New Roman"/>
                <w:b/>
                <w:bCs/>
              </w:rPr>
            </w:pPr>
            <w:r w:rsidRPr="00AE3E5C">
              <w:rPr>
                <w:rFonts w:ascii="Times New Roman" w:eastAsia="Times New Roman" w:hAnsi="Times New Roman" w:cs="Times New Roman"/>
                <w:b/>
                <w:bCs/>
              </w:rPr>
              <w:t xml:space="preserve">44,887,235 </w:t>
            </w:r>
          </w:p>
        </w:tc>
        <w:tc>
          <w:tcPr>
            <w:tcW w:w="588" w:type="pct"/>
            <w:tcBorders>
              <w:top w:val="nil"/>
              <w:left w:val="nil"/>
              <w:bottom w:val="single" w:sz="4" w:space="0" w:color="auto"/>
              <w:right w:val="single" w:sz="4" w:space="0" w:color="auto"/>
            </w:tcBorders>
            <w:shd w:val="clear" w:color="000000" w:fill="D0CECE"/>
            <w:vAlign w:val="center"/>
            <w:hideMark/>
          </w:tcPr>
          <w:p w:rsidR="00AE3E5C" w:rsidRPr="00AE3E5C" w:rsidRDefault="00AE3E5C" w:rsidP="00AE3E5C">
            <w:pPr>
              <w:jc w:val="right"/>
              <w:rPr>
                <w:rFonts w:ascii="Times New Roman" w:eastAsia="Times New Roman" w:hAnsi="Times New Roman" w:cs="Times New Roman"/>
                <w:b/>
                <w:bCs/>
              </w:rPr>
            </w:pPr>
            <w:r w:rsidRPr="00AE3E5C">
              <w:rPr>
                <w:rFonts w:ascii="Times New Roman" w:eastAsia="Times New Roman" w:hAnsi="Times New Roman" w:cs="Times New Roman"/>
                <w:b/>
                <w:bCs/>
              </w:rPr>
              <w:t xml:space="preserve">        47,131,597 </w:t>
            </w:r>
          </w:p>
        </w:tc>
      </w:tr>
      <w:tr w:rsidR="00AE3E5C" w:rsidRPr="00AE3E5C" w:rsidTr="00AE3E5C">
        <w:trPr>
          <w:trHeight w:val="51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AE3E5C" w:rsidRPr="00AE3E5C" w:rsidRDefault="00AE3E5C" w:rsidP="00AE3E5C">
            <w:pPr>
              <w:rPr>
                <w:rFonts w:ascii="Times New Roman" w:eastAsia="Times New Roman" w:hAnsi="Times New Roman" w:cs="Times New Roman"/>
                <w:b/>
                <w:bCs/>
              </w:rPr>
            </w:pPr>
            <w:r w:rsidRPr="00AE3E5C">
              <w:rPr>
                <w:rFonts w:ascii="Times New Roman" w:eastAsia="Times New Roman" w:hAnsi="Times New Roman" w:cs="Times New Roman"/>
                <w:b/>
                <w:bCs/>
              </w:rPr>
              <w:t>Programme 2: Cooperative Development and Management</w:t>
            </w:r>
          </w:p>
        </w:tc>
        <w:tc>
          <w:tcPr>
            <w:tcW w:w="762" w:type="pct"/>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rPr>
                <w:rFonts w:ascii="Times New Roman" w:eastAsia="Times New Roman" w:hAnsi="Times New Roman" w:cs="Times New Roman"/>
                <w:b/>
                <w:bCs/>
              </w:rPr>
            </w:pPr>
            <w:r w:rsidRPr="00AE3E5C">
              <w:rPr>
                <w:rFonts w:ascii="Times New Roman" w:eastAsia="Times New Roman" w:hAnsi="Times New Roman" w:cs="Times New Roman"/>
                <w:b/>
                <w:bCs/>
              </w:rPr>
              <w:t> </w:t>
            </w:r>
          </w:p>
        </w:tc>
        <w:tc>
          <w:tcPr>
            <w:tcW w:w="704" w:type="pct"/>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jc w:val="right"/>
              <w:rPr>
                <w:rFonts w:ascii="Times New Roman" w:eastAsia="Times New Roman" w:hAnsi="Times New Roman" w:cs="Times New Roman"/>
                <w:sz w:val="18"/>
                <w:szCs w:val="18"/>
              </w:rPr>
            </w:pPr>
            <w:r w:rsidRPr="00AE3E5C">
              <w:rPr>
                <w:rFonts w:ascii="Times New Roman" w:eastAsia="Times New Roman" w:hAnsi="Times New Roman" w:cs="Times New Roman"/>
                <w:sz w:val="18"/>
                <w:szCs w:val="18"/>
              </w:rPr>
              <w:t> </w:t>
            </w:r>
          </w:p>
        </w:tc>
        <w:tc>
          <w:tcPr>
            <w:tcW w:w="1175" w:type="pct"/>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jc w:val="right"/>
              <w:rPr>
                <w:rFonts w:ascii="Times New Roman" w:eastAsia="Times New Roman" w:hAnsi="Times New Roman" w:cs="Times New Roman"/>
                <w:sz w:val="18"/>
                <w:szCs w:val="18"/>
              </w:rPr>
            </w:pPr>
            <w:r w:rsidRPr="00AE3E5C">
              <w:rPr>
                <w:rFonts w:ascii="Times New Roman" w:eastAsia="Times New Roman" w:hAnsi="Times New Roman" w:cs="Times New Roman"/>
                <w:sz w:val="18"/>
                <w:szCs w:val="18"/>
              </w:rPr>
              <w:t> </w:t>
            </w:r>
          </w:p>
        </w:tc>
        <w:tc>
          <w:tcPr>
            <w:tcW w:w="588" w:type="pct"/>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jc w:val="right"/>
              <w:rPr>
                <w:rFonts w:ascii="Times New Roman" w:eastAsia="Times New Roman" w:hAnsi="Times New Roman" w:cs="Times New Roman"/>
                <w:sz w:val="18"/>
                <w:szCs w:val="18"/>
              </w:rPr>
            </w:pPr>
            <w:r w:rsidRPr="00AE3E5C">
              <w:rPr>
                <w:rFonts w:ascii="Times New Roman" w:eastAsia="Times New Roman" w:hAnsi="Times New Roman" w:cs="Times New Roman"/>
                <w:sz w:val="18"/>
                <w:szCs w:val="18"/>
              </w:rPr>
              <w:t> </w:t>
            </w:r>
          </w:p>
        </w:tc>
      </w:tr>
      <w:tr w:rsidR="00AE3E5C" w:rsidRPr="00AE3E5C" w:rsidTr="00AE3E5C">
        <w:trPr>
          <w:trHeight w:val="30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AE3E5C" w:rsidRPr="00AE3E5C" w:rsidRDefault="00AE3E5C" w:rsidP="00AE3E5C">
            <w:pPr>
              <w:rPr>
                <w:rFonts w:ascii="Times New Roman" w:eastAsia="Times New Roman" w:hAnsi="Times New Roman" w:cs="Times New Roman"/>
              </w:rPr>
            </w:pPr>
            <w:r w:rsidRPr="00AE3E5C">
              <w:rPr>
                <w:rFonts w:ascii="Times New Roman" w:eastAsia="Times New Roman" w:hAnsi="Times New Roman" w:cs="Times New Roman"/>
              </w:rPr>
              <w:t>SP 2.1 Cooperative Development and Promotion</w:t>
            </w:r>
          </w:p>
        </w:tc>
        <w:tc>
          <w:tcPr>
            <w:tcW w:w="762" w:type="pct"/>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rPr>
                <w:rFonts w:ascii="Times New Roman" w:eastAsia="Times New Roman" w:hAnsi="Times New Roman" w:cs="Times New Roman"/>
              </w:rPr>
            </w:pPr>
            <w:r w:rsidRPr="00AE3E5C">
              <w:rPr>
                <w:rFonts w:ascii="Times New Roman" w:eastAsia="Times New Roman" w:hAnsi="Times New Roman" w:cs="Times New Roman"/>
              </w:rPr>
              <w:t xml:space="preserve">                                   -   </w:t>
            </w:r>
          </w:p>
        </w:tc>
        <w:tc>
          <w:tcPr>
            <w:tcW w:w="704" w:type="pct"/>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jc w:val="right"/>
              <w:rPr>
                <w:rFonts w:ascii="Times New Roman" w:eastAsia="Times New Roman" w:hAnsi="Times New Roman" w:cs="Times New Roman"/>
              </w:rPr>
            </w:pPr>
            <w:r w:rsidRPr="00AE3E5C">
              <w:rPr>
                <w:rFonts w:ascii="Times New Roman" w:eastAsia="Times New Roman" w:hAnsi="Times New Roman" w:cs="Times New Roman"/>
              </w:rPr>
              <w:t xml:space="preserve">                 14,400,000 </w:t>
            </w:r>
          </w:p>
        </w:tc>
        <w:tc>
          <w:tcPr>
            <w:tcW w:w="1175" w:type="pct"/>
            <w:tcBorders>
              <w:top w:val="nil"/>
              <w:left w:val="nil"/>
              <w:bottom w:val="single" w:sz="4" w:space="0" w:color="auto"/>
              <w:right w:val="single" w:sz="4" w:space="0" w:color="auto"/>
            </w:tcBorders>
            <w:shd w:val="clear" w:color="auto" w:fill="auto"/>
            <w:vAlign w:val="center"/>
            <w:hideMark/>
          </w:tcPr>
          <w:p w:rsidR="00AE3E5C" w:rsidRDefault="00AE3E5C" w:rsidP="00AE3E5C">
            <w:pPr>
              <w:jc w:val="right"/>
              <w:rPr>
                <w:rFonts w:ascii="Times New Roman" w:eastAsia="Times New Roman" w:hAnsi="Times New Roman" w:cs="Times New Roman"/>
              </w:rPr>
            </w:pPr>
          </w:p>
          <w:p w:rsidR="00AE3E5C" w:rsidRPr="00AE3E5C" w:rsidRDefault="00AE3E5C" w:rsidP="00AE3E5C">
            <w:pPr>
              <w:jc w:val="right"/>
              <w:rPr>
                <w:rFonts w:ascii="Times New Roman" w:eastAsia="Times New Roman" w:hAnsi="Times New Roman" w:cs="Times New Roman"/>
              </w:rPr>
            </w:pPr>
            <w:r w:rsidRPr="00AE3E5C">
              <w:rPr>
                <w:rFonts w:ascii="Times New Roman" w:eastAsia="Times New Roman" w:hAnsi="Times New Roman" w:cs="Times New Roman"/>
              </w:rPr>
              <w:t xml:space="preserve">             7,770,000 </w:t>
            </w:r>
          </w:p>
        </w:tc>
        <w:tc>
          <w:tcPr>
            <w:tcW w:w="588" w:type="pct"/>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jc w:val="right"/>
              <w:rPr>
                <w:rFonts w:ascii="Times New Roman" w:eastAsia="Times New Roman" w:hAnsi="Times New Roman" w:cs="Times New Roman"/>
              </w:rPr>
            </w:pPr>
            <w:r w:rsidRPr="00AE3E5C">
              <w:rPr>
                <w:rFonts w:ascii="Times New Roman" w:eastAsia="Times New Roman" w:hAnsi="Times New Roman" w:cs="Times New Roman"/>
              </w:rPr>
              <w:t xml:space="preserve">           33,058,500 </w:t>
            </w:r>
          </w:p>
        </w:tc>
      </w:tr>
      <w:tr w:rsidR="00AE3E5C" w:rsidRPr="00AE3E5C" w:rsidTr="00AE3E5C">
        <w:trPr>
          <w:trHeight w:val="300"/>
        </w:trPr>
        <w:tc>
          <w:tcPr>
            <w:tcW w:w="1772" w:type="pct"/>
            <w:tcBorders>
              <w:top w:val="nil"/>
              <w:left w:val="single" w:sz="4" w:space="0" w:color="auto"/>
              <w:bottom w:val="single" w:sz="4" w:space="0" w:color="auto"/>
              <w:right w:val="single" w:sz="4" w:space="0" w:color="auto"/>
            </w:tcBorders>
            <w:shd w:val="clear" w:color="000000" w:fill="D0CECE"/>
            <w:vAlign w:val="center"/>
            <w:hideMark/>
          </w:tcPr>
          <w:p w:rsidR="00AE3E5C" w:rsidRPr="00AE3E5C" w:rsidRDefault="00AE3E5C" w:rsidP="00AE3E5C">
            <w:pPr>
              <w:rPr>
                <w:rFonts w:ascii="Times New Roman" w:eastAsia="Times New Roman" w:hAnsi="Times New Roman" w:cs="Times New Roman"/>
                <w:b/>
                <w:bCs/>
              </w:rPr>
            </w:pPr>
            <w:r w:rsidRPr="00AE3E5C">
              <w:rPr>
                <w:rFonts w:ascii="Times New Roman" w:eastAsia="Times New Roman" w:hAnsi="Times New Roman" w:cs="Times New Roman"/>
                <w:b/>
                <w:bCs/>
              </w:rPr>
              <w:t>Total Expenditure of P.2</w:t>
            </w:r>
          </w:p>
        </w:tc>
        <w:tc>
          <w:tcPr>
            <w:tcW w:w="762" w:type="pct"/>
            <w:tcBorders>
              <w:top w:val="nil"/>
              <w:left w:val="nil"/>
              <w:bottom w:val="single" w:sz="4" w:space="0" w:color="auto"/>
              <w:right w:val="single" w:sz="4" w:space="0" w:color="auto"/>
            </w:tcBorders>
            <w:shd w:val="clear" w:color="000000" w:fill="D0CECE"/>
            <w:vAlign w:val="center"/>
            <w:hideMark/>
          </w:tcPr>
          <w:p w:rsidR="00AE3E5C" w:rsidRPr="00AE3E5C" w:rsidRDefault="00AE3E5C" w:rsidP="00AE3E5C">
            <w:pPr>
              <w:rPr>
                <w:rFonts w:ascii="Times New Roman" w:eastAsia="Times New Roman" w:hAnsi="Times New Roman" w:cs="Times New Roman"/>
              </w:rPr>
            </w:pPr>
            <w:r w:rsidRPr="00AE3E5C">
              <w:rPr>
                <w:rFonts w:ascii="Times New Roman" w:eastAsia="Times New Roman" w:hAnsi="Times New Roman" w:cs="Times New Roman"/>
              </w:rPr>
              <w:t xml:space="preserve">                                   -   </w:t>
            </w:r>
          </w:p>
        </w:tc>
        <w:tc>
          <w:tcPr>
            <w:tcW w:w="704" w:type="pct"/>
            <w:tcBorders>
              <w:top w:val="nil"/>
              <w:left w:val="nil"/>
              <w:bottom w:val="single" w:sz="4" w:space="0" w:color="auto"/>
              <w:right w:val="single" w:sz="4" w:space="0" w:color="auto"/>
            </w:tcBorders>
            <w:shd w:val="clear" w:color="000000" w:fill="D0CECE"/>
            <w:vAlign w:val="center"/>
            <w:hideMark/>
          </w:tcPr>
          <w:p w:rsidR="00AE3E5C" w:rsidRPr="00AE3E5C" w:rsidRDefault="00AE3E5C" w:rsidP="00AE3E5C">
            <w:pPr>
              <w:jc w:val="right"/>
              <w:rPr>
                <w:rFonts w:ascii="Times New Roman" w:eastAsia="Times New Roman" w:hAnsi="Times New Roman" w:cs="Times New Roman"/>
                <w:b/>
                <w:bCs/>
              </w:rPr>
            </w:pPr>
            <w:r w:rsidRPr="00AE3E5C">
              <w:rPr>
                <w:rFonts w:ascii="Times New Roman" w:eastAsia="Times New Roman" w:hAnsi="Times New Roman" w:cs="Times New Roman"/>
                <w:b/>
                <w:bCs/>
              </w:rPr>
              <w:t xml:space="preserve">              14,400,000 </w:t>
            </w:r>
          </w:p>
        </w:tc>
        <w:tc>
          <w:tcPr>
            <w:tcW w:w="1175" w:type="pct"/>
            <w:tcBorders>
              <w:top w:val="nil"/>
              <w:left w:val="nil"/>
              <w:bottom w:val="single" w:sz="4" w:space="0" w:color="auto"/>
              <w:right w:val="single" w:sz="4" w:space="0" w:color="auto"/>
            </w:tcBorders>
            <w:shd w:val="clear" w:color="000000" w:fill="D0CECE"/>
            <w:vAlign w:val="center"/>
            <w:hideMark/>
          </w:tcPr>
          <w:p w:rsidR="00AE3E5C" w:rsidRDefault="00AE3E5C" w:rsidP="00AE3E5C">
            <w:pPr>
              <w:jc w:val="right"/>
              <w:rPr>
                <w:rFonts w:ascii="Times New Roman" w:eastAsia="Times New Roman" w:hAnsi="Times New Roman" w:cs="Times New Roman"/>
                <w:b/>
                <w:bCs/>
              </w:rPr>
            </w:pPr>
          </w:p>
          <w:p w:rsidR="00AE3E5C" w:rsidRPr="00AE3E5C" w:rsidRDefault="00AE3E5C" w:rsidP="00AE3E5C">
            <w:pPr>
              <w:jc w:val="right"/>
              <w:rPr>
                <w:rFonts w:ascii="Times New Roman" w:eastAsia="Times New Roman" w:hAnsi="Times New Roman" w:cs="Times New Roman"/>
                <w:b/>
                <w:bCs/>
              </w:rPr>
            </w:pPr>
            <w:r w:rsidRPr="00AE3E5C">
              <w:rPr>
                <w:rFonts w:ascii="Times New Roman" w:eastAsia="Times New Roman" w:hAnsi="Times New Roman" w:cs="Times New Roman"/>
                <w:b/>
                <w:bCs/>
              </w:rPr>
              <w:t xml:space="preserve">          7,770,000 </w:t>
            </w:r>
          </w:p>
        </w:tc>
        <w:tc>
          <w:tcPr>
            <w:tcW w:w="588" w:type="pct"/>
            <w:tcBorders>
              <w:top w:val="nil"/>
              <w:left w:val="nil"/>
              <w:bottom w:val="single" w:sz="4" w:space="0" w:color="auto"/>
              <w:right w:val="single" w:sz="4" w:space="0" w:color="auto"/>
            </w:tcBorders>
            <w:shd w:val="clear" w:color="000000" w:fill="D0CECE"/>
            <w:vAlign w:val="center"/>
            <w:hideMark/>
          </w:tcPr>
          <w:p w:rsidR="00AE3E5C" w:rsidRPr="00AE3E5C" w:rsidRDefault="00AE3E5C" w:rsidP="00AE3E5C">
            <w:pPr>
              <w:jc w:val="right"/>
              <w:rPr>
                <w:rFonts w:ascii="Times New Roman" w:eastAsia="Times New Roman" w:hAnsi="Times New Roman" w:cs="Times New Roman"/>
                <w:b/>
                <w:bCs/>
              </w:rPr>
            </w:pPr>
            <w:r w:rsidRPr="00AE3E5C">
              <w:rPr>
                <w:rFonts w:ascii="Times New Roman" w:eastAsia="Times New Roman" w:hAnsi="Times New Roman" w:cs="Times New Roman"/>
                <w:b/>
                <w:bCs/>
              </w:rPr>
              <w:t xml:space="preserve">        33,058,500 </w:t>
            </w:r>
          </w:p>
        </w:tc>
      </w:tr>
      <w:tr w:rsidR="00AE3E5C" w:rsidRPr="00AE3E5C" w:rsidTr="00AE3E5C">
        <w:trPr>
          <w:trHeight w:val="30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AE3E5C" w:rsidRPr="00AE3E5C" w:rsidRDefault="00AE3E5C" w:rsidP="00AE3E5C">
            <w:pPr>
              <w:rPr>
                <w:rFonts w:ascii="Times New Roman" w:eastAsia="Times New Roman" w:hAnsi="Times New Roman" w:cs="Times New Roman"/>
                <w:b/>
                <w:bCs/>
              </w:rPr>
            </w:pPr>
            <w:r w:rsidRPr="00AE3E5C">
              <w:rPr>
                <w:rFonts w:ascii="Times New Roman" w:eastAsia="Times New Roman" w:hAnsi="Times New Roman" w:cs="Times New Roman"/>
                <w:b/>
                <w:bCs/>
              </w:rPr>
              <w:t>Programme 3: Trade Development and Promotion</w:t>
            </w:r>
          </w:p>
        </w:tc>
        <w:tc>
          <w:tcPr>
            <w:tcW w:w="762" w:type="pct"/>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rPr>
                <w:rFonts w:ascii="Times New Roman" w:eastAsia="Times New Roman" w:hAnsi="Times New Roman" w:cs="Times New Roman"/>
                <w:sz w:val="18"/>
                <w:szCs w:val="18"/>
              </w:rPr>
            </w:pPr>
            <w:r w:rsidRPr="00AE3E5C">
              <w:rPr>
                <w:rFonts w:ascii="Times New Roman" w:eastAsia="Times New Roman" w:hAnsi="Times New Roman" w:cs="Times New Roman"/>
                <w:sz w:val="18"/>
                <w:szCs w:val="18"/>
              </w:rPr>
              <w:t> </w:t>
            </w:r>
          </w:p>
        </w:tc>
        <w:tc>
          <w:tcPr>
            <w:tcW w:w="704" w:type="pct"/>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jc w:val="right"/>
              <w:rPr>
                <w:rFonts w:ascii="Times New Roman" w:eastAsia="Times New Roman" w:hAnsi="Times New Roman" w:cs="Times New Roman"/>
                <w:sz w:val="18"/>
                <w:szCs w:val="18"/>
              </w:rPr>
            </w:pPr>
            <w:r w:rsidRPr="00AE3E5C">
              <w:rPr>
                <w:rFonts w:ascii="Times New Roman" w:eastAsia="Times New Roman" w:hAnsi="Times New Roman" w:cs="Times New Roman"/>
                <w:sz w:val="18"/>
                <w:szCs w:val="18"/>
              </w:rPr>
              <w:t> </w:t>
            </w:r>
          </w:p>
        </w:tc>
        <w:tc>
          <w:tcPr>
            <w:tcW w:w="1175" w:type="pct"/>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jc w:val="right"/>
              <w:rPr>
                <w:rFonts w:ascii="Times New Roman" w:eastAsia="Times New Roman" w:hAnsi="Times New Roman" w:cs="Times New Roman"/>
                <w:sz w:val="18"/>
                <w:szCs w:val="18"/>
              </w:rPr>
            </w:pPr>
            <w:r w:rsidRPr="00AE3E5C">
              <w:rPr>
                <w:rFonts w:ascii="Times New Roman" w:eastAsia="Times New Roman" w:hAnsi="Times New Roman" w:cs="Times New Roman"/>
                <w:sz w:val="18"/>
                <w:szCs w:val="18"/>
              </w:rPr>
              <w:t> </w:t>
            </w:r>
          </w:p>
        </w:tc>
        <w:tc>
          <w:tcPr>
            <w:tcW w:w="588" w:type="pct"/>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jc w:val="right"/>
              <w:rPr>
                <w:rFonts w:ascii="Times New Roman" w:eastAsia="Times New Roman" w:hAnsi="Times New Roman" w:cs="Times New Roman"/>
                <w:sz w:val="18"/>
                <w:szCs w:val="18"/>
              </w:rPr>
            </w:pPr>
            <w:r w:rsidRPr="00AE3E5C">
              <w:rPr>
                <w:rFonts w:ascii="Times New Roman" w:eastAsia="Times New Roman" w:hAnsi="Times New Roman" w:cs="Times New Roman"/>
                <w:sz w:val="18"/>
                <w:szCs w:val="18"/>
              </w:rPr>
              <w:t> </w:t>
            </w:r>
          </w:p>
        </w:tc>
      </w:tr>
      <w:tr w:rsidR="00AE3E5C" w:rsidRPr="00AE3E5C" w:rsidTr="00AE3E5C">
        <w:trPr>
          <w:trHeight w:val="300"/>
        </w:trPr>
        <w:tc>
          <w:tcPr>
            <w:tcW w:w="1772" w:type="pct"/>
            <w:tcBorders>
              <w:top w:val="nil"/>
              <w:left w:val="single" w:sz="4" w:space="0" w:color="auto"/>
              <w:bottom w:val="single" w:sz="4" w:space="0" w:color="auto"/>
              <w:right w:val="single" w:sz="4" w:space="0" w:color="auto"/>
            </w:tcBorders>
            <w:shd w:val="clear" w:color="auto" w:fill="auto"/>
            <w:vAlign w:val="center"/>
            <w:hideMark/>
          </w:tcPr>
          <w:p w:rsidR="00AE3E5C" w:rsidRPr="00AE3E5C" w:rsidRDefault="00AE3E5C" w:rsidP="00AE3E5C">
            <w:pPr>
              <w:rPr>
                <w:rFonts w:ascii="Times New Roman" w:eastAsia="Times New Roman" w:hAnsi="Times New Roman" w:cs="Times New Roman"/>
              </w:rPr>
            </w:pPr>
            <w:r w:rsidRPr="00AE3E5C">
              <w:rPr>
                <w:rFonts w:ascii="Times New Roman" w:eastAsia="Times New Roman" w:hAnsi="Times New Roman" w:cs="Times New Roman"/>
              </w:rPr>
              <w:t>SP 3.2 Trade Development and Promotion</w:t>
            </w:r>
          </w:p>
        </w:tc>
        <w:tc>
          <w:tcPr>
            <w:tcW w:w="762" w:type="pct"/>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rPr>
                <w:rFonts w:ascii="Times New Roman" w:eastAsia="Times New Roman" w:hAnsi="Times New Roman" w:cs="Times New Roman"/>
              </w:rPr>
            </w:pPr>
            <w:r w:rsidRPr="00AE3E5C">
              <w:rPr>
                <w:rFonts w:ascii="Times New Roman" w:eastAsia="Times New Roman" w:hAnsi="Times New Roman" w:cs="Times New Roman"/>
              </w:rPr>
              <w:t xml:space="preserve">                                   -   </w:t>
            </w:r>
          </w:p>
        </w:tc>
        <w:tc>
          <w:tcPr>
            <w:tcW w:w="704" w:type="pct"/>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jc w:val="right"/>
              <w:rPr>
                <w:rFonts w:ascii="Times New Roman" w:eastAsia="Times New Roman" w:hAnsi="Times New Roman" w:cs="Times New Roman"/>
              </w:rPr>
            </w:pPr>
            <w:r w:rsidRPr="00AE3E5C">
              <w:rPr>
                <w:rFonts w:ascii="Times New Roman" w:eastAsia="Times New Roman" w:hAnsi="Times New Roman" w:cs="Times New Roman"/>
              </w:rPr>
              <w:t xml:space="preserve">               300,400,000 </w:t>
            </w:r>
          </w:p>
        </w:tc>
        <w:tc>
          <w:tcPr>
            <w:tcW w:w="1175" w:type="pct"/>
            <w:tcBorders>
              <w:top w:val="nil"/>
              <w:left w:val="nil"/>
              <w:bottom w:val="single" w:sz="4" w:space="0" w:color="auto"/>
              <w:right w:val="single" w:sz="4" w:space="0" w:color="auto"/>
            </w:tcBorders>
            <w:shd w:val="clear" w:color="auto" w:fill="auto"/>
            <w:vAlign w:val="center"/>
            <w:hideMark/>
          </w:tcPr>
          <w:p w:rsidR="00AE3E5C" w:rsidRDefault="00AE3E5C" w:rsidP="00AE3E5C">
            <w:pPr>
              <w:jc w:val="right"/>
              <w:rPr>
                <w:rFonts w:ascii="Times New Roman" w:eastAsia="Times New Roman" w:hAnsi="Times New Roman" w:cs="Times New Roman"/>
              </w:rPr>
            </w:pPr>
          </w:p>
          <w:p w:rsidR="00AE3E5C" w:rsidRPr="00AE3E5C" w:rsidRDefault="00AE3E5C" w:rsidP="00AE3E5C">
            <w:pPr>
              <w:jc w:val="right"/>
              <w:rPr>
                <w:rFonts w:ascii="Times New Roman" w:eastAsia="Times New Roman" w:hAnsi="Times New Roman" w:cs="Times New Roman"/>
              </w:rPr>
            </w:pPr>
            <w:r w:rsidRPr="00AE3E5C">
              <w:rPr>
                <w:rFonts w:ascii="Times New Roman" w:eastAsia="Times New Roman" w:hAnsi="Times New Roman" w:cs="Times New Roman"/>
              </w:rPr>
              <w:t xml:space="preserve">         260,920,000 </w:t>
            </w:r>
          </w:p>
        </w:tc>
        <w:tc>
          <w:tcPr>
            <w:tcW w:w="588" w:type="pct"/>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jc w:val="right"/>
              <w:rPr>
                <w:rFonts w:ascii="Times New Roman" w:eastAsia="Times New Roman" w:hAnsi="Times New Roman" w:cs="Times New Roman"/>
              </w:rPr>
            </w:pPr>
            <w:r w:rsidRPr="00AE3E5C">
              <w:rPr>
                <w:rFonts w:ascii="Times New Roman" w:eastAsia="Times New Roman" w:hAnsi="Times New Roman" w:cs="Times New Roman"/>
              </w:rPr>
              <w:t xml:space="preserve">         261,466,000 </w:t>
            </w:r>
          </w:p>
        </w:tc>
      </w:tr>
      <w:tr w:rsidR="00AE3E5C" w:rsidRPr="00AE3E5C" w:rsidTr="00AE3E5C">
        <w:trPr>
          <w:trHeight w:val="300"/>
        </w:trPr>
        <w:tc>
          <w:tcPr>
            <w:tcW w:w="1772" w:type="pct"/>
            <w:tcBorders>
              <w:top w:val="nil"/>
              <w:left w:val="single" w:sz="4" w:space="0" w:color="auto"/>
              <w:bottom w:val="single" w:sz="4" w:space="0" w:color="auto"/>
              <w:right w:val="single" w:sz="4" w:space="0" w:color="auto"/>
            </w:tcBorders>
            <w:shd w:val="clear" w:color="000000" w:fill="D0CECE"/>
            <w:vAlign w:val="center"/>
            <w:hideMark/>
          </w:tcPr>
          <w:p w:rsidR="00AE3E5C" w:rsidRPr="00AE3E5C" w:rsidRDefault="00AE3E5C" w:rsidP="00AE3E5C">
            <w:pPr>
              <w:rPr>
                <w:rFonts w:ascii="Times New Roman" w:eastAsia="Times New Roman" w:hAnsi="Times New Roman" w:cs="Times New Roman"/>
                <w:b/>
                <w:bCs/>
              </w:rPr>
            </w:pPr>
            <w:r w:rsidRPr="00AE3E5C">
              <w:rPr>
                <w:rFonts w:ascii="Times New Roman" w:eastAsia="Times New Roman" w:hAnsi="Times New Roman" w:cs="Times New Roman"/>
                <w:b/>
                <w:bCs/>
              </w:rPr>
              <w:t>Total Expenditure of P.3</w:t>
            </w:r>
          </w:p>
        </w:tc>
        <w:tc>
          <w:tcPr>
            <w:tcW w:w="762" w:type="pct"/>
            <w:tcBorders>
              <w:top w:val="nil"/>
              <w:left w:val="nil"/>
              <w:bottom w:val="single" w:sz="4" w:space="0" w:color="auto"/>
              <w:right w:val="single" w:sz="4" w:space="0" w:color="auto"/>
            </w:tcBorders>
            <w:shd w:val="clear" w:color="000000" w:fill="D0CECE"/>
            <w:vAlign w:val="center"/>
            <w:hideMark/>
          </w:tcPr>
          <w:p w:rsidR="00AE3E5C" w:rsidRPr="00AE3E5C" w:rsidRDefault="00AE3E5C" w:rsidP="00AE3E5C">
            <w:pPr>
              <w:rPr>
                <w:rFonts w:ascii="Times New Roman" w:eastAsia="Times New Roman" w:hAnsi="Times New Roman" w:cs="Times New Roman"/>
              </w:rPr>
            </w:pPr>
            <w:r w:rsidRPr="00AE3E5C">
              <w:rPr>
                <w:rFonts w:ascii="Times New Roman" w:eastAsia="Times New Roman" w:hAnsi="Times New Roman" w:cs="Times New Roman"/>
              </w:rPr>
              <w:t xml:space="preserve">                                   -   </w:t>
            </w:r>
          </w:p>
        </w:tc>
        <w:tc>
          <w:tcPr>
            <w:tcW w:w="704" w:type="pct"/>
            <w:tcBorders>
              <w:top w:val="nil"/>
              <w:left w:val="nil"/>
              <w:bottom w:val="single" w:sz="4" w:space="0" w:color="auto"/>
              <w:right w:val="single" w:sz="4" w:space="0" w:color="auto"/>
            </w:tcBorders>
            <w:shd w:val="clear" w:color="000000" w:fill="D0CECE"/>
            <w:vAlign w:val="center"/>
            <w:hideMark/>
          </w:tcPr>
          <w:p w:rsidR="00AE3E5C" w:rsidRPr="00AE3E5C" w:rsidRDefault="00AE3E5C" w:rsidP="00AE3E5C">
            <w:pPr>
              <w:jc w:val="right"/>
              <w:rPr>
                <w:rFonts w:ascii="Times New Roman" w:eastAsia="Times New Roman" w:hAnsi="Times New Roman" w:cs="Times New Roman"/>
                <w:b/>
                <w:bCs/>
              </w:rPr>
            </w:pPr>
            <w:r w:rsidRPr="00AE3E5C">
              <w:rPr>
                <w:rFonts w:ascii="Times New Roman" w:eastAsia="Times New Roman" w:hAnsi="Times New Roman" w:cs="Times New Roman"/>
                <w:b/>
                <w:bCs/>
              </w:rPr>
              <w:t xml:space="preserve">            300,400,000 </w:t>
            </w:r>
          </w:p>
        </w:tc>
        <w:tc>
          <w:tcPr>
            <w:tcW w:w="1175" w:type="pct"/>
            <w:tcBorders>
              <w:top w:val="nil"/>
              <w:left w:val="nil"/>
              <w:bottom w:val="single" w:sz="4" w:space="0" w:color="auto"/>
              <w:right w:val="single" w:sz="4" w:space="0" w:color="auto"/>
            </w:tcBorders>
            <w:shd w:val="clear" w:color="000000" w:fill="D0CECE"/>
            <w:vAlign w:val="center"/>
            <w:hideMark/>
          </w:tcPr>
          <w:p w:rsidR="00AE3E5C" w:rsidRDefault="00AE3E5C" w:rsidP="00AE3E5C">
            <w:pPr>
              <w:jc w:val="right"/>
              <w:rPr>
                <w:rFonts w:ascii="Times New Roman" w:eastAsia="Times New Roman" w:hAnsi="Times New Roman" w:cs="Times New Roman"/>
                <w:b/>
                <w:bCs/>
              </w:rPr>
            </w:pPr>
          </w:p>
          <w:p w:rsidR="00AE3E5C" w:rsidRPr="00AE3E5C" w:rsidRDefault="00AE3E5C" w:rsidP="00AE3E5C">
            <w:pPr>
              <w:jc w:val="right"/>
              <w:rPr>
                <w:rFonts w:ascii="Times New Roman" w:eastAsia="Times New Roman" w:hAnsi="Times New Roman" w:cs="Times New Roman"/>
                <w:b/>
                <w:bCs/>
              </w:rPr>
            </w:pPr>
            <w:r w:rsidRPr="00AE3E5C">
              <w:rPr>
                <w:rFonts w:ascii="Times New Roman" w:eastAsia="Times New Roman" w:hAnsi="Times New Roman" w:cs="Times New Roman"/>
                <w:b/>
                <w:bCs/>
              </w:rPr>
              <w:t xml:space="preserve">      260,920,000 </w:t>
            </w:r>
          </w:p>
        </w:tc>
        <w:tc>
          <w:tcPr>
            <w:tcW w:w="588" w:type="pct"/>
            <w:tcBorders>
              <w:top w:val="nil"/>
              <w:left w:val="nil"/>
              <w:bottom w:val="single" w:sz="4" w:space="0" w:color="auto"/>
              <w:right w:val="single" w:sz="4" w:space="0" w:color="auto"/>
            </w:tcBorders>
            <w:shd w:val="clear" w:color="000000" w:fill="D0CECE"/>
            <w:vAlign w:val="center"/>
            <w:hideMark/>
          </w:tcPr>
          <w:p w:rsidR="00AE3E5C" w:rsidRPr="00AE3E5C" w:rsidRDefault="00AE3E5C" w:rsidP="00AE3E5C">
            <w:pPr>
              <w:jc w:val="right"/>
              <w:rPr>
                <w:rFonts w:ascii="Times New Roman" w:eastAsia="Times New Roman" w:hAnsi="Times New Roman" w:cs="Times New Roman"/>
                <w:b/>
                <w:bCs/>
              </w:rPr>
            </w:pPr>
            <w:r w:rsidRPr="00AE3E5C">
              <w:rPr>
                <w:rFonts w:ascii="Times New Roman" w:eastAsia="Times New Roman" w:hAnsi="Times New Roman" w:cs="Times New Roman"/>
                <w:b/>
                <w:bCs/>
              </w:rPr>
              <w:t xml:space="preserve">      261,466,000 </w:t>
            </w:r>
          </w:p>
        </w:tc>
      </w:tr>
      <w:tr w:rsidR="00AE3E5C" w:rsidRPr="00AE3E5C" w:rsidTr="00AE3E5C">
        <w:trPr>
          <w:trHeight w:val="300"/>
        </w:trPr>
        <w:tc>
          <w:tcPr>
            <w:tcW w:w="1772" w:type="pct"/>
            <w:tcBorders>
              <w:top w:val="nil"/>
              <w:left w:val="single" w:sz="4" w:space="0" w:color="auto"/>
              <w:bottom w:val="single" w:sz="4" w:space="0" w:color="auto"/>
              <w:right w:val="single" w:sz="4" w:space="0" w:color="auto"/>
            </w:tcBorders>
            <w:shd w:val="clear" w:color="000000" w:fill="D0CECE"/>
            <w:vAlign w:val="center"/>
            <w:hideMark/>
          </w:tcPr>
          <w:p w:rsidR="00AE3E5C" w:rsidRPr="00AE3E5C" w:rsidRDefault="00AE3E5C" w:rsidP="00AE3E5C">
            <w:pPr>
              <w:rPr>
                <w:rFonts w:ascii="Times New Roman" w:eastAsia="Times New Roman" w:hAnsi="Times New Roman" w:cs="Times New Roman"/>
                <w:b/>
                <w:bCs/>
              </w:rPr>
            </w:pPr>
            <w:r w:rsidRPr="00AE3E5C">
              <w:rPr>
                <w:rFonts w:ascii="Times New Roman" w:eastAsia="Times New Roman" w:hAnsi="Times New Roman" w:cs="Times New Roman"/>
                <w:b/>
                <w:bCs/>
              </w:rPr>
              <w:t>Total Expenditure of Vote</w:t>
            </w:r>
          </w:p>
        </w:tc>
        <w:tc>
          <w:tcPr>
            <w:tcW w:w="762" w:type="pct"/>
            <w:tcBorders>
              <w:top w:val="nil"/>
              <w:left w:val="nil"/>
              <w:bottom w:val="single" w:sz="4" w:space="0" w:color="auto"/>
              <w:right w:val="single" w:sz="4" w:space="0" w:color="auto"/>
            </w:tcBorders>
            <w:shd w:val="clear" w:color="000000" w:fill="D0CECE"/>
            <w:vAlign w:val="center"/>
            <w:hideMark/>
          </w:tcPr>
          <w:p w:rsidR="00AE3E5C" w:rsidRPr="00AE3E5C" w:rsidRDefault="00AE3E5C" w:rsidP="00AE3E5C">
            <w:pPr>
              <w:rPr>
                <w:rFonts w:ascii="Times New Roman" w:eastAsia="Times New Roman" w:hAnsi="Times New Roman" w:cs="Times New Roman"/>
                <w:b/>
                <w:bCs/>
              </w:rPr>
            </w:pPr>
            <w:r w:rsidRPr="00AE3E5C">
              <w:rPr>
                <w:rFonts w:ascii="Times New Roman" w:eastAsia="Times New Roman" w:hAnsi="Times New Roman" w:cs="Times New Roman"/>
                <w:b/>
                <w:bCs/>
              </w:rPr>
              <w:t xml:space="preserve">                                   -   </w:t>
            </w:r>
          </w:p>
        </w:tc>
        <w:tc>
          <w:tcPr>
            <w:tcW w:w="704" w:type="pct"/>
            <w:tcBorders>
              <w:top w:val="nil"/>
              <w:left w:val="nil"/>
              <w:bottom w:val="single" w:sz="4" w:space="0" w:color="auto"/>
              <w:right w:val="single" w:sz="4" w:space="0" w:color="auto"/>
            </w:tcBorders>
            <w:shd w:val="clear" w:color="000000" w:fill="D0CECE"/>
            <w:vAlign w:val="center"/>
            <w:hideMark/>
          </w:tcPr>
          <w:p w:rsidR="00AE3E5C" w:rsidRPr="00AE3E5C" w:rsidRDefault="00AE3E5C" w:rsidP="00AE3E5C">
            <w:pPr>
              <w:jc w:val="right"/>
              <w:rPr>
                <w:rFonts w:ascii="Times New Roman" w:eastAsia="Times New Roman" w:hAnsi="Times New Roman" w:cs="Times New Roman"/>
                <w:b/>
                <w:bCs/>
              </w:rPr>
            </w:pPr>
            <w:r w:rsidRPr="00AE3E5C">
              <w:rPr>
                <w:rFonts w:ascii="Times New Roman" w:eastAsia="Times New Roman" w:hAnsi="Times New Roman" w:cs="Times New Roman"/>
                <w:b/>
                <w:bCs/>
              </w:rPr>
              <w:t xml:space="preserve">            357,549,748 </w:t>
            </w:r>
          </w:p>
        </w:tc>
        <w:tc>
          <w:tcPr>
            <w:tcW w:w="1175" w:type="pct"/>
            <w:tcBorders>
              <w:top w:val="nil"/>
              <w:left w:val="nil"/>
              <w:bottom w:val="single" w:sz="4" w:space="0" w:color="auto"/>
              <w:right w:val="single" w:sz="4" w:space="0" w:color="auto"/>
            </w:tcBorders>
            <w:shd w:val="clear" w:color="000000" w:fill="D0CECE"/>
            <w:vAlign w:val="center"/>
            <w:hideMark/>
          </w:tcPr>
          <w:p w:rsidR="00AE3E5C" w:rsidRDefault="00AE3E5C" w:rsidP="00AE3E5C">
            <w:pPr>
              <w:jc w:val="right"/>
              <w:rPr>
                <w:rFonts w:ascii="Times New Roman" w:eastAsia="Times New Roman" w:hAnsi="Times New Roman" w:cs="Times New Roman"/>
                <w:b/>
                <w:bCs/>
              </w:rPr>
            </w:pPr>
          </w:p>
          <w:p w:rsidR="00AE3E5C" w:rsidRPr="00AE3E5C" w:rsidRDefault="00AE3E5C" w:rsidP="00AE3E5C">
            <w:pPr>
              <w:jc w:val="right"/>
              <w:rPr>
                <w:rFonts w:ascii="Times New Roman" w:eastAsia="Times New Roman" w:hAnsi="Times New Roman" w:cs="Times New Roman"/>
                <w:b/>
                <w:bCs/>
              </w:rPr>
            </w:pPr>
            <w:r w:rsidRPr="00AE3E5C">
              <w:rPr>
                <w:rFonts w:ascii="Times New Roman" w:eastAsia="Times New Roman" w:hAnsi="Times New Roman" w:cs="Times New Roman"/>
                <w:b/>
                <w:bCs/>
              </w:rPr>
              <w:t xml:space="preserve">      313,577,235 </w:t>
            </w:r>
          </w:p>
        </w:tc>
        <w:tc>
          <w:tcPr>
            <w:tcW w:w="588" w:type="pct"/>
            <w:tcBorders>
              <w:top w:val="nil"/>
              <w:left w:val="nil"/>
              <w:bottom w:val="single" w:sz="4" w:space="0" w:color="auto"/>
              <w:right w:val="single" w:sz="4" w:space="0" w:color="auto"/>
            </w:tcBorders>
            <w:shd w:val="clear" w:color="000000" w:fill="D0CECE"/>
            <w:vAlign w:val="center"/>
            <w:hideMark/>
          </w:tcPr>
          <w:p w:rsidR="00AE3E5C" w:rsidRPr="00AE3E5C" w:rsidRDefault="00AE3E5C" w:rsidP="00AE3E5C">
            <w:pPr>
              <w:jc w:val="right"/>
              <w:rPr>
                <w:rFonts w:ascii="Times New Roman" w:eastAsia="Times New Roman" w:hAnsi="Times New Roman" w:cs="Times New Roman"/>
                <w:b/>
                <w:bCs/>
              </w:rPr>
            </w:pPr>
            <w:r w:rsidRPr="00AE3E5C">
              <w:rPr>
                <w:rFonts w:ascii="Times New Roman" w:eastAsia="Times New Roman" w:hAnsi="Times New Roman" w:cs="Times New Roman"/>
                <w:b/>
                <w:bCs/>
              </w:rPr>
              <w:t xml:space="preserve">      341,656,097 </w:t>
            </w:r>
          </w:p>
        </w:tc>
      </w:tr>
    </w:tbl>
    <w:p w:rsidR="00522D4F" w:rsidRPr="00D846B6" w:rsidRDefault="00522D4F" w:rsidP="007D1F34">
      <w:pPr>
        <w:keepNext/>
        <w:keepLines/>
        <w:spacing w:before="200" w:line="360" w:lineRule="auto"/>
        <w:jc w:val="both"/>
        <w:outlineLvl w:val="1"/>
        <w:rPr>
          <w:rFonts w:ascii="Times New Roman" w:eastAsia="Times New Roman" w:hAnsi="Times New Roman" w:cs="Times New Roman"/>
          <w:b/>
          <w:sz w:val="24"/>
          <w:szCs w:val="24"/>
          <w:lang w:val="en-GB" w:bidi="en-US"/>
        </w:rPr>
      </w:pPr>
    </w:p>
    <w:p w:rsidR="00AF2D44" w:rsidRDefault="00854E44" w:rsidP="001369A4">
      <w:pPr>
        <w:spacing w:line="360" w:lineRule="auto"/>
        <w:jc w:val="both"/>
        <w:rPr>
          <w:rFonts w:ascii="Times New Roman" w:hAnsi="Times New Roman" w:cs="Times New Roman"/>
          <w:b/>
          <w:sz w:val="24"/>
          <w:szCs w:val="24"/>
        </w:rPr>
      </w:pPr>
      <w:r w:rsidRPr="00D846B6">
        <w:rPr>
          <w:rFonts w:ascii="Times New Roman" w:hAnsi="Times New Roman" w:cs="Times New Roman"/>
          <w:b/>
          <w:sz w:val="24"/>
          <w:szCs w:val="24"/>
        </w:rPr>
        <w:t xml:space="preserve">Part </w:t>
      </w:r>
      <w:r w:rsidR="00607066" w:rsidRPr="00D846B6">
        <w:rPr>
          <w:rFonts w:ascii="Times New Roman" w:hAnsi="Times New Roman" w:cs="Times New Roman"/>
          <w:b/>
          <w:sz w:val="24"/>
          <w:szCs w:val="24"/>
        </w:rPr>
        <w:t>F</w:t>
      </w:r>
      <w:r w:rsidRPr="00D846B6">
        <w:rPr>
          <w:rFonts w:ascii="Times New Roman" w:hAnsi="Times New Roman" w:cs="Times New Roman"/>
          <w:b/>
          <w:sz w:val="24"/>
          <w:szCs w:val="24"/>
        </w:rPr>
        <w:t xml:space="preserve">: </w:t>
      </w:r>
      <w:r w:rsidR="00F05B5B" w:rsidRPr="00D846B6">
        <w:rPr>
          <w:rFonts w:ascii="Times New Roman" w:hAnsi="Times New Roman" w:cs="Times New Roman"/>
          <w:b/>
          <w:sz w:val="24"/>
          <w:szCs w:val="24"/>
        </w:rPr>
        <w:t>Summary of Expenditure by Vote and Economic Classification (Kshs.)</w:t>
      </w:r>
    </w:p>
    <w:tbl>
      <w:tblPr>
        <w:tblW w:w="0" w:type="auto"/>
        <w:tblInd w:w="-5" w:type="dxa"/>
        <w:tblLook w:val="04A0" w:firstRow="1" w:lastRow="0" w:firstColumn="1" w:lastColumn="0" w:noHBand="0" w:noVBand="1"/>
      </w:tblPr>
      <w:tblGrid>
        <w:gridCol w:w="2403"/>
        <w:gridCol w:w="2154"/>
        <w:gridCol w:w="1890"/>
        <w:gridCol w:w="1454"/>
        <w:gridCol w:w="1454"/>
      </w:tblGrid>
      <w:tr w:rsidR="00AE3E5C" w:rsidRPr="00AE3E5C" w:rsidTr="00AE3E5C">
        <w:trPr>
          <w:trHeight w:val="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E3E5C" w:rsidRPr="00AE3E5C" w:rsidRDefault="00AE3E5C" w:rsidP="00AE3E5C">
            <w:pPr>
              <w:rPr>
                <w:rFonts w:ascii="Times New Roman" w:eastAsia="Times New Roman" w:hAnsi="Times New Roman" w:cs="Times New Roman"/>
                <w:b/>
                <w:bCs/>
              </w:rPr>
            </w:pPr>
            <w:r w:rsidRPr="00AE3E5C">
              <w:rPr>
                <w:rFonts w:ascii="Times New Roman" w:eastAsia="Times New Roman" w:hAnsi="Times New Roman" w:cs="Times New Roman"/>
                <w:b/>
                <w:bCs/>
              </w:rPr>
              <w:t>Expenditure Classification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3E5C" w:rsidRPr="00AE3E5C" w:rsidRDefault="00AE3E5C" w:rsidP="00AE3E5C">
            <w:pPr>
              <w:jc w:val="center"/>
              <w:rPr>
                <w:rFonts w:ascii="Times New Roman" w:eastAsia="Times New Roman" w:hAnsi="Times New Roman" w:cs="Times New Roman"/>
                <w:b/>
                <w:bCs/>
                <w:color w:val="000000"/>
              </w:rPr>
            </w:pPr>
            <w:r w:rsidRPr="00AE3E5C">
              <w:rPr>
                <w:rFonts w:ascii="Times New Roman" w:eastAsia="Times New Roman" w:hAnsi="Times New Roman" w:cs="Times New Roman"/>
                <w:b/>
                <w:bCs/>
                <w:color w:val="000000"/>
              </w:rPr>
              <w:t>Revised Estimates        FY 2023/24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E5C" w:rsidRPr="00AE3E5C" w:rsidRDefault="00AE3E5C" w:rsidP="00AE3E5C">
            <w:pPr>
              <w:jc w:val="center"/>
              <w:rPr>
                <w:rFonts w:ascii="Times New Roman" w:eastAsia="Times New Roman" w:hAnsi="Times New Roman" w:cs="Times New Roman"/>
                <w:b/>
                <w:bCs/>
                <w:color w:val="000000"/>
              </w:rPr>
            </w:pPr>
            <w:r w:rsidRPr="00AE3E5C">
              <w:rPr>
                <w:rFonts w:ascii="Times New Roman" w:eastAsia="Times New Roman" w:hAnsi="Times New Roman" w:cs="Times New Roman"/>
                <w:b/>
                <w:bCs/>
                <w:color w:val="000000"/>
              </w:rPr>
              <w:t xml:space="preserve"> Estimates 2024/25</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E3E5C" w:rsidRPr="00AE3E5C" w:rsidRDefault="00AE3E5C" w:rsidP="00AE3E5C">
            <w:pPr>
              <w:jc w:val="center"/>
              <w:rPr>
                <w:rFonts w:ascii="Times New Roman" w:eastAsia="Times New Roman" w:hAnsi="Times New Roman" w:cs="Times New Roman"/>
                <w:b/>
                <w:bCs/>
                <w:color w:val="000000"/>
              </w:rPr>
            </w:pPr>
            <w:r w:rsidRPr="00AE3E5C">
              <w:rPr>
                <w:rFonts w:ascii="Times New Roman" w:eastAsia="Times New Roman" w:hAnsi="Times New Roman" w:cs="Times New Roman"/>
                <w:b/>
                <w:bCs/>
                <w:color w:val="000000"/>
              </w:rPr>
              <w:t xml:space="preserve"> Projected Estimates </w:t>
            </w:r>
          </w:p>
        </w:tc>
      </w:tr>
      <w:tr w:rsidR="00AE3E5C" w:rsidRPr="00AE3E5C" w:rsidTr="00AE3E5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3E5C" w:rsidRPr="00AE3E5C" w:rsidRDefault="00AE3E5C" w:rsidP="00AE3E5C">
            <w:pPr>
              <w:rPr>
                <w:rFonts w:ascii="Times New Roman" w:eastAsia="Times New Roman" w:hAnsi="Times New Roman" w:cs="Times New Roman"/>
                <w:sz w:val="19"/>
                <w:szCs w:val="19"/>
              </w:rPr>
            </w:pPr>
            <w:r w:rsidRPr="00AE3E5C">
              <w:rPr>
                <w:rFonts w:ascii="Times New Roman" w:eastAsia="Times New Roman" w:hAnsi="Times New Roman" w:cs="Times New Roman"/>
                <w:sz w:val="19"/>
                <w:szCs w:val="19"/>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3E5C" w:rsidRPr="00AE3E5C" w:rsidRDefault="00AE3E5C" w:rsidP="00AE3E5C">
            <w:pPr>
              <w:rPr>
                <w:rFonts w:ascii="Times New Roman" w:eastAsia="Times New Roman" w:hAnsi="Times New Roman" w:cs="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3E5C" w:rsidRPr="00AE3E5C" w:rsidRDefault="00AE3E5C" w:rsidP="00AE3E5C">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AE3E5C" w:rsidRPr="00AE3E5C" w:rsidRDefault="00AE3E5C" w:rsidP="00AE3E5C">
            <w:pPr>
              <w:rPr>
                <w:rFonts w:ascii="Times New Roman" w:eastAsia="Times New Roman" w:hAnsi="Times New Roman" w:cs="Times New Roman"/>
                <w:b/>
                <w:bCs/>
                <w:color w:val="000000"/>
              </w:rPr>
            </w:pPr>
            <w:r w:rsidRPr="00AE3E5C">
              <w:rPr>
                <w:rFonts w:ascii="Times New Roman" w:eastAsia="Times New Roman" w:hAnsi="Times New Roman" w:cs="Times New Roman"/>
                <w:b/>
                <w:bCs/>
                <w:color w:val="000000"/>
              </w:rPr>
              <w:t>2025/26</w:t>
            </w:r>
          </w:p>
        </w:tc>
        <w:tc>
          <w:tcPr>
            <w:tcW w:w="0" w:type="auto"/>
            <w:tcBorders>
              <w:top w:val="nil"/>
              <w:left w:val="nil"/>
              <w:bottom w:val="single" w:sz="4" w:space="0" w:color="auto"/>
              <w:right w:val="single" w:sz="4" w:space="0" w:color="auto"/>
            </w:tcBorders>
            <w:shd w:val="clear" w:color="auto" w:fill="auto"/>
            <w:noWrap/>
            <w:vAlign w:val="center"/>
            <w:hideMark/>
          </w:tcPr>
          <w:p w:rsidR="00AE3E5C" w:rsidRPr="00AE3E5C" w:rsidRDefault="00AE3E5C" w:rsidP="00AE3E5C">
            <w:pPr>
              <w:rPr>
                <w:rFonts w:ascii="Times New Roman" w:eastAsia="Times New Roman" w:hAnsi="Times New Roman" w:cs="Times New Roman"/>
                <w:b/>
                <w:bCs/>
                <w:color w:val="000000"/>
              </w:rPr>
            </w:pPr>
            <w:r w:rsidRPr="00AE3E5C">
              <w:rPr>
                <w:rFonts w:ascii="Times New Roman" w:eastAsia="Times New Roman" w:hAnsi="Times New Roman" w:cs="Times New Roman"/>
                <w:b/>
                <w:bCs/>
                <w:color w:val="000000"/>
              </w:rPr>
              <w:t>2026/27</w:t>
            </w:r>
          </w:p>
        </w:tc>
      </w:tr>
      <w:tr w:rsidR="00AE3E5C" w:rsidRPr="00AE3E5C" w:rsidTr="00AE3E5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3E5C" w:rsidRPr="00AE3E5C" w:rsidRDefault="00AE3E5C" w:rsidP="00AE3E5C">
            <w:pPr>
              <w:ind w:firstLineChars="100" w:firstLine="200"/>
              <w:rPr>
                <w:rFonts w:ascii="Times New Roman" w:eastAsia="Times New Roman" w:hAnsi="Times New Roman" w:cs="Times New Roman"/>
                <w:b/>
                <w:bCs/>
              </w:rPr>
            </w:pPr>
            <w:r w:rsidRPr="00AE3E5C">
              <w:rPr>
                <w:rFonts w:ascii="Times New Roman" w:eastAsia="Times New Roman" w:hAnsi="Times New Roman" w:cs="Times New Roman"/>
                <w:b/>
                <w:bCs/>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rPr>
                <w:rFonts w:ascii="Times New Roman" w:eastAsia="Times New Roman" w:hAnsi="Times New Roman" w:cs="Times New Roman"/>
                <w:b/>
                <w:bCs/>
              </w:rPr>
            </w:pPr>
            <w:r w:rsidRPr="00AE3E5C">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AE3E5C" w:rsidRDefault="00AE3E5C" w:rsidP="00AE3E5C">
            <w:pPr>
              <w:jc w:val="right"/>
              <w:rPr>
                <w:rFonts w:ascii="Times New Roman" w:eastAsia="Times New Roman" w:hAnsi="Times New Roman" w:cs="Times New Roman"/>
                <w:b/>
                <w:bCs/>
              </w:rPr>
            </w:pPr>
            <w:r w:rsidRPr="00AE3E5C">
              <w:rPr>
                <w:rFonts w:ascii="Times New Roman" w:eastAsia="Times New Roman" w:hAnsi="Times New Roman" w:cs="Times New Roman"/>
                <w:b/>
                <w:bCs/>
              </w:rPr>
              <w:t xml:space="preserve">              </w:t>
            </w:r>
          </w:p>
          <w:p w:rsidR="00AE3E5C" w:rsidRPr="00AE3E5C" w:rsidRDefault="00AE3E5C" w:rsidP="00AE3E5C">
            <w:pPr>
              <w:jc w:val="right"/>
              <w:rPr>
                <w:rFonts w:ascii="Times New Roman" w:eastAsia="Times New Roman" w:hAnsi="Times New Roman" w:cs="Times New Roman"/>
                <w:b/>
                <w:bCs/>
              </w:rPr>
            </w:pPr>
            <w:r w:rsidRPr="00AE3E5C">
              <w:rPr>
                <w:rFonts w:ascii="Times New Roman" w:eastAsia="Times New Roman" w:hAnsi="Times New Roman" w:cs="Times New Roman"/>
                <w:b/>
                <w:bCs/>
              </w:rPr>
              <w:t xml:space="preserve">60,549,748 </w:t>
            </w:r>
          </w:p>
        </w:tc>
        <w:tc>
          <w:tcPr>
            <w:tcW w:w="0" w:type="auto"/>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jc w:val="right"/>
              <w:rPr>
                <w:rFonts w:ascii="Times New Roman" w:eastAsia="Times New Roman" w:hAnsi="Times New Roman" w:cs="Times New Roman"/>
                <w:b/>
                <w:bCs/>
              </w:rPr>
            </w:pPr>
            <w:r w:rsidRPr="00AE3E5C">
              <w:rPr>
                <w:rFonts w:ascii="Times New Roman" w:eastAsia="Times New Roman" w:hAnsi="Times New Roman" w:cs="Times New Roman"/>
                <w:b/>
                <w:bCs/>
              </w:rPr>
              <w:t xml:space="preserve">        63,577,235 </w:t>
            </w:r>
          </w:p>
        </w:tc>
        <w:tc>
          <w:tcPr>
            <w:tcW w:w="0" w:type="auto"/>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jc w:val="right"/>
              <w:rPr>
                <w:rFonts w:ascii="Times New Roman" w:eastAsia="Times New Roman" w:hAnsi="Times New Roman" w:cs="Times New Roman"/>
                <w:b/>
                <w:bCs/>
              </w:rPr>
            </w:pPr>
            <w:r w:rsidRPr="00AE3E5C">
              <w:rPr>
                <w:rFonts w:ascii="Times New Roman" w:eastAsia="Times New Roman" w:hAnsi="Times New Roman" w:cs="Times New Roman"/>
                <w:b/>
                <w:bCs/>
              </w:rPr>
              <w:t xml:space="preserve">        66,756,097 </w:t>
            </w:r>
          </w:p>
        </w:tc>
      </w:tr>
      <w:tr w:rsidR="00AE3E5C" w:rsidRPr="00AE3E5C" w:rsidTr="00AE3E5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3E5C" w:rsidRPr="00AE3E5C" w:rsidRDefault="00AE3E5C" w:rsidP="00AE3E5C">
            <w:pPr>
              <w:ind w:firstLineChars="100" w:firstLine="200"/>
              <w:rPr>
                <w:rFonts w:ascii="Times New Roman" w:eastAsia="Times New Roman" w:hAnsi="Times New Roman" w:cs="Times New Roman"/>
              </w:rPr>
            </w:pPr>
            <w:r w:rsidRPr="00AE3E5C">
              <w:rPr>
                <w:rFonts w:ascii="Times New Roman" w:eastAsia="Times New Roman" w:hAnsi="Times New Roman" w:cs="Times New Roman"/>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rPr>
                <w:rFonts w:ascii="Times New Roman" w:eastAsia="Times New Roman" w:hAnsi="Times New Roman" w:cs="Times New Roman"/>
              </w:rPr>
            </w:pPr>
            <w:r w:rsidRPr="00AE3E5C">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jc w:val="right"/>
              <w:rPr>
                <w:rFonts w:ascii="Times New Roman" w:eastAsia="Times New Roman" w:hAnsi="Times New Roman" w:cs="Times New Roman"/>
              </w:rPr>
            </w:pPr>
            <w:r w:rsidRPr="00AE3E5C">
              <w:rPr>
                <w:rFonts w:ascii="Times New Roman" w:eastAsia="Times New Roman" w:hAnsi="Times New Roman" w:cs="Times New Roman"/>
              </w:rPr>
              <w:t xml:space="preserve">                 42,749,748 </w:t>
            </w:r>
          </w:p>
        </w:tc>
        <w:tc>
          <w:tcPr>
            <w:tcW w:w="0" w:type="auto"/>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jc w:val="right"/>
              <w:rPr>
                <w:rFonts w:ascii="Times New Roman" w:eastAsia="Times New Roman" w:hAnsi="Times New Roman" w:cs="Times New Roman"/>
              </w:rPr>
            </w:pPr>
            <w:r w:rsidRPr="00AE3E5C">
              <w:rPr>
                <w:rFonts w:ascii="Times New Roman" w:eastAsia="Times New Roman" w:hAnsi="Times New Roman" w:cs="Times New Roman"/>
              </w:rPr>
              <w:t xml:space="preserve">           44,887,235 </w:t>
            </w:r>
          </w:p>
        </w:tc>
        <w:tc>
          <w:tcPr>
            <w:tcW w:w="0" w:type="auto"/>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jc w:val="right"/>
              <w:rPr>
                <w:rFonts w:ascii="Times New Roman" w:eastAsia="Times New Roman" w:hAnsi="Times New Roman" w:cs="Times New Roman"/>
              </w:rPr>
            </w:pPr>
            <w:r w:rsidRPr="00AE3E5C">
              <w:rPr>
                <w:rFonts w:ascii="Times New Roman" w:eastAsia="Times New Roman" w:hAnsi="Times New Roman" w:cs="Times New Roman"/>
              </w:rPr>
              <w:t xml:space="preserve">           47,131,597 </w:t>
            </w:r>
          </w:p>
        </w:tc>
      </w:tr>
      <w:tr w:rsidR="00AE3E5C" w:rsidRPr="00AE3E5C" w:rsidTr="00AE3E5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3E5C" w:rsidRPr="00AE3E5C" w:rsidRDefault="00AE3E5C" w:rsidP="00AE3E5C">
            <w:pPr>
              <w:ind w:firstLineChars="100" w:firstLine="200"/>
              <w:rPr>
                <w:rFonts w:ascii="Times New Roman" w:eastAsia="Times New Roman" w:hAnsi="Times New Roman" w:cs="Times New Roman"/>
              </w:rPr>
            </w:pPr>
            <w:r w:rsidRPr="00AE3E5C">
              <w:rPr>
                <w:rFonts w:ascii="Times New Roman" w:eastAsia="Times New Roman" w:hAnsi="Times New Roman" w:cs="Times New Roman"/>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rPr>
                <w:rFonts w:ascii="Times New Roman" w:eastAsia="Times New Roman" w:hAnsi="Times New Roman" w:cs="Times New Roman"/>
              </w:rPr>
            </w:pPr>
            <w:r w:rsidRPr="00AE3E5C">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jc w:val="right"/>
              <w:rPr>
                <w:rFonts w:ascii="Times New Roman" w:eastAsia="Times New Roman" w:hAnsi="Times New Roman" w:cs="Times New Roman"/>
              </w:rPr>
            </w:pPr>
            <w:r w:rsidRPr="00AE3E5C">
              <w:rPr>
                <w:rFonts w:ascii="Times New Roman" w:eastAsia="Times New Roman" w:hAnsi="Times New Roman" w:cs="Times New Roman"/>
              </w:rPr>
              <w:t xml:space="preserve">                 17,800,000 </w:t>
            </w:r>
          </w:p>
        </w:tc>
        <w:tc>
          <w:tcPr>
            <w:tcW w:w="0" w:type="auto"/>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jc w:val="right"/>
              <w:rPr>
                <w:rFonts w:ascii="Times New Roman" w:eastAsia="Times New Roman" w:hAnsi="Times New Roman" w:cs="Times New Roman"/>
              </w:rPr>
            </w:pPr>
            <w:r w:rsidRPr="00AE3E5C">
              <w:rPr>
                <w:rFonts w:ascii="Times New Roman" w:eastAsia="Times New Roman" w:hAnsi="Times New Roman" w:cs="Times New Roman"/>
              </w:rPr>
              <w:t xml:space="preserve">           18,690,000 </w:t>
            </w:r>
          </w:p>
        </w:tc>
        <w:tc>
          <w:tcPr>
            <w:tcW w:w="0" w:type="auto"/>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jc w:val="right"/>
              <w:rPr>
                <w:rFonts w:ascii="Times New Roman" w:eastAsia="Times New Roman" w:hAnsi="Times New Roman" w:cs="Times New Roman"/>
              </w:rPr>
            </w:pPr>
            <w:r w:rsidRPr="00AE3E5C">
              <w:rPr>
                <w:rFonts w:ascii="Times New Roman" w:eastAsia="Times New Roman" w:hAnsi="Times New Roman" w:cs="Times New Roman"/>
              </w:rPr>
              <w:t xml:space="preserve">           19,624,500 </w:t>
            </w:r>
          </w:p>
        </w:tc>
      </w:tr>
      <w:tr w:rsidR="00AE3E5C" w:rsidRPr="00AE3E5C" w:rsidTr="00AE3E5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3E5C" w:rsidRPr="00AE3E5C" w:rsidRDefault="00AE3E5C" w:rsidP="00AE3E5C">
            <w:pPr>
              <w:ind w:firstLineChars="100" w:firstLine="200"/>
              <w:rPr>
                <w:rFonts w:ascii="Times New Roman" w:eastAsia="Times New Roman" w:hAnsi="Times New Roman" w:cs="Times New Roman"/>
              </w:rPr>
            </w:pPr>
            <w:r w:rsidRPr="00AE3E5C">
              <w:rPr>
                <w:rFonts w:ascii="Times New Roman" w:eastAsia="Times New Roman" w:hAnsi="Times New Roman" w:cs="Times New Roman"/>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rPr>
                <w:rFonts w:ascii="Times New Roman" w:eastAsia="Times New Roman" w:hAnsi="Times New Roman" w:cs="Times New Roman"/>
              </w:rPr>
            </w:pPr>
            <w:r w:rsidRPr="00AE3E5C">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jc w:val="right"/>
              <w:rPr>
                <w:rFonts w:ascii="Times New Roman" w:eastAsia="Times New Roman" w:hAnsi="Times New Roman" w:cs="Times New Roman"/>
              </w:rPr>
            </w:pPr>
            <w:r w:rsidRPr="00AE3E5C">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jc w:val="right"/>
              <w:rPr>
                <w:rFonts w:ascii="Times New Roman" w:eastAsia="Times New Roman" w:hAnsi="Times New Roman" w:cs="Times New Roman"/>
              </w:rPr>
            </w:pPr>
            <w:r w:rsidRPr="00AE3E5C">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jc w:val="right"/>
              <w:rPr>
                <w:rFonts w:ascii="Times New Roman" w:eastAsia="Times New Roman" w:hAnsi="Times New Roman" w:cs="Times New Roman"/>
              </w:rPr>
            </w:pPr>
            <w:r w:rsidRPr="00AE3E5C">
              <w:rPr>
                <w:rFonts w:ascii="Times New Roman" w:eastAsia="Times New Roman" w:hAnsi="Times New Roman" w:cs="Times New Roman"/>
              </w:rPr>
              <w:t xml:space="preserve">                         -   </w:t>
            </w:r>
          </w:p>
        </w:tc>
      </w:tr>
      <w:tr w:rsidR="00AE3E5C" w:rsidRPr="00AE3E5C" w:rsidTr="00AE3E5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3E5C" w:rsidRPr="00AE3E5C" w:rsidRDefault="00AE3E5C" w:rsidP="00AE3E5C">
            <w:pPr>
              <w:ind w:firstLineChars="100" w:firstLine="200"/>
              <w:rPr>
                <w:rFonts w:ascii="Times New Roman" w:eastAsia="Times New Roman" w:hAnsi="Times New Roman" w:cs="Times New Roman"/>
                <w:b/>
                <w:bCs/>
              </w:rPr>
            </w:pPr>
            <w:r w:rsidRPr="00AE3E5C">
              <w:rPr>
                <w:rFonts w:ascii="Times New Roman" w:eastAsia="Times New Roman" w:hAnsi="Times New Roman" w:cs="Times New Roman"/>
                <w:b/>
                <w:bCs/>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rPr>
                <w:rFonts w:ascii="Times New Roman" w:eastAsia="Times New Roman" w:hAnsi="Times New Roman" w:cs="Times New Roman"/>
              </w:rPr>
            </w:pPr>
            <w:r w:rsidRPr="00AE3E5C">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AE3E5C" w:rsidRDefault="00AE3E5C" w:rsidP="00AE3E5C">
            <w:pPr>
              <w:jc w:val="right"/>
              <w:rPr>
                <w:rFonts w:ascii="Times New Roman" w:eastAsia="Times New Roman" w:hAnsi="Times New Roman" w:cs="Times New Roman"/>
                <w:b/>
                <w:bCs/>
              </w:rPr>
            </w:pPr>
            <w:r w:rsidRPr="00AE3E5C">
              <w:rPr>
                <w:rFonts w:ascii="Times New Roman" w:eastAsia="Times New Roman" w:hAnsi="Times New Roman" w:cs="Times New Roman"/>
                <w:b/>
                <w:bCs/>
              </w:rPr>
              <w:t xml:space="preserve">          </w:t>
            </w:r>
          </w:p>
          <w:p w:rsidR="00AE3E5C" w:rsidRPr="00AE3E5C" w:rsidRDefault="00AE3E5C" w:rsidP="00AE3E5C">
            <w:pPr>
              <w:jc w:val="right"/>
              <w:rPr>
                <w:rFonts w:ascii="Times New Roman" w:eastAsia="Times New Roman" w:hAnsi="Times New Roman" w:cs="Times New Roman"/>
                <w:b/>
                <w:bCs/>
              </w:rPr>
            </w:pPr>
            <w:r w:rsidRPr="00AE3E5C">
              <w:rPr>
                <w:rFonts w:ascii="Times New Roman" w:eastAsia="Times New Roman" w:hAnsi="Times New Roman" w:cs="Times New Roman"/>
                <w:b/>
                <w:bCs/>
              </w:rPr>
              <w:t xml:space="preserve">  297,000,000 </w:t>
            </w:r>
          </w:p>
        </w:tc>
        <w:tc>
          <w:tcPr>
            <w:tcW w:w="0" w:type="auto"/>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jc w:val="right"/>
              <w:rPr>
                <w:rFonts w:ascii="Times New Roman" w:eastAsia="Times New Roman" w:hAnsi="Times New Roman" w:cs="Times New Roman"/>
                <w:b/>
                <w:bCs/>
              </w:rPr>
            </w:pPr>
            <w:r w:rsidRPr="00AE3E5C">
              <w:rPr>
                <w:rFonts w:ascii="Times New Roman" w:eastAsia="Times New Roman" w:hAnsi="Times New Roman" w:cs="Times New Roman"/>
                <w:b/>
                <w:bCs/>
              </w:rPr>
              <w:t xml:space="preserve">      250,000,000 </w:t>
            </w:r>
          </w:p>
        </w:tc>
        <w:tc>
          <w:tcPr>
            <w:tcW w:w="0" w:type="auto"/>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jc w:val="right"/>
              <w:rPr>
                <w:rFonts w:ascii="Times New Roman" w:eastAsia="Times New Roman" w:hAnsi="Times New Roman" w:cs="Times New Roman"/>
                <w:b/>
                <w:bCs/>
              </w:rPr>
            </w:pPr>
            <w:r w:rsidRPr="00AE3E5C">
              <w:rPr>
                <w:rFonts w:ascii="Times New Roman" w:eastAsia="Times New Roman" w:hAnsi="Times New Roman" w:cs="Times New Roman"/>
                <w:b/>
                <w:bCs/>
              </w:rPr>
              <w:t xml:space="preserve">      274,900,000 </w:t>
            </w:r>
          </w:p>
        </w:tc>
      </w:tr>
      <w:tr w:rsidR="00AE3E5C" w:rsidRPr="00AE3E5C" w:rsidTr="00AE3E5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3E5C" w:rsidRPr="00AE3E5C" w:rsidRDefault="00AE3E5C" w:rsidP="00AE3E5C">
            <w:pPr>
              <w:ind w:firstLineChars="100" w:firstLine="200"/>
              <w:rPr>
                <w:rFonts w:ascii="Times New Roman" w:eastAsia="Times New Roman" w:hAnsi="Times New Roman" w:cs="Times New Roman"/>
              </w:rPr>
            </w:pPr>
            <w:r w:rsidRPr="00AE3E5C">
              <w:rPr>
                <w:rFonts w:ascii="Times New Roman" w:eastAsia="Times New Roman" w:hAnsi="Times New Roman" w:cs="Times New Roman"/>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rPr>
                <w:rFonts w:ascii="Times New Roman" w:eastAsia="Times New Roman" w:hAnsi="Times New Roman" w:cs="Times New Roman"/>
              </w:rPr>
            </w:pPr>
            <w:r w:rsidRPr="00AE3E5C">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jc w:val="right"/>
              <w:rPr>
                <w:rFonts w:ascii="Times New Roman" w:eastAsia="Times New Roman" w:hAnsi="Times New Roman" w:cs="Times New Roman"/>
              </w:rPr>
            </w:pPr>
            <w:r w:rsidRPr="00AE3E5C">
              <w:rPr>
                <w:rFonts w:ascii="Times New Roman" w:eastAsia="Times New Roman" w:hAnsi="Times New Roman" w:cs="Times New Roman"/>
              </w:rPr>
              <w:t xml:space="preserve">               297,000,000 </w:t>
            </w:r>
          </w:p>
        </w:tc>
        <w:tc>
          <w:tcPr>
            <w:tcW w:w="0" w:type="auto"/>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jc w:val="right"/>
              <w:rPr>
                <w:rFonts w:ascii="Times New Roman" w:eastAsia="Times New Roman" w:hAnsi="Times New Roman" w:cs="Times New Roman"/>
              </w:rPr>
            </w:pPr>
            <w:r w:rsidRPr="00AE3E5C">
              <w:rPr>
                <w:rFonts w:ascii="Times New Roman" w:eastAsia="Times New Roman" w:hAnsi="Times New Roman" w:cs="Times New Roman"/>
              </w:rPr>
              <w:t xml:space="preserve">         250,000,000 </w:t>
            </w:r>
          </w:p>
        </w:tc>
        <w:tc>
          <w:tcPr>
            <w:tcW w:w="0" w:type="auto"/>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jc w:val="right"/>
              <w:rPr>
                <w:rFonts w:ascii="Times New Roman" w:eastAsia="Times New Roman" w:hAnsi="Times New Roman" w:cs="Times New Roman"/>
              </w:rPr>
            </w:pPr>
            <w:r w:rsidRPr="00AE3E5C">
              <w:rPr>
                <w:rFonts w:ascii="Times New Roman" w:eastAsia="Times New Roman" w:hAnsi="Times New Roman" w:cs="Times New Roman"/>
              </w:rPr>
              <w:t xml:space="preserve">         274,900,000 </w:t>
            </w:r>
          </w:p>
        </w:tc>
      </w:tr>
      <w:tr w:rsidR="00AE3E5C" w:rsidRPr="00AE3E5C" w:rsidTr="00AE3E5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3E5C" w:rsidRPr="00AE3E5C" w:rsidRDefault="00AE3E5C" w:rsidP="00AE3E5C">
            <w:pPr>
              <w:rPr>
                <w:rFonts w:ascii="Times New Roman" w:eastAsia="Times New Roman" w:hAnsi="Times New Roman" w:cs="Times New Roman"/>
              </w:rPr>
            </w:pPr>
            <w:r w:rsidRPr="00AE3E5C">
              <w:rPr>
                <w:rFonts w:ascii="Times New Roman" w:eastAsia="Times New Roman" w:hAnsi="Times New Roman" w:cs="Times New Roman"/>
              </w:rPr>
              <w:t>Acquisition of Non-Financial Assets</w:t>
            </w:r>
          </w:p>
        </w:tc>
        <w:tc>
          <w:tcPr>
            <w:tcW w:w="0" w:type="auto"/>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rPr>
                <w:rFonts w:ascii="Times New Roman" w:eastAsia="Times New Roman" w:hAnsi="Times New Roman" w:cs="Times New Roman"/>
              </w:rPr>
            </w:pPr>
            <w:r w:rsidRPr="00AE3E5C">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jc w:val="right"/>
              <w:rPr>
                <w:rFonts w:ascii="Times New Roman" w:eastAsia="Times New Roman" w:hAnsi="Times New Roman" w:cs="Times New Roman"/>
              </w:rPr>
            </w:pPr>
            <w:r w:rsidRPr="00AE3E5C">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jc w:val="right"/>
              <w:rPr>
                <w:rFonts w:ascii="Times New Roman" w:eastAsia="Times New Roman" w:hAnsi="Times New Roman" w:cs="Times New Roman"/>
              </w:rPr>
            </w:pPr>
            <w:r w:rsidRPr="00AE3E5C">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AE3E5C" w:rsidRPr="00AE3E5C" w:rsidRDefault="00AE3E5C" w:rsidP="00AE3E5C">
            <w:pPr>
              <w:jc w:val="right"/>
              <w:rPr>
                <w:rFonts w:ascii="Times New Roman" w:eastAsia="Times New Roman" w:hAnsi="Times New Roman" w:cs="Times New Roman"/>
              </w:rPr>
            </w:pPr>
            <w:r w:rsidRPr="00AE3E5C">
              <w:rPr>
                <w:rFonts w:ascii="Times New Roman" w:eastAsia="Times New Roman" w:hAnsi="Times New Roman" w:cs="Times New Roman"/>
              </w:rPr>
              <w:t xml:space="preserve">                         -   </w:t>
            </w:r>
          </w:p>
        </w:tc>
      </w:tr>
      <w:tr w:rsidR="00AE3E5C" w:rsidRPr="00AE3E5C" w:rsidTr="00AE3E5C">
        <w:trPr>
          <w:trHeight w:val="300"/>
        </w:trPr>
        <w:tc>
          <w:tcPr>
            <w:tcW w:w="0" w:type="auto"/>
            <w:tcBorders>
              <w:top w:val="nil"/>
              <w:left w:val="single" w:sz="4" w:space="0" w:color="auto"/>
              <w:bottom w:val="single" w:sz="4" w:space="0" w:color="auto"/>
              <w:right w:val="single" w:sz="4" w:space="0" w:color="auto"/>
            </w:tcBorders>
            <w:shd w:val="clear" w:color="000000" w:fill="D0CECE"/>
            <w:vAlign w:val="center"/>
            <w:hideMark/>
          </w:tcPr>
          <w:p w:rsidR="00AE3E5C" w:rsidRPr="00AE3E5C" w:rsidRDefault="00AE3E5C" w:rsidP="00AE3E5C">
            <w:pPr>
              <w:rPr>
                <w:rFonts w:ascii="Times New Roman" w:eastAsia="Times New Roman" w:hAnsi="Times New Roman" w:cs="Times New Roman"/>
                <w:b/>
                <w:bCs/>
              </w:rPr>
            </w:pPr>
            <w:r w:rsidRPr="00AE3E5C">
              <w:rPr>
                <w:rFonts w:ascii="Times New Roman" w:eastAsia="Times New Roman" w:hAnsi="Times New Roman" w:cs="Times New Roman"/>
                <w:b/>
                <w:bCs/>
              </w:rPr>
              <w:t xml:space="preserve"> Total Expenditure of Vote </w:t>
            </w:r>
          </w:p>
        </w:tc>
        <w:tc>
          <w:tcPr>
            <w:tcW w:w="0" w:type="auto"/>
            <w:tcBorders>
              <w:top w:val="nil"/>
              <w:left w:val="nil"/>
              <w:bottom w:val="single" w:sz="4" w:space="0" w:color="auto"/>
              <w:right w:val="single" w:sz="4" w:space="0" w:color="auto"/>
            </w:tcBorders>
            <w:shd w:val="clear" w:color="000000" w:fill="D0CECE"/>
            <w:vAlign w:val="center"/>
            <w:hideMark/>
          </w:tcPr>
          <w:p w:rsidR="00AE3E5C" w:rsidRPr="00AE3E5C" w:rsidRDefault="00AE3E5C" w:rsidP="00AE3E5C">
            <w:pPr>
              <w:rPr>
                <w:rFonts w:ascii="Times New Roman" w:eastAsia="Times New Roman" w:hAnsi="Times New Roman" w:cs="Times New Roman"/>
                <w:b/>
                <w:bCs/>
              </w:rPr>
            </w:pPr>
            <w:r w:rsidRPr="00AE3E5C">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AE3E5C" w:rsidRDefault="00AE3E5C" w:rsidP="00AE3E5C">
            <w:pPr>
              <w:jc w:val="right"/>
              <w:rPr>
                <w:rFonts w:ascii="Times New Roman" w:eastAsia="Times New Roman" w:hAnsi="Times New Roman" w:cs="Times New Roman"/>
                <w:b/>
                <w:bCs/>
              </w:rPr>
            </w:pPr>
            <w:r w:rsidRPr="00AE3E5C">
              <w:rPr>
                <w:rFonts w:ascii="Times New Roman" w:eastAsia="Times New Roman" w:hAnsi="Times New Roman" w:cs="Times New Roman"/>
                <w:b/>
                <w:bCs/>
              </w:rPr>
              <w:t xml:space="preserve">          </w:t>
            </w:r>
          </w:p>
          <w:p w:rsidR="00AE3E5C" w:rsidRPr="00AE3E5C" w:rsidRDefault="00AE3E5C" w:rsidP="00AE3E5C">
            <w:pPr>
              <w:jc w:val="right"/>
              <w:rPr>
                <w:rFonts w:ascii="Times New Roman" w:eastAsia="Times New Roman" w:hAnsi="Times New Roman" w:cs="Times New Roman"/>
                <w:b/>
                <w:bCs/>
              </w:rPr>
            </w:pPr>
            <w:r w:rsidRPr="00AE3E5C">
              <w:rPr>
                <w:rFonts w:ascii="Times New Roman" w:eastAsia="Times New Roman" w:hAnsi="Times New Roman" w:cs="Times New Roman"/>
                <w:b/>
                <w:bCs/>
              </w:rPr>
              <w:t xml:space="preserve">  357,549,748 </w:t>
            </w:r>
          </w:p>
        </w:tc>
        <w:tc>
          <w:tcPr>
            <w:tcW w:w="0" w:type="auto"/>
            <w:tcBorders>
              <w:top w:val="nil"/>
              <w:left w:val="nil"/>
              <w:bottom w:val="single" w:sz="4" w:space="0" w:color="auto"/>
              <w:right w:val="single" w:sz="4" w:space="0" w:color="auto"/>
            </w:tcBorders>
            <w:shd w:val="clear" w:color="000000" w:fill="D0CECE"/>
            <w:vAlign w:val="center"/>
            <w:hideMark/>
          </w:tcPr>
          <w:p w:rsidR="00AE3E5C" w:rsidRPr="00AE3E5C" w:rsidRDefault="00AE3E5C" w:rsidP="00AE3E5C">
            <w:pPr>
              <w:jc w:val="right"/>
              <w:rPr>
                <w:rFonts w:ascii="Times New Roman" w:eastAsia="Times New Roman" w:hAnsi="Times New Roman" w:cs="Times New Roman"/>
                <w:b/>
                <w:bCs/>
              </w:rPr>
            </w:pPr>
            <w:r w:rsidRPr="00AE3E5C">
              <w:rPr>
                <w:rFonts w:ascii="Times New Roman" w:eastAsia="Times New Roman" w:hAnsi="Times New Roman" w:cs="Times New Roman"/>
                <w:b/>
                <w:bCs/>
              </w:rPr>
              <w:t xml:space="preserve">      313,577,235 </w:t>
            </w:r>
          </w:p>
        </w:tc>
        <w:tc>
          <w:tcPr>
            <w:tcW w:w="0" w:type="auto"/>
            <w:tcBorders>
              <w:top w:val="nil"/>
              <w:left w:val="nil"/>
              <w:bottom w:val="single" w:sz="4" w:space="0" w:color="auto"/>
              <w:right w:val="single" w:sz="4" w:space="0" w:color="auto"/>
            </w:tcBorders>
            <w:shd w:val="clear" w:color="000000" w:fill="D0CECE"/>
            <w:vAlign w:val="center"/>
            <w:hideMark/>
          </w:tcPr>
          <w:p w:rsidR="00AE3E5C" w:rsidRPr="00AE3E5C" w:rsidRDefault="00AE3E5C" w:rsidP="00AE3E5C">
            <w:pPr>
              <w:jc w:val="right"/>
              <w:rPr>
                <w:rFonts w:ascii="Times New Roman" w:eastAsia="Times New Roman" w:hAnsi="Times New Roman" w:cs="Times New Roman"/>
                <w:b/>
                <w:bCs/>
              </w:rPr>
            </w:pPr>
            <w:r w:rsidRPr="00AE3E5C">
              <w:rPr>
                <w:rFonts w:ascii="Times New Roman" w:eastAsia="Times New Roman" w:hAnsi="Times New Roman" w:cs="Times New Roman"/>
                <w:b/>
                <w:bCs/>
              </w:rPr>
              <w:t xml:space="preserve">      341,656,097 </w:t>
            </w:r>
          </w:p>
        </w:tc>
      </w:tr>
    </w:tbl>
    <w:p w:rsidR="00C44C3F" w:rsidRPr="00D846B6" w:rsidRDefault="00C44C3F" w:rsidP="00607066">
      <w:pPr>
        <w:contextualSpacing/>
        <w:jc w:val="both"/>
        <w:rPr>
          <w:rFonts w:ascii="Times New Roman" w:eastAsia="Times New Roman" w:hAnsi="Times New Roman" w:cs="Times New Roman"/>
          <w:b/>
          <w:sz w:val="24"/>
          <w:szCs w:val="24"/>
          <w:lang w:val="en-GB" w:bidi="en-US"/>
        </w:rPr>
      </w:pPr>
    </w:p>
    <w:p w:rsidR="007D1F34" w:rsidRPr="00D846B6" w:rsidRDefault="00843807" w:rsidP="00E24D05">
      <w:pPr>
        <w:spacing w:line="360" w:lineRule="auto"/>
        <w:jc w:val="both"/>
        <w:rPr>
          <w:rFonts w:ascii="Times New Roman" w:hAnsi="Times New Roman" w:cs="Times New Roman"/>
          <w:b/>
          <w:sz w:val="24"/>
          <w:szCs w:val="24"/>
        </w:rPr>
      </w:pPr>
      <w:r w:rsidRPr="00D846B6">
        <w:rPr>
          <w:rFonts w:ascii="Times New Roman" w:hAnsi="Times New Roman" w:cs="Times New Roman"/>
          <w:b/>
          <w:sz w:val="24"/>
          <w:szCs w:val="24"/>
        </w:rPr>
        <w:t xml:space="preserve">Part </w:t>
      </w:r>
      <w:r w:rsidR="00607066" w:rsidRPr="00D846B6">
        <w:rPr>
          <w:rFonts w:ascii="Times New Roman" w:hAnsi="Times New Roman" w:cs="Times New Roman"/>
          <w:b/>
          <w:sz w:val="24"/>
          <w:szCs w:val="24"/>
        </w:rPr>
        <w:t>G</w:t>
      </w:r>
      <w:r w:rsidRPr="00D846B6">
        <w:rPr>
          <w:rFonts w:ascii="Times New Roman" w:hAnsi="Times New Roman" w:cs="Times New Roman"/>
          <w:b/>
          <w:sz w:val="24"/>
          <w:szCs w:val="24"/>
        </w:rPr>
        <w:t>:</w:t>
      </w:r>
      <w:r w:rsidR="00607066" w:rsidRPr="00D846B6">
        <w:rPr>
          <w:rFonts w:ascii="Times New Roman" w:hAnsi="Times New Roman" w:cs="Times New Roman"/>
          <w:b/>
          <w:sz w:val="24"/>
          <w:szCs w:val="24"/>
        </w:rPr>
        <w:t xml:space="preserve"> Summary of Expenditure by Programme, Sub-Programme and Economic Classification (Kshs.)</w:t>
      </w:r>
    </w:p>
    <w:tbl>
      <w:tblPr>
        <w:tblW w:w="0" w:type="auto"/>
        <w:tblInd w:w="-10" w:type="dxa"/>
        <w:tblLook w:val="04A0" w:firstRow="1" w:lastRow="0" w:firstColumn="1" w:lastColumn="0" w:noHBand="0" w:noVBand="1"/>
      </w:tblPr>
      <w:tblGrid>
        <w:gridCol w:w="3068"/>
        <w:gridCol w:w="1710"/>
        <w:gridCol w:w="1856"/>
        <w:gridCol w:w="1358"/>
        <w:gridCol w:w="1358"/>
      </w:tblGrid>
      <w:tr w:rsidR="00873199" w:rsidRPr="00873199" w:rsidTr="00873199">
        <w:trPr>
          <w:trHeight w:val="597"/>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Expenditure Classification</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73199" w:rsidRPr="00873199" w:rsidRDefault="00873199" w:rsidP="00873199">
            <w:pPr>
              <w:jc w:val="center"/>
              <w:rPr>
                <w:rFonts w:ascii="Times New Roman" w:eastAsia="Times New Roman" w:hAnsi="Times New Roman" w:cs="Times New Roman"/>
                <w:b/>
                <w:bCs/>
                <w:color w:val="000000"/>
              </w:rPr>
            </w:pPr>
            <w:r w:rsidRPr="00873199">
              <w:rPr>
                <w:rFonts w:ascii="Times New Roman" w:eastAsia="Times New Roman" w:hAnsi="Times New Roman" w:cs="Times New Roman"/>
                <w:b/>
                <w:bCs/>
                <w:color w:val="000000"/>
              </w:rPr>
              <w:t>Revised Estimates        FY 2023/24</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73199" w:rsidRPr="00873199" w:rsidRDefault="00873199" w:rsidP="00873199">
            <w:pPr>
              <w:jc w:val="center"/>
              <w:rPr>
                <w:rFonts w:ascii="Times New Roman" w:eastAsia="Times New Roman" w:hAnsi="Times New Roman" w:cs="Times New Roman"/>
                <w:b/>
                <w:bCs/>
                <w:color w:val="000000"/>
              </w:rPr>
            </w:pPr>
            <w:r w:rsidRPr="00873199">
              <w:rPr>
                <w:rFonts w:ascii="Times New Roman" w:eastAsia="Times New Roman" w:hAnsi="Times New Roman" w:cs="Times New Roman"/>
                <w:b/>
                <w:bCs/>
                <w:color w:val="000000"/>
              </w:rPr>
              <w:t xml:space="preserve"> Estimates 2024/25</w:t>
            </w:r>
          </w:p>
        </w:tc>
        <w:tc>
          <w:tcPr>
            <w:tcW w:w="0" w:type="auto"/>
            <w:gridSpan w:val="2"/>
            <w:tcBorders>
              <w:top w:val="single" w:sz="8" w:space="0" w:color="auto"/>
              <w:left w:val="nil"/>
              <w:bottom w:val="single" w:sz="4" w:space="0" w:color="auto"/>
              <w:right w:val="single" w:sz="8" w:space="0" w:color="000000"/>
            </w:tcBorders>
            <w:shd w:val="clear" w:color="auto" w:fill="auto"/>
            <w:noWrap/>
            <w:vAlign w:val="center"/>
            <w:hideMark/>
          </w:tcPr>
          <w:p w:rsidR="00873199" w:rsidRPr="00873199" w:rsidRDefault="00873199" w:rsidP="00873199">
            <w:pPr>
              <w:jc w:val="center"/>
              <w:rPr>
                <w:rFonts w:ascii="Times New Roman" w:eastAsia="Times New Roman" w:hAnsi="Times New Roman" w:cs="Times New Roman"/>
                <w:b/>
                <w:bCs/>
                <w:color w:val="000000"/>
              </w:rPr>
            </w:pPr>
            <w:r w:rsidRPr="00873199">
              <w:rPr>
                <w:rFonts w:ascii="Times New Roman" w:eastAsia="Times New Roman" w:hAnsi="Times New Roman" w:cs="Times New Roman"/>
                <w:b/>
                <w:bCs/>
                <w:color w:val="000000"/>
              </w:rPr>
              <w:t xml:space="preserve"> Projected Estimates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sz w:val="19"/>
                <w:szCs w:val="19"/>
              </w:rPr>
            </w:pPr>
            <w:r w:rsidRPr="00873199">
              <w:rPr>
                <w:rFonts w:ascii="Times New Roman" w:eastAsia="Times New Roman" w:hAnsi="Times New Roman" w:cs="Times New Roman"/>
                <w:sz w:val="19"/>
                <w:szCs w:val="19"/>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873199" w:rsidRPr="00873199" w:rsidRDefault="00873199" w:rsidP="00873199">
            <w:pPr>
              <w:rPr>
                <w:rFonts w:ascii="Times New Roman" w:eastAsia="Times New Roman" w:hAnsi="Times New Roman" w:cs="Times New Roman"/>
                <w:b/>
                <w:bCs/>
                <w:color w:val="00000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873199" w:rsidRPr="00873199" w:rsidRDefault="00873199" w:rsidP="00873199">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873199" w:rsidRPr="00873199" w:rsidRDefault="00873199" w:rsidP="00873199">
            <w:pPr>
              <w:rPr>
                <w:rFonts w:ascii="Times New Roman" w:eastAsia="Times New Roman" w:hAnsi="Times New Roman" w:cs="Times New Roman"/>
                <w:b/>
                <w:bCs/>
                <w:color w:val="000000"/>
              </w:rPr>
            </w:pPr>
            <w:r w:rsidRPr="00873199">
              <w:rPr>
                <w:rFonts w:ascii="Times New Roman" w:eastAsia="Times New Roman" w:hAnsi="Times New Roman" w:cs="Times New Roman"/>
                <w:b/>
                <w:bCs/>
                <w:color w:val="000000"/>
              </w:rPr>
              <w:t>2025/26</w:t>
            </w:r>
          </w:p>
        </w:tc>
        <w:tc>
          <w:tcPr>
            <w:tcW w:w="0" w:type="auto"/>
            <w:tcBorders>
              <w:top w:val="nil"/>
              <w:left w:val="nil"/>
              <w:bottom w:val="single" w:sz="4" w:space="0" w:color="auto"/>
              <w:right w:val="single" w:sz="8" w:space="0" w:color="auto"/>
            </w:tcBorders>
            <w:shd w:val="clear" w:color="auto" w:fill="auto"/>
            <w:noWrap/>
            <w:vAlign w:val="center"/>
            <w:hideMark/>
          </w:tcPr>
          <w:p w:rsidR="00873199" w:rsidRPr="00873199" w:rsidRDefault="00873199" w:rsidP="00873199">
            <w:pPr>
              <w:rPr>
                <w:rFonts w:ascii="Times New Roman" w:eastAsia="Times New Roman" w:hAnsi="Times New Roman" w:cs="Times New Roman"/>
                <w:b/>
                <w:bCs/>
                <w:color w:val="000000"/>
              </w:rPr>
            </w:pPr>
            <w:r w:rsidRPr="00873199">
              <w:rPr>
                <w:rFonts w:ascii="Times New Roman" w:eastAsia="Times New Roman" w:hAnsi="Times New Roman" w:cs="Times New Roman"/>
                <w:b/>
                <w:bCs/>
                <w:color w:val="000000"/>
              </w:rPr>
              <w:t>2026/27</w:t>
            </w:r>
          </w:p>
        </w:tc>
      </w:tr>
      <w:tr w:rsidR="00873199" w:rsidRPr="00873199" w:rsidTr="00873199">
        <w:trPr>
          <w:trHeight w:val="510"/>
        </w:trPr>
        <w:tc>
          <w:tcPr>
            <w:tcW w:w="0" w:type="auto"/>
            <w:tcBorders>
              <w:top w:val="nil"/>
              <w:left w:val="single" w:sz="8" w:space="0" w:color="auto"/>
              <w:bottom w:val="single" w:sz="4" w:space="0" w:color="auto"/>
              <w:right w:val="single" w:sz="4" w:space="0" w:color="auto"/>
            </w:tcBorders>
            <w:shd w:val="clear" w:color="000000" w:fill="D0CECE"/>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Programme 1: General Administration, Planning and Support Services</w:t>
            </w:r>
          </w:p>
        </w:tc>
        <w:tc>
          <w:tcPr>
            <w:tcW w:w="0" w:type="auto"/>
            <w:tcBorders>
              <w:top w:val="nil"/>
              <w:left w:val="nil"/>
              <w:bottom w:val="single" w:sz="4" w:space="0" w:color="auto"/>
              <w:right w:val="single" w:sz="4" w:space="0" w:color="auto"/>
            </w:tcBorders>
            <w:shd w:val="clear" w:color="000000" w:fill="D0CECE"/>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000000" w:fill="D0CECE"/>
            <w:vAlign w:val="center"/>
            <w:hideMark/>
          </w:tcPr>
          <w:p w:rsidR="00873199" w:rsidRPr="00873199" w:rsidRDefault="00873199" w:rsidP="00873199">
            <w:pPr>
              <w:rPr>
                <w:rFonts w:ascii="Times New Roman" w:eastAsia="Times New Roman" w:hAnsi="Times New Roman" w:cs="Times New Roman"/>
                <w:sz w:val="19"/>
                <w:szCs w:val="19"/>
              </w:rPr>
            </w:pPr>
            <w:r w:rsidRPr="00873199">
              <w:rPr>
                <w:rFonts w:ascii="Times New Roman" w:eastAsia="Times New Roman" w:hAnsi="Times New Roman" w:cs="Times New Roman"/>
                <w:sz w:val="19"/>
                <w:szCs w:val="19"/>
              </w:rPr>
              <w:t> </w:t>
            </w:r>
          </w:p>
        </w:tc>
        <w:tc>
          <w:tcPr>
            <w:tcW w:w="0" w:type="auto"/>
            <w:tcBorders>
              <w:top w:val="nil"/>
              <w:left w:val="nil"/>
              <w:bottom w:val="single" w:sz="4" w:space="0" w:color="auto"/>
              <w:right w:val="single" w:sz="4" w:space="0" w:color="auto"/>
            </w:tcBorders>
            <w:shd w:val="clear" w:color="000000" w:fill="D0CECE"/>
            <w:vAlign w:val="center"/>
            <w:hideMark/>
          </w:tcPr>
          <w:p w:rsidR="00873199" w:rsidRPr="00873199" w:rsidRDefault="00873199" w:rsidP="00873199">
            <w:pPr>
              <w:rPr>
                <w:rFonts w:ascii="Times New Roman" w:eastAsia="Times New Roman" w:hAnsi="Times New Roman" w:cs="Times New Roman"/>
                <w:sz w:val="19"/>
                <w:szCs w:val="19"/>
              </w:rPr>
            </w:pPr>
            <w:r w:rsidRPr="00873199">
              <w:rPr>
                <w:rFonts w:ascii="Times New Roman" w:eastAsia="Times New Roman" w:hAnsi="Times New Roman" w:cs="Times New Roman"/>
                <w:sz w:val="19"/>
                <w:szCs w:val="19"/>
              </w:rPr>
              <w:t> </w:t>
            </w:r>
          </w:p>
        </w:tc>
        <w:tc>
          <w:tcPr>
            <w:tcW w:w="0" w:type="auto"/>
            <w:tcBorders>
              <w:top w:val="nil"/>
              <w:left w:val="nil"/>
              <w:bottom w:val="single" w:sz="4" w:space="0" w:color="auto"/>
              <w:right w:val="single" w:sz="8" w:space="0" w:color="auto"/>
            </w:tcBorders>
            <w:shd w:val="clear" w:color="000000" w:fill="D0CECE"/>
            <w:vAlign w:val="center"/>
            <w:hideMark/>
          </w:tcPr>
          <w:p w:rsidR="00873199" w:rsidRPr="00873199" w:rsidRDefault="00873199" w:rsidP="00873199">
            <w:pPr>
              <w:rPr>
                <w:rFonts w:ascii="Times New Roman" w:eastAsia="Times New Roman" w:hAnsi="Times New Roman" w:cs="Times New Roman"/>
                <w:sz w:val="19"/>
                <w:szCs w:val="19"/>
              </w:rPr>
            </w:pPr>
            <w:r w:rsidRPr="00873199">
              <w:rPr>
                <w:rFonts w:ascii="Times New Roman" w:eastAsia="Times New Roman" w:hAnsi="Times New Roman" w:cs="Times New Roman"/>
                <w:sz w:val="19"/>
                <w:szCs w:val="19"/>
              </w:rPr>
              <w:t>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w:t>
            </w:r>
          </w:p>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42,749,748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44,887,235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47,131,597 </w:t>
            </w:r>
          </w:p>
        </w:tc>
      </w:tr>
      <w:tr w:rsidR="00873199" w:rsidRPr="00873199" w:rsidTr="00873199">
        <w:trPr>
          <w:trHeight w:val="312"/>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lastRenderedPageBreak/>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42,749,748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44,887,235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47,131,597 </w:t>
            </w:r>
          </w:p>
        </w:tc>
      </w:tr>
      <w:tr w:rsidR="00873199" w:rsidRPr="00873199" w:rsidTr="00873199">
        <w:trPr>
          <w:trHeight w:val="312"/>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Default="00873199" w:rsidP="00873199">
            <w:pPr>
              <w:jc w:val="right"/>
              <w:rPr>
                <w:rFonts w:ascii="Times New Roman" w:eastAsia="Times New Roman" w:hAnsi="Times New Roman" w:cs="Times New Roman"/>
                <w:b/>
                <w:bCs/>
              </w:rPr>
            </w:pPr>
          </w:p>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42,749,748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44,887,235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47,131,597 </w:t>
            </w:r>
          </w:p>
        </w:tc>
      </w:tr>
      <w:tr w:rsidR="00873199" w:rsidRPr="00873199" w:rsidTr="00873199">
        <w:trPr>
          <w:trHeight w:val="510"/>
        </w:trPr>
        <w:tc>
          <w:tcPr>
            <w:tcW w:w="0" w:type="auto"/>
            <w:tcBorders>
              <w:top w:val="nil"/>
              <w:left w:val="single" w:sz="8" w:space="0" w:color="auto"/>
              <w:bottom w:val="single" w:sz="4" w:space="0" w:color="auto"/>
              <w:right w:val="single" w:sz="4" w:space="0" w:color="auto"/>
            </w:tcBorders>
            <w:shd w:val="clear" w:color="000000" w:fill="D0CECE"/>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Sub-Programme 1.1: General Administration &amp; Planning</w:t>
            </w:r>
          </w:p>
        </w:tc>
        <w:tc>
          <w:tcPr>
            <w:tcW w:w="0" w:type="auto"/>
            <w:tcBorders>
              <w:top w:val="nil"/>
              <w:left w:val="nil"/>
              <w:bottom w:val="single" w:sz="4" w:space="0" w:color="auto"/>
              <w:right w:val="single" w:sz="4" w:space="0" w:color="auto"/>
            </w:tcBorders>
            <w:shd w:val="clear" w:color="000000" w:fill="D0CECE"/>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000000" w:fill="D0CECE"/>
            <w:vAlign w:val="center"/>
            <w:hideMark/>
          </w:tcPr>
          <w:p w:rsidR="00873199" w:rsidRPr="00873199" w:rsidRDefault="00873199" w:rsidP="00873199">
            <w:pPr>
              <w:jc w:val="right"/>
              <w:rPr>
                <w:rFonts w:ascii="Times New Roman" w:eastAsia="Times New Roman" w:hAnsi="Times New Roman" w:cs="Times New Roman"/>
                <w:sz w:val="19"/>
                <w:szCs w:val="19"/>
              </w:rPr>
            </w:pPr>
            <w:r w:rsidRPr="00873199">
              <w:rPr>
                <w:rFonts w:ascii="Times New Roman" w:eastAsia="Times New Roman" w:hAnsi="Times New Roman" w:cs="Times New Roman"/>
                <w:sz w:val="19"/>
                <w:szCs w:val="19"/>
              </w:rPr>
              <w:t> </w:t>
            </w:r>
          </w:p>
        </w:tc>
        <w:tc>
          <w:tcPr>
            <w:tcW w:w="0" w:type="auto"/>
            <w:tcBorders>
              <w:top w:val="nil"/>
              <w:left w:val="nil"/>
              <w:bottom w:val="single" w:sz="4" w:space="0" w:color="auto"/>
              <w:right w:val="single" w:sz="4" w:space="0" w:color="auto"/>
            </w:tcBorders>
            <w:shd w:val="clear" w:color="000000" w:fill="D0CECE"/>
            <w:vAlign w:val="center"/>
            <w:hideMark/>
          </w:tcPr>
          <w:p w:rsidR="00873199" w:rsidRPr="00873199" w:rsidRDefault="00873199" w:rsidP="00873199">
            <w:pPr>
              <w:jc w:val="right"/>
              <w:rPr>
                <w:rFonts w:ascii="Times New Roman" w:eastAsia="Times New Roman" w:hAnsi="Times New Roman" w:cs="Times New Roman"/>
                <w:sz w:val="19"/>
                <w:szCs w:val="19"/>
              </w:rPr>
            </w:pPr>
            <w:r w:rsidRPr="00873199">
              <w:rPr>
                <w:rFonts w:ascii="Times New Roman" w:eastAsia="Times New Roman" w:hAnsi="Times New Roman" w:cs="Times New Roman"/>
                <w:sz w:val="19"/>
                <w:szCs w:val="19"/>
              </w:rPr>
              <w:t> </w:t>
            </w:r>
          </w:p>
        </w:tc>
        <w:tc>
          <w:tcPr>
            <w:tcW w:w="0" w:type="auto"/>
            <w:tcBorders>
              <w:top w:val="nil"/>
              <w:left w:val="nil"/>
              <w:bottom w:val="single" w:sz="4" w:space="0" w:color="auto"/>
              <w:right w:val="single" w:sz="8" w:space="0" w:color="auto"/>
            </w:tcBorders>
            <w:shd w:val="clear" w:color="000000" w:fill="D0CECE"/>
            <w:vAlign w:val="center"/>
            <w:hideMark/>
          </w:tcPr>
          <w:p w:rsidR="00873199" w:rsidRPr="00873199" w:rsidRDefault="00873199" w:rsidP="00873199">
            <w:pPr>
              <w:jc w:val="right"/>
              <w:rPr>
                <w:rFonts w:ascii="Times New Roman" w:eastAsia="Times New Roman" w:hAnsi="Times New Roman" w:cs="Times New Roman"/>
                <w:sz w:val="19"/>
                <w:szCs w:val="19"/>
              </w:rPr>
            </w:pPr>
            <w:r w:rsidRPr="00873199">
              <w:rPr>
                <w:rFonts w:ascii="Times New Roman" w:eastAsia="Times New Roman" w:hAnsi="Times New Roman" w:cs="Times New Roman"/>
                <w:sz w:val="19"/>
                <w:szCs w:val="19"/>
              </w:rPr>
              <w:t>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Default="00873199" w:rsidP="00873199">
            <w:pPr>
              <w:jc w:val="right"/>
              <w:rPr>
                <w:rFonts w:ascii="Times New Roman" w:eastAsia="Times New Roman" w:hAnsi="Times New Roman" w:cs="Times New Roman"/>
                <w:b/>
                <w:bCs/>
              </w:rPr>
            </w:pPr>
          </w:p>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42,749,748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44,887,235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47,131,597 </w:t>
            </w:r>
          </w:p>
        </w:tc>
      </w:tr>
      <w:tr w:rsidR="00873199" w:rsidRPr="00873199" w:rsidTr="00873199">
        <w:trPr>
          <w:trHeight w:val="312"/>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42,749,748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44,887,235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47,131,597 </w:t>
            </w:r>
          </w:p>
        </w:tc>
      </w:tr>
      <w:tr w:rsidR="00873199" w:rsidRPr="00873199" w:rsidTr="00873199">
        <w:trPr>
          <w:trHeight w:val="312"/>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sz w:val="18"/>
                <w:szCs w:val="18"/>
              </w:rPr>
            </w:pPr>
            <w:r w:rsidRPr="00873199">
              <w:rPr>
                <w:rFonts w:ascii="Times New Roman" w:eastAsia="Times New Roman" w:hAnsi="Times New Roman" w:cs="Times New Roman"/>
                <w:sz w:val="18"/>
                <w:szCs w:val="18"/>
              </w:rPr>
              <w:t>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Default="00873199" w:rsidP="00873199">
            <w:pPr>
              <w:jc w:val="right"/>
              <w:rPr>
                <w:rFonts w:ascii="Times New Roman" w:eastAsia="Times New Roman" w:hAnsi="Times New Roman" w:cs="Times New Roman"/>
                <w:b/>
                <w:bCs/>
              </w:rPr>
            </w:pPr>
          </w:p>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42,749,748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44,887,235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47,131,597 </w:t>
            </w:r>
          </w:p>
        </w:tc>
      </w:tr>
      <w:tr w:rsidR="00873199" w:rsidRPr="00873199" w:rsidTr="00873199">
        <w:trPr>
          <w:trHeight w:val="510"/>
        </w:trPr>
        <w:tc>
          <w:tcPr>
            <w:tcW w:w="0" w:type="auto"/>
            <w:tcBorders>
              <w:top w:val="nil"/>
              <w:left w:val="single" w:sz="8" w:space="0" w:color="auto"/>
              <w:bottom w:val="single" w:sz="4" w:space="0" w:color="auto"/>
              <w:right w:val="single" w:sz="4" w:space="0" w:color="auto"/>
            </w:tcBorders>
            <w:shd w:val="clear" w:color="000000" w:fill="D0CECE"/>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Programme 2: Cooperative Development &amp; Management</w:t>
            </w:r>
          </w:p>
        </w:tc>
        <w:tc>
          <w:tcPr>
            <w:tcW w:w="0" w:type="auto"/>
            <w:tcBorders>
              <w:top w:val="nil"/>
              <w:left w:val="nil"/>
              <w:bottom w:val="single" w:sz="4" w:space="0" w:color="auto"/>
              <w:right w:val="single" w:sz="4" w:space="0" w:color="auto"/>
            </w:tcBorders>
            <w:shd w:val="clear" w:color="000000" w:fill="D0CECE"/>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000000" w:fill="D0CECE"/>
            <w:vAlign w:val="center"/>
            <w:hideMark/>
          </w:tcPr>
          <w:p w:rsidR="00873199" w:rsidRPr="00873199" w:rsidRDefault="00873199" w:rsidP="00873199">
            <w:pPr>
              <w:jc w:val="right"/>
              <w:rPr>
                <w:rFonts w:ascii="Times New Roman" w:eastAsia="Times New Roman" w:hAnsi="Times New Roman" w:cs="Times New Roman"/>
                <w:sz w:val="19"/>
                <w:szCs w:val="19"/>
              </w:rPr>
            </w:pPr>
            <w:r w:rsidRPr="00873199">
              <w:rPr>
                <w:rFonts w:ascii="Times New Roman" w:eastAsia="Times New Roman" w:hAnsi="Times New Roman" w:cs="Times New Roman"/>
                <w:sz w:val="19"/>
                <w:szCs w:val="19"/>
              </w:rPr>
              <w:t> </w:t>
            </w:r>
          </w:p>
        </w:tc>
        <w:tc>
          <w:tcPr>
            <w:tcW w:w="0" w:type="auto"/>
            <w:tcBorders>
              <w:top w:val="nil"/>
              <w:left w:val="nil"/>
              <w:bottom w:val="single" w:sz="4" w:space="0" w:color="auto"/>
              <w:right w:val="single" w:sz="4" w:space="0" w:color="auto"/>
            </w:tcBorders>
            <w:shd w:val="clear" w:color="000000" w:fill="D0CECE"/>
            <w:vAlign w:val="center"/>
            <w:hideMark/>
          </w:tcPr>
          <w:p w:rsidR="00873199" w:rsidRPr="00873199" w:rsidRDefault="00873199" w:rsidP="00873199">
            <w:pPr>
              <w:jc w:val="right"/>
              <w:rPr>
                <w:rFonts w:ascii="Times New Roman" w:eastAsia="Times New Roman" w:hAnsi="Times New Roman" w:cs="Times New Roman"/>
                <w:sz w:val="19"/>
                <w:szCs w:val="19"/>
              </w:rPr>
            </w:pPr>
            <w:r w:rsidRPr="00873199">
              <w:rPr>
                <w:rFonts w:ascii="Times New Roman" w:eastAsia="Times New Roman" w:hAnsi="Times New Roman" w:cs="Times New Roman"/>
                <w:sz w:val="19"/>
                <w:szCs w:val="19"/>
              </w:rPr>
              <w:t> </w:t>
            </w:r>
          </w:p>
        </w:tc>
        <w:tc>
          <w:tcPr>
            <w:tcW w:w="0" w:type="auto"/>
            <w:tcBorders>
              <w:top w:val="nil"/>
              <w:left w:val="nil"/>
              <w:bottom w:val="single" w:sz="4" w:space="0" w:color="auto"/>
              <w:right w:val="single" w:sz="8" w:space="0" w:color="auto"/>
            </w:tcBorders>
            <w:shd w:val="clear" w:color="000000" w:fill="D0CECE"/>
            <w:vAlign w:val="center"/>
            <w:hideMark/>
          </w:tcPr>
          <w:p w:rsidR="00873199" w:rsidRPr="00873199" w:rsidRDefault="00873199" w:rsidP="00873199">
            <w:pPr>
              <w:jc w:val="right"/>
              <w:rPr>
                <w:rFonts w:ascii="Times New Roman" w:eastAsia="Times New Roman" w:hAnsi="Times New Roman" w:cs="Times New Roman"/>
                <w:sz w:val="19"/>
                <w:szCs w:val="19"/>
              </w:rPr>
            </w:pPr>
            <w:r w:rsidRPr="00873199">
              <w:rPr>
                <w:rFonts w:ascii="Times New Roman" w:eastAsia="Times New Roman" w:hAnsi="Times New Roman" w:cs="Times New Roman"/>
                <w:sz w:val="19"/>
                <w:szCs w:val="19"/>
              </w:rPr>
              <w:t>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Default="00873199" w:rsidP="00873199">
            <w:pPr>
              <w:jc w:val="right"/>
              <w:rPr>
                <w:rFonts w:ascii="Times New Roman" w:eastAsia="Times New Roman" w:hAnsi="Times New Roman" w:cs="Times New Roman"/>
                <w:b/>
                <w:bCs/>
              </w:rPr>
            </w:pPr>
          </w:p>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7,400,000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7,770,000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8,158,500 </w:t>
            </w:r>
          </w:p>
        </w:tc>
      </w:tr>
      <w:tr w:rsidR="00873199" w:rsidRPr="00873199" w:rsidTr="00873199">
        <w:trPr>
          <w:trHeight w:val="312"/>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   </w:t>
            </w:r>
          </w:p>
        </w:tc>
      </w:tr>
      <w:tr w:rsidR="00873199" w:rsidRPr="00873199" w:rsidTr="00873199">
        <w:trPr>
          <w:trHeight w:val="312"/>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7,400,000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7,770,000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8,158,500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7,000,000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24,900,000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7,000,000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24,900,000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Acquisition of Non-Financial Assets</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Default="00873199" w:rsidP="00873199">
            <w:pPr>
              <w:jc w:val="right"/>
              <w:rPr>
                <w:rFonts w:ascii="Times New Roman" w:eastAsia="Times New Roman" w:hAnsi="Times New Roman" w:cs="Times New Roman"/>
                <w:b/>
                <w:bCs/>
              </w:rPr>
            </w:pPr>
          </w:p>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14,400,000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7,770,000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33,058,500 </w:t>
            </w:r>
          </w:p>
        </w:tc>
      </w:tr>
      <w:tr w:rsidR="00873199" w:rsidRPr="00873199" w:rsidTr="00873199">
        <w:trPr>
          <w:trHeight w:val="510"/>
        </w:trPr>
        <w:tc>
          <w:tcPr>
            <w:tcW w:w="0" w:type="auto"/>
            <w:tcBorders>
              <w:top w:val="nil"/>
              <w:left w:val="single" w:sz="8" w:space="0" w:color="auto"/>
              <w:bottom w:val="single" w:sz="4" w:space="0" w:color="auto"/>
              <w:right w:val="single" w:sz="4" w:space="0" w:color="auto"/>
            </w:tcBorders>
            <w:shd w:val="clear" w:color="000000" w:fill="D0CECE"/>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Sub-Programme 2.1: Cooperative Development and Promotion</w:t>
            </w:r>
          </w:p>
        </w:tc>
        <w:tc>
          <w:tcPr>
            <w:tcW w:w="0" w:type="auto"/>
            <w:tcBorders>
              <w:top w:val="nil"/>
              <w:left w:val="nil"/>
              <w:bottom w:val="single" w:sz="4" w:space="0" w:color="auto"/>
              <w:right w:val="single" w:sz="4" w:space="0" w:color="auto"/>
            </w:tcBorders>
            <w:shd w:val="clear" w:color="000000" w:fill="D0CECE"/>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000000" w:fill="D0CECE"/>
            <w:vAlign w:val="center"/>
            <w:hideMark/>
          </w:tcPr>
          <w:p w:rsidR="00873199" w:rsidRPr="00873199" w:rsidRDefault="00873199" w:rsidP="00873199">
            <w:pPr>
              <w:jc w:val="right"/>
              <w:rPr>
                <w:rFonts w:ascii="Times New Roman" w:eastAsia="Times New Roman" w:hAnsi="Times New Roman" w:cs="Times New Roman"/>
                <w:sz w:val="19"/>
                <w:szCs w:val="19"/>
              </w:rPr>
            </w:pPr>
            <w:r w:rsidRPr="00873199">
              <w:rPr>
                <w:rFonts w:ascii="Times New Roman" w:eastAsia="Times New Roman" w:hAnsi="Times New Roman" w:cs="Times New Roman"/>
                <w:sz w:val="19"/>
                <w:szCs w:val="19"/>
              </w:rPr>
              <w:t> </w:t>
            </w:r>
          </w:p>
        </w:tc>
        <w:tc>
          <w:tcPr>
            <w:tcW w:w="0" w:type="auto"/>
            <w:tcBorders>
              <w:top w:val="nil"/>
              <w:left w:val="nil"/>
              <w:bottom w:val="single" w:sz="4" w:space="0" w:color="auto"/>
              <w:right w:val="single" w:sz="4" w:space="0" w:color="auto"/>
            </w:tcBorders>
            <w:shd w:val="clear" w:color="000000" w:fill="D0CECE"/>
            <w:vAlign w:val="center"/>
            <w:hideMark/>
          </w:tcPr>
          <w:p w:rsidR="00873199" w:rsidRPr="00873199" w:rsidRDefault="00873199" w:rsidP="00873199">
            <w:pPr>
              <w:jc w:val="right"/>
              <w:rPr>
                <w:rFonts w:ascii="Times New Roman" w:eastAsia="Times New Roman" w:hAnsi="Times New Roman" w:cs="Times New Roman"/>
                <w:sz w:val="19"/>
                <w:szCs w:val="19"/>
              </w:rPr>
            </w:pPr>
            <w:r w:rsidRPr="00873199">
              <w:rPr>
                <w:rFonts w:ascii="Times New Roman" w:eastAsia="Times New Roman" w:hAnsi="Times New Roman" w:cs="Times New Roman"/>
                <w:sz w:val="19"/>
                <w:szCs w:val="19"/>
              </w:rPr>
              <w:t> </w:t>
            </w:r>
          </w:p>
        </w:tc>
        <w:tc>
          <w:tcPr>
            <w:tcW w:w="0" w:type="auto"/>
            <w:tcBorders>
              <w:top w:val="nil"/>
              <w:left w:val="nil"/>
              <w:bottom w:val="single" w:sz="4" w:space="0" w:color="auto"/>
              <w:right w:val="single" w:sz="8" w:space="0" w:color="auto"/>
            </w:tcBorders>
            <w:shd w:val="clear" w:color="000000" w:fill="D0CECE"/>
            <w:vAlign w:val="center"/>
            <w:hideMark/>
          </w:tcPr>
          <w:p w:rsidR="00873199" w:rsidRPr="00873199" w:rsidRDefault="00873199" w:rsidP="00873199">
            <w:pPr>
              <w:jc w:val="right"/>
              <w:rPr>
                <w:rFonts w:ascii="Times New Roman" w:eastAsia="Times New Roman" w:hAnsi="Times New Roman" w:cs="Times New Roman"/>
                <w:sz w:val="19"/>
                <w:szCs w:val="19"/>
              </w:rPr>
            </w:pPr>
            <w:r w:rsidRPr="00873199">
              <w:rPr>
                <w:rFonts w:ascii="Times New Roman" w:eastAsia="Times New Roman" w:hAnsi="Times New Roman" w:cs="Times New Roman"/>
                <w:sz w:val="19"/>
                <w:szCs w:val="19"/>
              </w:rPr>
              <w:t>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Default="00873199" w:rsidP="00873199">
            <w:pPr>
              <w:jc w:val="right"/>
              <w:rPr>
                <w:rFonts w:ascii="Times New Roman" w:eastAsia="Times New Roman" w:hAnsi="Times New Roman" w:cs="Times New Roman"/>
                <w:b/>
                <w:bCs/>
              </w:rPr>
            </w:pPr>
          </w:p>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7,400,000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7,770,000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8,158,500 </w:t>
            </w:r>
          </w:p>
        </w:tc>
      </w:tr>
      <w:tr w:rsidR="00873199" w:rsidRPr="00873199" w:rsidTr="00873199">
        <w:trPr>
          <w:trHeight w:val="312"/>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w:t>
            </w:r>
          </w:p>
        </w:tc>
      </w:tr>
      <w:tr w:rsidR="00873199" w:rsidRPr="00873199" w:rsidTr="00873199">
        <w:trPr>
          <w:trHeight w:val="312"/>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7,400,000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7,770,000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8,158,500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lastRenderedPageBreak/>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Default="00873199" w:rsidP="00873199">
            <w:pPr>
              <w:jc w:val="right"/>
              <w:rPr>
                <w:rFonts w:ascii="Times New Roman" w:eastAsia="Times New Roman" w:hAnsi="Times New Roman" w:cs="Times New Roman"/>
                <w:b/>
                <w:bCs/>
              </w:rPr>
            </w:pPr>
          </w:p>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7,000,000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24,900,000 </w:t>
            </w:r>
          </w:p>
        </w:tc>
      </w:tr>
      <w:tr w:rsidR="00873199" w:rsidRPr="00873199" w:rsidTr="00873199">
        <w:trPr>
          <w:trHeight w:val="529"/>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7,000,000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24,900,000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Acquisition of Non-Financial Assets</w:t>
            </w:r>
          </w:p>
        </w:tc>
        <w:tc>
          <w:tcPr>
            <w:tcW w:w="0" w:type="auto"/>
            <w:tcBorders>
              <w:top w:val="nil"/>
              <w:left w:val="nil"/>
              <w:bottom w:val="single" w:sz="4" w:space="0" w:color="auto"/>
              <w:right w:val="single" w:sz="4" w:space="0" w:color="auto"/>
            </w:tcBorders>
            <w:shd w:val="clear" w:color="auto" w:fill="auto"/>
            <w:noWrap/>
            <w:vAlign w:val="bottom"/>
            <w:hideMark/>
          </w:tcPr>
          <w:p w:rsidR="00873199" w:rsidRPr="00873199" w:rsidRDefault="00873199" w:rsidP="00873199">
            <w:pPr>
              <w:rPr>
                <w:rFonts w:eastAsia="Times New Roman" w:cs="Calibri"/>
                <w:color w:val="000000"/>
                <w:sz w:val="22"/>
                <w:szCs w:val="22"/>
              </w:rPr>
            </w:pPr>
            <w:r w:rsidRPr="00873199">
              <w:rPr>
                <w:rFonts w:eastAsia="Times New Roman"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873199" w:rsidRPr="00873199" w:rsidRDefault="00873199" w:rsidP="00873199">
            <w:pPr>
              <w:jc w:val="right"/>
              <w:rPr>
                <w:rFonts w:eastAsia="Times New Roman" w:cs="Calibri"/>
                <w:color w:val="000000"/>
                <w:sz w:val="22"/>
                <w:szCs w:val="22"/>
              </w:rPr>
            </w:pPr>
            <w:r w:rsidRPr="00873199">
              <w:rPr>
                <w:rFonts w:eastAsia="Times New Roman"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873199" w:rsidRPr="00873199" w:rsidRDefault="00873199" w:rsidP="00873199">
            <w:pPr>
              <w:jc w:val="right"/>
              <w:rPr>
                <w:rFonts w:eastAsia="Times New Roman" w:cs="Calibri"/>
                <w:color w:val="000000"/>
                <w:sz w:val="22"/>
                <w:szCs w:val="22"/>
              </w:rPr>
            </w:pPr>
            <w:r w:rsidRPr="00873199">
              <w:rPr>
                <w:rFonts w:eastAsia="Times New Roman" w:cs="Calibri"/>
                <w:color w:val="000000"/>
                <w:sz w:val="22"/>
                <w:szCs w:val="22"/>
              </w:rPr>
              <w:t> </w:t>
            </w:r>
          </w:p>
        </w:tc>
        <w:tc>
          <w:tcPr>
            <w:tcW w:w="0" w:type="auto"/>
            <w:tcBorders>
              <w:top w:val="nil"/>
              <w:left w:val="nil"/>
              <w:bottom w:val="single" w:sz="4" w:space="0" w:color="auto"/>
              <w:right w:val="single" w:sz="8" w:space="0" w:color="auto"/>
            </w:tcBorders>
            <w:shd w:val="clear" w:color="auto" w:fill="auto"/>
            <w:noWrap/>
            <w:vAlign w:val="bottom"/>
            <w:hideMark/>
          </w:tcPr>
          <w:p w:rsidR="00873199" w:rsidRPr="00873199" w:rsidRDefault="00873199" w:rsidP="00873199">
            <w:pPr>
              <w:jc w:val="right"/>
              <w:rPr>
                <w:rFonts w:eastAsia="Times New Roman" w:cs="Calibri"/>
                <w:color w:val="000000"/>
                <w:sz w:val="22"/>
                <w:szCs w:val="22"/>
              </w:rPr>
            </w:pPr>
            <w:r w:rsidRPr="00873199">
              <w:rPr>
                <w:rFonts w:eastAsia="Times New Roman" w:cs="Calibri"/>
                <w:color w:val="000000"/>
                <w:sz w:val="22"/>
                <w:szCs w:val="22"/>
              </w:rPr>
              <w:t>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000000" w:fill="D0CECE"/>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Total Expenditure</w:t>
            </w:r>
          </w:p>
        </w:tc>
        <w:tc>
          <w:tcPr>
            <w:tcW w:w="0" w:type="auto"/>
            <w:tcBorders>
              <w:top w:val="nil"/>
              <w:left w:val="nil"/>
              <w:bottom w:val="single" w:sz="4" w:space="0" w:color="auto"/>
              <w:right w:val="single" w:sz="4" w:space="0" w:color="auto"/>
            </w:tcBorders>
            <w:shd w:val="clear" w:color="000000" w:fill="D0CECE"/>
            <w:vAlign w:val="center"/>
            <w:hideMark/>
          </w:tcPr>
          <w:p w:rsidR="00873199" w:rsidRPr="00873199" w:rsidRDefault="00873199" w:rsidP="00873199">
            <w:pPr>
              <w:rPr>
                <w:rFonts w:ascii="Times New Roman" w:eastAsia="Times New Roman" w:hAnsi="Times New Roman" w:cs="Times New Roman"/>
                <w:b/>
                <w:bCs/>
                <w:sz w:val="19"/>
                <w:szCs w:val="19"/>
              </w:rPr>
            </w:pPr>
            <w:r w:rsidRPr="00873199">
              <w:rPr>
                <w:rFonts w:ascii="Times New Roman" w:eastAsia="Times New Roman" w:hAnsi="Times New Roman" w:cs="Times New Roman"/>
                <w:b/>
                <w:bCs/>
                <w:sz w:val="19"/>
                <w:szCs w:val="19"/>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873199" w:rsidRDefault="00873199" w:rsidP="00873199">
            <w:pPr>
              <w:jc w:val="right"/>
              <w:rPr>
                <w:rFonts w:ascii="Times New Roman" w:eastAsia="Times New Roman" w:hAnsi="Times New Roman" w:cs="Times New Roman"/>
                <w:b/>
                <w:bCs/>
                <w:sz w:val="19"/>
                <w:szCs w:val="19"/>
              </w:rPr>
            </w:pPr>
          </w:p>
          <w:p w:rsidR="00873199" w:rsidRPr="00873199" w:rsidRDefault="00873199" w:rsidP="00873199">
            <w:pPr>
              <w:jc w:val="right"/>
              <w:rPr>
                <w:rFonts w:ascii="Times New Roman" w:eastAsia="Times New Roman" w:hAnsi="Times New Roman" w:cs="Times New Roman"/>
                <w:b/>
                <w:bCs/>
                <w:sz w:val="19"/>
                <w:szCs w:val="19"/>
              </w:rPr>
            </w:pPr>
            <w:r w:rsidRPr="00873199">
              <w:rPr>
                <w:rFonts w:ascii="Times New Roman" w:eastAsia="Times New Roman" w:hAnsi="Times New Roman" w:cs="Times New Roman"/>
                <w:b/>
                <w:bCs/>
                <w:sz w:val="19"/>
                <w:szCs w:val="19"/>
              </w:rPr>
              <w:t xml:space="preserve">              14,400,000 </w:t>
            </w:r>
          </w:p>
        </w:tc>
        <w:tc>
          <w:tcPr>
            <w:tcW w:w="0" w:type="auto"/>
            <w:tcBorders>
              <w:top w:val="nil"/>
              <w:left w:val="nil"/>
              <w:bottom w:val="single" w:sz="4" w:space="0" w:color="auto"/>
              <w:right w:val="single" w:sz="4" w:space="0" w:color="auto"/>
            </w:tcBorders>
            <w:shd w:val="clear" w:color="000000" w:fill="D0CECE"/>
            <w:vAlign w:val="center"/>
            <w:hideMark/>
          </w:tcPr>
          <w:p w:rsidR="00873199" w:rsidRPr="00873199" w:rsidRDefault="00873199" w:rsidP="00873199">
            <w:pPr>
              <w:jc w:val="right"/>
              <w:rPr>
                <w:rFonts w:ascii="Times New Roman" w:eastAsia="Times New Roman" w:hAnsi="Times New Roman" w:cs="Times New Roman"/>
                <w:b/>
                <w:bCs/>
                <w:sz w:val="19"/>
                <w:szCs w:val="19"/>
              </w:rPr>
            </w:pPr>
            <w:r w:rsidRPr="00873199">
              <w:rPr>
                <w:rFonts w:ascii="Times New Roman" w:eastAsia="Times New Roman" w:hAnsi="Times New Roman" w:cs="Times New Roman"/>
                <w:b/>
                <w:bCs/>
                <w:sz w:val="19"/>
                <w:szCs w:val="19"/>
              </w:rPr>
              <w:t xml:space="preserve">          7,770,000 </w:t>
            </w:r>
          </w:p>
        </w:tc>
        <w:tc>
          <w:tcPr>
            <w:tcW w:w="0" w:type="auto"/>
            <w:tcBorders>
              <w:top w:val="nil"/>
              <w:left w:val="nil"/>
              <w:bottom w:val="single" w:sz="4" w:space="0" w:color="auto"/>
              <w:right w:val="single" w:sz="8" w:space="0" w:color="auto"/>
            </w:tcBorders>
            <w:shd w:val="clear" w:color="000000" w:fill="D0CECE"/>
            <w:vAlign w:val="center"/>
            <w:hideMark/>
          </w:tcPr>
          <w:p w:rsidR="00873199" w:rsidRPr="00873199" w:rsidRDefault="00873199" w:rsidP="00873199">
            <w:pPr>
              <w:jc w:val="right"/>
              <w:rPr>
                <w:rFonts w:ascii="Times New Roman" w:eastAsia="Times New Roman" w:hAnsi="Times New Roman" w:cs="Times New Roman"/>
                <w:b/>
                <w:bCs/>
                <w:sz w:val="19"/>
                <w:szCs w:val="19"/>
              </w:rPr>
            </w:pPr>
            <w:r w:rsidRPr="00873199">
              <w:rPr>
                <w:rFonts w:ascii="Times New Roman" w:eastAsia="Times New Roman" w:hAnsi="Times New Roman" w:cs="Times New Roman"/>
                <w:b/>
                <w:bCs/>
                <w:sz w:val="19"/>
                <w:szCs w:val="19"/>
              </w:rPr>
              <w:t xml:space="preserve">        33,058,500 </w:t>
            </w:r>
          </w:p>
        </w:tc>
      </w:tr>
      <w:tr w:rsidR="00873199" w:rsidRPr="00873199" w:rsidTr="00873199">
        <w:trPr>
          <w:trHeight w:val="312"/>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P3; Trade Development and Promotion</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sz w:val="19"/>
                <w:szCs w:val="19"/>
              </w:rPr>
            </w:pPr>
            <w:r w:rsidRPr="00873199">
              <w:rPr>
                <w:rFonts w:ascii="Times New Roman" w:eastAsia="Times New Roman" w:hAnsi="Times New Roman" w:cs="Times New Roman"/>
                <w:sz w:val="19"/>
                <w:szCs w:val="19"/>
              </w:rPr>
              <w:t>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sz w:val="19"/>
                <w:szCs w:val="19"/>
              </w:rPr>
            </w:pPr>
            <w:r w:rsidRPr="00873199">
              <w:rPr>
                <w:rFonts w:ascii="Times New Roman" w:eastAsia="Times New Roman" w:hAnsi="Times New Roman" w:cs="Times New Roman"/>
                <w:sz w:val="19"/>
                <w:szCs w:val="19"/>
              </w:rPr>
              <w:t>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sz w:val="19"/>
                <w:szCs w:val="19"/>
              </w:rPr>
            </w:pPr>
            <w:r w:rsidRPr="00873199">
              <w:rPr>
                <w:rFonts w:ascii="Times New Roman" w:eastAsia="Times New Roman" w:hAnsi="Times New Roman" w:cs="Times New Roman"/>
                <w:sz w:val="19"/>
                <w:szCs w:val="19"/>
              </w:rPr>
              <w:t>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Default="00873199" w:rsidP="00873199">
            <w:pPr>
              <w:jc w:val="right"/>
              <w:rPr>
                <w:rFonts w:ascii="Times New Roman" w:eastAsia="Times New Roman" w:hAnsi="Times New Roman" w:cs="Times New Roman"/>
                <w:b/>
                <w:bCs/>
              </w:rPr>
            </w:pPr>
          </w:p>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10,400,000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10,920,000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11,466,000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10,400,000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10,920,000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11,466,000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Default="00873199" w:rsidP="00873199">
            <w:pPr>
              <w:jc w:val="right"/>
              <w:rPr>
                <w:rFonts w:ascii="Times New Roman" w:eastAsia="Times New Roman" w:hAnsi="Times New Roman" w:cs="Times New Roman"/>
                <w:b/>
                <w:bCs/>
              </w:rPr>
            </w:pPr>
          </w:p>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290,000,000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250,000,000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250,000,000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290,000,000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250,000,000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250,000,000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Default="00873199" w:rsidP="00873199">
            <w:pPr>
              <w:jc w:val="right"/>
              <w:rPr>
                <w:rFonts w:ascii="Times New Roman" w:eastAsia="Times New Roman" w:hAnsi="Times New Roman" w:cs="Times New Roman"/>
                <w:b/>
                <w:bCs/>
              </w:rPr>
            </w:pPr>
          </w:p>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300,400,000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260,920,000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261,466,000 </w:t>
            </w:r>
          </w:p>
        </w:tc>
      </w:tr>
      <w:tr w:rsidR="00873199" w:rsidRPr="00873199" w:rsidTr="00873199">
        <w:trPr>
          <w:trHeight w:val="525"/>
        </w:trPr>
        <w:tc>
          <w:tcPr>
            <w:tcW w:w="0" w:type="auto"/>
            <w:tcBorders>
              <w:top w:val="nil"/>
              <w:left w:val="single" w:sz="8" w:space="0" w:color="auto"/>
              <w:bottom w:val="single" w:sz="4" w:space="0" w:color="auto"/>
              <w:right w:val="single" w:sz="4" w:space="0" w:color="auto"/>
            </w:tcBorders>
            <w:shd w:val="clear" w:color="000000" w:fill="D0CECE"/>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Sub-Programme 3.2: Trade</w:t>
            </w:r>
            <w:r w:rsidRPr="00873199">
              <w:rPr>
                <w:rFonts w:ascii="Times New Roman" w:eastAsia="Times New Roman" w:hAnsi="Times New Roman" w:cs="Times New Roman"/>
              </w:rPr>
              <w:t xml:space="preserve"> </w:t>
            </w:r>
            <w:r w:rsidRPr="00873199">
              <w:rPr>
                <w:rFonts w:ascii="Times New Roman" w:eastAsia="Times New Roman" w:hAnsi="Times New Roman" w:cs="Times New Roman"/>
                <w:b/>
                <w:bCs/>
              </w:rPr>
              <w:t xml:space="preserve">Development and Promotion </w:t>
            </w:r>
          </w:p>
        </w:tc>
        <w:tc>
          <w:tcPr>
            <w:tcW w:w="0" w:type="auto"/>
            <w:tcBorders>
              <w:top w:val="nil"/>
              <w:left w:val="nil"/>
              <w:bottom w:val="single" w:sz="4" w:space="0" w:color="auto"/>
              <w:right w:val="single" w:sz="4" w:space="0" w:color="auto"/>
            </w:tcBorders>
            <w:shd w:val="clear" w:color="000000" w:fill="D0CECE"/>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 </w:t>
            </w:r>
          </w:p>
        </w:tc>
        <w:tc>
          <w:tcPr>
            <w:tcW w:w="0" w:type="auto"/>
            <w:tcBorders>
              <w:top w:val="nil"/>
              <w:left w:val="nil"/>
              <w:bottom w:val="single" w:sz="4" w:space="0" w:color="auto"/>
              <w:right w:val="single" w:sz="4" w:space="0" w:color="auto"/>
            </w:tcBorders>
            <w:shd w:val="clear" w:color="000000" w:fill="D0CECE"/>
            <w:vAlign w:val="center"/>
            <w:hideMark/>
          </w:tcPr>
          <w:p w:rsidR="00873199" w:rsidRPr="00873199" w:rsidRDefault="00873199" w:rsidP="00873199">
            <w:pPr>
              <w:jc w:val="right"/>
              <w:rPr>
                <w:rFonts w:ascii="Times New Roman" w:eastAsia="Times New Roman" w:hAnsi="Times New Roman" w:cs="Times New Roman"/>
                <w:sz w:val="19"/>
                <w:szCs w:val="19"/>
              </w:rPr>
            </w:pPr>
            <w:r w:rsidRPr="00873199">
              <w:rPr>
                <w:rFonts w:ascii="Times New Roman" w:eastAsia="Times New Roman" w:hAnsi="Times New Roman" w:cs="Times New Roman"/>
                <w:sz w:val="19"/>
                <w:szCs w:val="19"/>
              </w:rPr>
              <w:t> </w:t>
            </w:r>
          </w:p>
        </w:tc>
        <w:tc>
          <w:tcPr>
            <w:tcW w:w="0" w:type="auto"/>
            <w:tcBorders>
              <w:top w:val="nil"/>
              <w:left w:val="nil"/>
              <w:bottom w:val="single" w:sz="4" w:space="0" w:color="auto"/>
              <w:right w:val="single" w:sz="4" w:space="0" w:color="auto"/>
            </w:tcBorders>
            <w:shd w:val="clear" w:color="000000" w:fill="D0CECE"/>
            <w:vAlign w:val="center"/>
            <w:hideMark/>
          </w:tcPr>
          <w:p w:rsidR="00873199" w:rsidRPr="00873199" w:rsidRDefault="00873199" w:rsidP="00873199">
            <w:pPr>
              <w:jc w:val="right"/>
              <w:rPr>
                <w:rFonts w:ascii="Times New Roman" w:eastAsia="Times New Roman" w:hAnsi="Times New Roman" w:cs="Times New Roman"/>
                <w:sz w:val="19"/>
                <w:szCs w:val="19"/>
              </w:rPr>
            </w:pPr>
            <w:r w:rsidRPr="00873199">
              <w:rPr>
                <w:rFonts w:ascii="Times New Roman" w:eastAsia="Times New Roman" w:hAnsi="Times New Roman" w:cs="Times New Roman"/>
                <w:sz w:val="19"/>
                <w:szCs w:val="19"/>
              </w:rPr>
              <w:t> </w:t>
            </w:r>
          </w:p>
        </w:tc>
        <w:tc>
          <w:tcPr>
            <w:tcW w:w="0" w:type="auto"/>
            <w:tcBorders>
              <w:top w:val="nil"/>
              <w:left w:val="nil"/>
              <w:bottom w:val="single" w:sz="4" w:space="0" w:color="auto"/>
              <w:right w:val="single" w:sz="8" w:space="0" w:color="auto"/>
            </w:tcBorders>
            <w:shd w:val="clear" w:color="000000" w:fill="D0CECE"/>
            <w:vAlign w:val="center"/>
            <w:hideMark/>
          </w:tcPr>
          <w:p w:rsidR="00873199" w:rsidRPr="00873199" w:rsidRDefault="00873199" w:rsidP="00873199">
            <w:pPr>
              <w:jc w:val="right"/>
              <w:rPr>
                <w:rFonts w:ascii="Times New Roman" w:eastAsia="Times New Roman" w:hAnsi="Times New Roman" w:cs="Times New Roman"/>
                <w:sz w:val="19"/>
                <w:szCs w:val="19"/>
              </w:rPr>
            </w:pPr>
            <w:r w:rsidRPr="00873199">
              <w:rPr>
                <w:rFonts w:ascii="Times New Roman" w:eastAsia="Times New Roman" w:hAnsi="Times New Roman" w:cs="Times New Roman"/>
                <w:sz w:val="19"/>
                <w:szCs w:val="19"/>
              </w:rPr>
              <w:t>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Default="00873199" w:rsidP="00873199">
            <w:pPr>
              <w:jc w:val="right"/>
              <w:rPr>
                <w:rFonts w:ascii="Times New Roman" w:eastAsia="Times New Roman" w:hAnsi="Times New Roman" w:cs="Times New Roman"/>
                <w:b/>
                <w:bCs/>
              </w:rPr>
            </w:pPr>
          </w:p>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10,400,000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10,920,000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11,466,000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10,400,000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10,920,000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11,466,000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Default="00873199" w:rsidP="00873199">
            <w:pPr>
              <w:jc w:val="right"/>
              <w:rPr>
                <w:rFonts w:ascii="Times New Roman" w:eastAsia="Times New Roman" w:hAnsi="Times New Roman" w:cs="Times New Roman"/>
                <w:b/>
                <w:bCs/>
              </w:rPr>
            </w:pPr>
          </w:p>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290,000,000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250,000,000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250,000,000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290,000,000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250,000,000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rPr>
            </w:pPr>
            <w:r w:rsidRPr="00873199">
              <w:rPr>
                <w:rFonts w:ascii="Times New Roman" w:eastAsia="Times New Roman" w:hAnsi="Times New Roman" w:cs="Times New Roman"/>
              </w:rPr>
              <w:t xml:space="preserve">         250,000,000 </w:t>
            </w:r>
          </w:p>
        </w:tc>
      </w:tr>
      <w:tr w:rsidR="00873199" w:rsidRPr="00873199" w:rsidTr="0087319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rPr>
                <w:rFonts w:ascii="Times New Roman" w:eastAsia="Times New Roman" w:hAnsi="Times New Roman" w:cs="Times New Roman"/>
              </w:rPr>
            </w:pPr>
            <w:r w:rsidRPr="00873199">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873199" w:rsidRDefault="00873199" w:rsidP="00873199">
            <w:pPr>
              <w:jc w:val="right"/>
              <w:rPr>
                <w:rFonts w:ascii="Times New Roman" w:eastAsia="Times New Roman" w:hAnsi="Times New Roman" w:cs="Times New Roman"/>
                <w:b/>
                <w:bCs/>
              </w:rPr>
            </w:pPr>
          </w:p>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300,400,000 </w:t>
            </w:r>
          </w:p>
        </w:tc>
        <w:tc>
          <w:tcPr>
            <w:tcW w:w="0" w:type="auto"/>
            <w:tcBorders>
              <w:top w:val="nil"/>
              <w:left w:val="nil"/>
              <w:bottom w:val="single" w:sz="4" w:space="0" w:color="auto"/>
              <w:right w:val="single" w:sz="4"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260,920,000 </w:t>
            </w:r>
          </w:p>
        </w:tc>
        <w:tc>
          <w:tcPr>
            <w:tcW w:w="0" w:type="auto"/>
            <w:tcBorders>
              <w:top w:val="nil"/>
              <w:left w:val="nil"/>
              <w:bottom w:val="single" w:sz="4" w:space="0" w:color="auto"/>
              <w:right w:val="single" w:sz="8" w:space="0" w:color="auto"/>
            </w:tcBorders>
            <w:shd w:val="clear" w:color="auto" w:fill="auto"/>
            <w:vAlign w:val="center"/>
            <w:hideMark/>
          </w:tcPr>
          <w:p w:rsidR="00873199" w:rsidRPr="00873199" w:rsidRDefault="00873199" w:rsidP="00873199">
            <w:pPr>
              <w:jc w:val="right"/>
              <w:rPr>
                <w:rFonts w:ascii="Times New Roman" w:eastAsia="Times New Roman" w:hAnsi="Times New Roman" w:cs="Times New Roman"/>
                <w:b/>
                <w:bCs/>
              </w:rPr>
            </w:pPr>
            <w:r w:rsidRPr="00873199">
              <w:rPr>
                <w:rFonts w:ascii="Times New Roman" w:eastAsia="Times New Roman" w:hAnsi="Times New Roman" w:cs="Times New Roman"/>
                <w:b/>
                <w:bCs/>
              </w:rPr>
              <w:t xml:space="preserve">      261,466,000 </w:t>
            </w:r>
          </w:p>
        </w:tc>
      </w:tr>
      <w:tr w:rsidR="00873199" w:rsidRPr="00873199" w:rsidTr="00873199">
        <w:trPr>
          <w:trHeight w:val="315"/>
        </w:trPr>
        <w:tc>
          <w:tcPr>
            <w:tcW w:w="0" w:type="auto"/>
            <w:tcBorders>
              <w:top w:val="nil"/>
              <w:left w:val="single" w:sz="8" w:space="0" w:color="auto"/>
              <w:bottom w:val="single" w:sz="8" w:space="0" w:color="auto"/>
              <w:right w:val="single" w:sz="4" w:space="0" w:color="auto"/>
            </w:tcBorders>
            <w:shd w:val="clear" w:color="000000" w:fill="D0CECE"/>
            <w:vAlign w:val="center"/>
            <w:hideMark/>
          </w:tcPr>
          <w:p w:rsidR="00873199" w:rsidRPr="00873199" w:rsidRDefault="00873199" w:rsidP="00873199">
            <w:pPr>
              <w:rPr>
                <w:rFonts w:ascii="Times New Roman" w:eastAsia="Times New Roman" w:hAnsi="Times New Roman" w:cs="Times New Roman"/>
                <w:b/>
                <w:bCs/>
              </w:rPr>
            </w:pPr>
            <w:r w:rsidRPr="00873199">
              <w:rPr>
                <w:rFonts w:ascii="Times New Roman" w:eastAsia="Times New Roman" w:hAnsi="Times New Roman" w:cs="Times New Roman"/>
                <w:b/>
                <w:bCs/>
              </w:rPr>
              <w:t>Total for the Vote</w:t>
            </w:r>
          </w:p>
        </w:tc>
        <w:tc>
          <w:tcPr>
            <w:tcW w:w="0" w:type="auto"/>
            <w:tcBorders>
              <w:top w:val="nil"/>
              <w:left w:val="nil"/>
              <w:bottom w:val="single" w:sz="8" w:space="0" w:color="auto"/>
              <w:right w:val="single" w:sz="4" w:space="0" w:color="auto"/>
            </w:tcBorders>
            <w:shd w:val="clear" w:color="000000" w:fill="D0CECE"/>
            <w:vAlign w:val="center"/>
            <w:hideMark/>
          </w:tcPr>
          <w:p w:rsidR="00873199" w:rsidRPr="00873199" w:rsidRDefault="00873199" w:rsidP="00873199">
            <w:pPr>
              <w:rPr>
                <w:rFonts w:ascii="Times New Roman" w:eastAsia="Times New Roman" w:hAnsi="Times New Roman" w:cs="Times New Roman"/>
                <w:b/>
                <w:bCs/>
                <w:sz w:val="19"/>
                <w:szCs w:val="19"/>
              </w:rPr>
            </w:pPr>
            <w:r w:rsidRPr="00873199">
              <w:rPr>
                <w:rFonts w:ascii="Times New Roman" w:eastAsia="Times New Roman" w:hAnsi="Times New Roman" w:cs="Times New Roman"/>
                <w:b/>
                <w:bCs/>
                <w:sz w:val="19"/>
                <w:szCs w:val="19"/>
              </w:rPr>
              <w:t xml:space="preserve">                                   -   </w:t>
            </w:r>
          </w:p>
        </w:tc>
        <w:tc>
          <w:tcPr>
            <w:tcW w:w="0" w:type="auto"/>
            <w:tcBorders>
              <w:top w:val="nil"/>
              <w:left w:val="nil"/>
              <w:bottom w:val="single" w:sz="8" w:space="0" w:color="auto"/>
              <w:right w:val="single" w:sz="4" w:space="0" w:color="auto"/>
            </w:tcBorders>
            <w:shd w:val="clear" w:color="000000" w:fill="D0CECE"/>
            <w:vAlign w:val="center"/>
            <w:hideMark/>
          </w:tcPr>
          <w:p w:rsidR="00873199" w:rsidRDefault="00873199" w:rsidP="00873199">
            <w:pPr>
              <w:jc w:val="right"/>
              <w:rPr>
                <w:rFonts w:ascii="Times New Roman" w:eastAsia="Times New Roman" w:hAnsi="Times New Roman" w:cs="Times New Roman"/>
                <w:b/>
                <w:bCs/>
                <w:sz w:val="19"/>
                <w:szCs w:val="19"/>
              </w:rPr>
            </w:pPr>
            <w:r w:rsidRPr="00873199">
              <w:rPr>
                <w:rFonts w:ascii="Times New Roman" w:eastAsia="Times New Roman" w:hAnsi="Times New Roman" w:cs="Times New Roman"/>
                <w:b/>
                <w:bCs/>
                <w:sz w:val="19"/>
                <w:szCs w:val="19"/>
              </w:rPr>
              <w:t xml:space="preserve">           </w:t>
            </w:r>
          </w:p>
          <w:p w:rsidR="00873199" w:rsidRPr="00873199" w:rsidRDefault="00873199" w:rsidP="00873199">
            <w:pPr>
              <w:jc w:val="right"/>
              <w:rPr>
                <w:rFonts w:ascii="Times New Roman" w:eastAsia="Times New Roman" w:hAnsi="Times New Roman" w:cs="Times New Roman"/>
                <w:b/>
                <w:bCs/>
                <w:sz w:val="19"/>
                <w:szCs w:val="19"/>
              </w:rPr>
            </w:pPr>
            <w:r w:rsidRPr="00873199">
              <w:rPr>
                <w:rFonts w:ascii="Times New Roman" w:eastAsia="Times New Roman" w:hAnsi="Times New Roman" w:cs="Times New Roman"/>
                <w:b/>
                <w:bCs/>
                <w:sz w:val="19"/>
                <w:szCs w:val="19"/>
              </w:rPr>
              <w:t xml:space="preserve"> 357,549,748 </w:t>
            </w:r>
          </w:p>
        </w:tc>
        <w:tc>
          <w:tcPr>
            <w:tcW w:w="0" w:type="auto"/>
            <w:tcBorders>
              <w:top w:val="nil"/>
              <w:left w:val="nil"/>
              <w:bottom w:val="single" w:sz="8" w:space="0" w:color="auto"/>
              <w:right w:val="single" w:sz="4" w:space="0" w:color="auto"/>
            </w:tcBorders>
            <w:shd w:val="clear" w:color="000000" w:fill="D0CECE"/>
            <w:vAlign w:val="center"/>
            <w:hideMark/>
          </w:tcPr>
          <w:p w:rsidR="00873199" w:rsidRPr="00873199" w:rsidRDefault="00873199" w:rsidP="00873199">
            <w:pPr>
              <w:jc w:val="right"/>
              <w:rPr>
                <w:rFonts w:ascii="Times New Roman" w:eastAsia="Times New Roman" w:hAnsi="Times New Roman" w:cs="Times New Roman"/>
                <w:b/>
                <w:bCs/>
                <w:sz w:val="19"/>
                <w:szCs w:val="19"/>
              </w:rPr>
            </w:pPr>
            <w:r w:rsidRPr="00873199">
              <w:rPr>
                <w:rFonts w:ascii="Times New Roman" w:eastAsia="Times New Roman" w:hAnsi="Times New Roman" w:cs="Times New Roman"/>
                <w:b/>
                <w:bCs/>
                <w:sz w:val="19"/>
                <w:szCs w:val="19"/>
              </w:rPr>
              <w:t xml:space="preserve">      313,577,235 </w:t>
            </w:r>
          </w:p>
        </w:tc>
        <w:tc>
          <w:tcPr>
            <w:tcW w:w="0" w:type="auto"/>
            <w:tcBorders>
              <w:top w:val="nil"/>
              <w:left w:val="nil"/>
              <w:bottom w:val="single" w:sz="8" w:space="0" w:color="auto"/>
              <w:right w:val="single" w:sz="8" w:space="0" w:color="auto"/>
            </w:tcBorders>
            <w:shd w:val="clear" w:color="000000" w:fill="D0CECE"/>
            <w:vAlign w:val="center"/>
            <w:hideMark/>
          </w:tcPr>
          <w:p w:rsidR="00873199" w:rsidRPr="00873199" w:rsidRDefault="00873199" w:rsidP="00873199">
            <w:pPr>
              <w:jc w:val="right"/>
              <w:rPr>
                <w:rFonts w:ascii="Times New Roman" w:eastAsia="Times New Roman" w:hAnsi="Times New Roman" w:cs="Times New Roman"/>
                <w:b/>
                <w:bCs/>
                <w:sz w:val="19"/>
                <w:szCs w:val="19"/>
              </w:rPr>
            </w:pPr>
            <w:r w:rsidRPr="00873199">
              <w:rPr>
                <w:rFonts w:ascii="Times New Roman" w:eastAsia="Times New Roman" w:hAnsi="Times New Roman" w:cs="Times New Roman"/>
                <w:b/>
                <w:bCs/>
                <w:sz w:val="19"/>
                <w:szCs w:val="19"/>
              </w:rPr>
              <w:t xml:space="preserve">      341,656,097 </w:t>
            </w:r>
          </w:p>
        </w:tc>
      </w:tr>
    </w:tbl>
    <w:p w:rsidR="004E2B96" w:rsidRDefault="004E2B96" w:rsidP="00E24D05">
      <w:pPr>
        <w:spacing w:line="360" w:lineRule="auto"/>
        <w:jc w:val="both"/>
        <w:rPr>
          <w:rFonts w:ascii="Times New Roman" w:hAnsi="Times New Roman" w:cs="Times New Roman"/>
          <w:b/>
          <w:sz w:val="24"/>
          <w:szCs w:val="24"/>
        </w:rPr>
      </w:pPr>
    </w:p>
    <w:p w:rsidR="00082EBF" w:rsidRPr="00D846B6" w:rsidRDefault="00082EBF" w:rsidP="00E24D05">
      <w:pPr>
        <w:spacing w:line="360" w:lineRule="auto"/>
        <w:jc w:val="both"/>
        <w:rPr>
          <w:rFonts w:ascii="Times New Roman" w:hAnsi="Times New Roman" w:cs="Times New Roman"/>
          <w:b/>
          <w:sz w:val="24"/>
          <w:szCs w:val="24"/>
        </w:rPr>
      </w:pPr>
    </w:p>
    <w:p w:rsidR="007D1F34" w:rsidRPr="00D846B6" w:rsidRDefault="002F7B36" w:rsidP="001369A4">
      <w:pPr>
        <w:spacing w:line="360" w:lineRule="auto"/>
        <w:jc w:val="both"/>
        <w:rPr>
          <w:rFonts w:ascii="Times New Roman" w:hAnsi="Times New Roman" w:cs="Times New Roman"/>
          <w:b/>
          <w:sz w:val="24"/>
          <w:szCs w:val="24"/>
        </w:rPr>
      </w:pPr>
      <w:r w:rsidRPr="00D846B6">
        <w:rPr>
          <w:rFonts w:ascii="Times New Roman" w:hAnsi="Times New Roman" w:cs="Times New Roman"/>
          <w:b/>
          <w:sz w:val="24"/>
          <w:szCs w:val="24"/>
        </w:rPr>
        <w:t xml:space="preserve">Part H: </w:t>
      </w:r>
      <w:r w:rsidR="00CC5BD6" w:rsidRPr="00D846B6">
        <w:rPr>
          <w:rFonts w:ascii="Times New Roman" w:hAnsi="Times New Roman" w:cs="Times New Roman"/>
          <w:b/>
          <w:sz w:val="24"/>
          <w:szCs w:val="24"/>
        </w:rPr>
        <w:t>Summary of the Programme Outputs and Perfo</w:t>
      </w:r>
      <w:r w:rsidR="00C44C3F">
        <w:rPr>
          <w:rFonts w:ascii="Times New Roman" w:hAnsi="Times New Roman" w:cs="Times New Roman"/>
          <w:b/>
          <w:sz w:val="24"/>
          <w:szCs w:val="24"/>
        </w:rPr>
        <w:t>rmance Indicators for FY 2024/25-2026/27</w:t>
      </w:r>
    </w:p>
    <w:tbl>
      <w:tblPr>
        <w:tblW w:w="9440" w:type="dxa"/>
        <w:tblLook w:val="04A0" w:firstRow="1" w:lastRow="0" w:firstColumn="1" w:lastColumn="0" w:noHBand="0" w:noVBand="1"/>
      </w:tblPr>
      <w:tblGrid>
        <w:gridCol w:w="1478"/>
        <w:gridCol w:w="1428"/>
        <w:gridCol w:w="1705"/>
        <w:gridCol w:w="928"/>
        <w:gridCol w:w="1449"/>
        <w:gridCol w:w="1008"/>
        <w:gridCol w:w="872"/>
        <w:gridCol w:w="955"/>
      </w:tblGrid>
      <w:tr w:rsidR="00C44C3F" w:rsidRPr="00D846B6" w:rsidTr="00C44C3F">
        <w:trPr>
          <w:trHeight w:val="1020"/>
        </w:trPr>
        <w:tc>
          <w:tcPr>
            <w:tcW w:w="0" w:type="auto"/>
            <w:tcBorders>
              <w:top w:val="single" w:sz="8" w:space="0" w:color="auto"/>
              <w:left w:val="single" w:sz="8" w:space="0" w:color="auto"/>
              <w:bottom w:val="single" w:sz="4" w:space="0" w:color="auto"/>
              <w:right w:val="single" w:sz="4" w:space="0" w:color="auto"/>
            </w:tcBorders>
            <w:shd w:val="clear" w:color="000000" w:fill="ACB9CA"/>
            <w:vAlign w:val="center"/>
            <w:hideMark/>
          </w:tcPr>
          <w:p w:rsidR="006045CD" w:rsidRPr="00D846B6" w:rsidRDefault="006045CD" w:rsidP="006045CD">
            <w:pPr>
              <w:rPr>
                <w:rFonts w:ascii="Times New Roman" w:eastAsia="Times New Roman" w:hAnsi="Times New Roman" w:cs="Times New Roman"/>
                <w:b/>
                <w:bCs/>
              </w:rPr>
            </w:pPr>
            <w:r w:rsidRPr="00D846B6">
              <w:rPr>
                <w:rFonts w:ascii="Times New Roman" w:eastAsia="Times New Roman" w:hAnsi="Times New Roman" w:cs="Times New Roman"/>
                <w:b/>
                <w:bCs/>
              </w:rPr>
              <w:t>Programme</w:t>
            </w:r>
          </w:p>
        </w:tc>
        <w:tc>
          <w:tcPr>
            <w:tcW w:w="0" w:type="auto"/>
            <w:tcBorders>
              <w:top w:val="single" w:sz="8" w:space="0" w:color="auto"/>
              <w:left w:val="nil"/>
              <w:bottom w:val="single" w:sz="4" w:space="0" w:color="auto"/>
              <w:right w:val="single" w:sz="4" w:space="0" w:color="auto"/>
            </w:tcBorders>
            <w:shd w:val="clear" w:color="000000" w:fill="ACB9CA"/>
            <w:vAlign w:val="center"/>
            <w:hideMark/>
          </w:tcPr>
          <w:p w:rsidR="006045CD" w:rsidRPr="00D846B6" w:rsidRDefault="006045CD" w:rsidP="006045CD">
            <w:pPr>
              <w:rPr>
                <w:rFonts w:ascii="Times New Roman" w:eastAsia="Times New Roman" w:hAnsi="Times New Roman" w:cs="Times New Roman"/>
                <w:b/>
                <w:bCs/>
              </w:rPr>
            </w:pPr>
            <w:r w:rsidRPr="00D846B6">
              <w:rPr>
                <w:rFonts w:ascii="Times New Roman" w:eastAsia="Times New Roman" w:hAnsi="Times New Roman" w:cs="Times New Roman"/>
                <w:b/>
                <w:bCs/>
              </w:rPr>
              <w:t>Delivery Unit</w:t>
            </w:r>
          </w:p>
        </w:tc>
        <w:tc>
          <w:tcPr>
            <w:tcW w:w="0" w:type="auto"/>
            <w:tcBorders>
              <w:top w:val="single" w:sz="8" w:space="0" w:color="auto"/>
              <w:left w:val="nil"/>
              <w:bottom w:val="single" w:sz="4" w:space="0" w:color="auto"/>
              <w:right w:val="single" w:sz="4" w:space="0" w:color="auto"/>
            </w:tcBorders>
            <w:shd w:val="clear" w:color="000000" w:fill="ACB9CA"/>
            <w:vAlign w:val="center"/>
            <w:hideMark/>
          </w:tcPr>
          <w:p w:rsidR="006045CD" w:rsidRPr="00D846B6" w:rsidRDefault="006045CD" w:rsidP="006045CD">
            <w:pPr>
              <w:rPr>
                <w:rFonts w:ascii="Times New Roman" w:eastAsia="Times New Roman" w:hAnsi="Times New Roman" w:cs="Times New Roman"/>
                <w:b/>
                <w:bCs/>
              </w:rPr>
            </w:pPr>
            <w:r w:rsidRPr="00D846B6">
              <w:rPr>
                <w:rFonts w:ascii="Times New Roman" w:eastAsia="Times New Roman" w:hAnsi="Times New Roman" w:cs="Times New Roman"/>
                <w:b/>
                <w:bCs/>
              </w:rPr>
              <w:t>Key Outputs (KO)</w:t>
            </w:r>
          </w:p>
        </w:tc>
        <w:tc>
          <w:tcPr>
            <w:tcW w:w="0" w:type="auto"/>
            <w:tcBorders>
              <w:top w:val="single" w:sz="8" w:space="0" w:color="auto"/>
              <w:left w:val="nil"/>
              <w:bottom w:val="single" w:sz="4" w:space="0" w:color="auto"/>
              <w:right w:val="single" w:sz="4" w:space="0" w:color="auto"/>
            </w:tcBorders>
            <w:shd w:val="clear" w:color="000000" w:fill="ACB9CA"/>
            <w:vAlign w:val="center"/>
            <w:hideMark/>
          </w:tcPr>
          <w:p w:rsidR="006045CD" w:rsidRPr="00D846B6" w:rsidRDefault="006045CD" w:rsidP="006045CD">
            <w:pPr>
              <w:rPr>
                <w:rFonts w:ascii="Times New Roman" w:eastAsia="Times New Roman" w:hAnsi="Times New Roman" w:cs="Times New Roman"/>
                <w:b/>
                <w:bCs/>
              </w:rPr>
            </w:pPr>
            <w:r w:rsidRPr="00D846B6">
              <w:rPr>
                <w:rFonts w:ascii="Times New Roman" w:eastAsia="Times New Roman" w:hAnsi="Times New Roman" w:cs="Times New Roman"/>
                <w:b/>
                <w:bCs/>
              </w:rPr>
              <w:t>Baseline</w:t>
            </w:r>
          </w:p>
        </w:tc>
        <w:tc>
          <w:tcPr>
            <w:tcW w:w="1370" w:type="dxa"/>
            <w:tcBorders>
              <w:top w:val="single" w:sz="8" w:space="0" w:color="auto"/>
              <w:left w:val="nil"/>
              <w:bottom w:val="single" w:sz="4" w:space="0" w:color="auto"/>
              <w:right w:val="single" w:sz="4" w:space="0" w:color="auto"/>
            </w:tcBorders>
            <w:shd w:val="clear" w:color="000000" w:fill="ACB9CA"/>
            <w:vAlign w:val="center"/>
            <w:hideMark/>
          </w:tcPr>
          <w:p w:rsidR="006045CD" w:rsidRPr="00D846B6" w:rsidRDefault="006045CD" w:rsidP="006045CD">
            <w:pPr>
              <w:rPr>
                <w:rFonts w:ascii="Times New Roman" w:eastAsia="Times New Roman" w:hAnsi="Times New Roman" w:cs="Times New Roman"/>
                <w:b/>
                <w:bCs/>
              </w:rPr>
            </w:pPr>
            <w:r w:rsidRPr="00D846B6">
              <w:rPr>
                <w:rFonts w:ascii="Times New Roman" w:eastAsia="Times New Roman" w:hAnsi="Times New Roman" w:cs="Times New Roman"/>
                <w:b/>
                <w:bCs/>
              </w:rPr>
              <w:t>Key Performance Indicators (KPIs)</w:t>
            </w:r>
          </w:p>
        </w:tc>
        <w:tc>
          <w:tcPr>
            <w:tcW w:w="1008" w:type="dxa"/>
            <w:tcBorders>
              <w:top w:val="single" w:sz="8" w:space="0" w:color="auto"/>
              <w:left w:val="nil"/>
              <w:bottom w:val="single" w:sz="4" w:space="0" w:color="auto"/>
              <w:right w:val="single" w:sz="4" w:space="0" w:color="auto"/>
            </w:tcBorders>
            <w:shd w:val="clear" w:color="000000" w:fill="ACB9CA"/>
            <w:vAlign w:val="center"/>
            <w:hideMark/>
          </w:tcPr>
          <w:p w:rsidR="006045CD" w:rsidRPr="00D846B6" w:rsidRDefault="00C44C3F" w:rsidP="006045CD">
            <w:pPr>
              <w:rPr>
                <w:rFonts w:ascii="Times New Roman" w:eastAsia="Times New Roman" w:hAnsi="Times New Roman" w:cs="Times New Roman"/>
                <w:b/>
                <w:bCs/>
              </w:rPr>
            </w:pPr>
            <w:r>
              <w:rPr>
                <w:rFonts w:ascii="Times New Roman" w:eastAsia="Times New Roman" w:hAnsi="Times New Roman" w:cs="Times New Roman"/>
                <w:b/>
                <w:bCs/>
              </w:rPr>
              <w:t>Target 2024/25</w:t>
            </w:r>
          </w:p>
        </w:tc>
        <w:tc>
          <w:tcPr>
            <w:tcW w:w="865" w:type="dxa"/>
            <w:tcBorders>
              <w:top w:val="single" w:sz="8" w:space="0" w:color="auto"/>
              <w:left w:val="nil"/>
              <w:bottom w:val="single" w:sz="4" w:space="0" w:color="auto"/>
              <w:right w:val="single" w:sz="4" w:space="0" w:color="auto"/>
            </w:tcBorders>
            <w:shd w:val="clear" w:color="000000" w:fill="ACB9CA"/>
            <w:vAlign w:val="center"/>
            <w:hideMark/>
          </w:tcPr>
          <w:p w:rsidR="006045CD" w:rsidRPr="00D846B6" w:rsidRDefault="00C44C3F" w:rsidP="006045CD">
            <w:pPr>
              <w:rPr>
                <w:rFonts w:ascii="Times New Roman" w:eastAsia="Times New Roman" w:hAnsi="Times New Roman" w:cs="Times New Roman"/>
                <w:b/>
                <w:bCs/>
              </w:rPr>
            </w:pPr>
            <w:r>
              <w:rPr>
                <w:rFonts w:ascii="Times New Roman" w:eastAsia="Times New Roman" w:hAnsi="Times New Roman" w:cs="Times New Roman"/>
                <w:b/>
                <w:bCs/>
              </w:rPr>
              <w:t>Target 2025/26</w:t>
            </w:r>
          </w:p>
        </w:tc>
        <w:tc>
          <w:tcPr>
            <w:tcW w:w="955" w:type="dxa"/>
            <w:tcBorders>
              <w:top w:val="single" w:sz="8" w:space="0" w:color="auto"/>
              <w:left w:val="nil"/>
              <w:bottom w:val="single" w:sz="4" w:space="0" w:color="auto"/>
              <w:right w:val="single" w:sz="8" w:space="0" w:color="auto"/>
            </w:tcBorders>
            <w:shd w:val="clear" w:color="000000" w:fill="ACB9CA"/>
            <w:vAlign w:val="center"/>
            <w:hideMark/>
          </w:tcPr>
          <w:p w:rsidR="006045CD" w:rsidRPr="00D846B6" w:rsidRDefault="00C44C3F" w:rsidP="006045CD">
            <w:pPr>
              <w:rPr>
                <w:rFonts w:ascii="Times New Roman" w:eastAsia="Times New Roman" w:hAnsi="Times New Roman" w:cs="Times New Roman"/>
                <w:b/>
                <w:bCs/>
              </w:rPr>
            </w:pPr>
            <w:r>
              <w:rPr>
                <w:rFonts w:ascii="Times New Roman" w:eastAsia="Times New Roman" w:hAnsi="Times New Roman" w:cs="Times New Roman"/>
                <w:b/>
                <w:bCs/>
              </w:rPr>
              <w:t>Target 2026/27</w:t>
            </w:r>
          </w:p>
        </w:tc>
      </w:tr>
      <w:tr w:rsidR="00D846B6" w:rsidRPr="00D846B6" w:rsidTr="00C44C3F">
        <w:trPr>
          <w:trHeight w:val="300"/>
        </w:trPr>
        <w:tc>
          <w:tcPr>
            <w:tcW w:w="944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045CD" w:rsidRPr="00D846B6" w:rsidRDefault="006045CD" w:rsidP="006045CD">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General Administration, planning and support services</w:t>
            </w:r>
          </w:p>
        </w:tc>
      </w:tr>
      <w:tr w:rsidR="00D846B6" w:rsidRPr="00D846B6" w:rsidTr="00C44C3F">
        <w:trPr>
          <w:trHeight w:val="300"/>
        </w:trPr>
        <w:tc>
          <w:tcPr>
            <w:tcW w:w="944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045CD" w:rsidRPr="00D846B6" w:rsidRDefault="006045CD" w:rsidP="006045CD">
            <w:pPr>
              <w:jc w:val="center"/>
              <w:rPr>
                <w:rFonts w:ascii="Times New Roman" w:eastAsia="Times New Roman" w:hAnsi="Times New Roman" w:cs="Times New Roman"/>
                <w:b/>
                <w:bCs/>
              </w:rPr>
            </w:pPr>
            <w:r w:rsidRPr="00D846B6">
              <w:rPr>
                <w:rFonts w:ascii="Times New Roman" w:eastAsia="Times New Roman" w:hAnsi="Times New Roman" w:cs="Times New Roman"/>
                <w:b/>
                <w:bCs/>
              </w:rPr>
              <w:lastRenderedPageBreak/>
              <w:t>Outcome: Enhanced efficiency and effectiveness of service delivery</w:t>
            </w:r>
          </w:p>
        </w:tc>
      </w:tr>
      <w:tr w:rsidR="00C44C3F" w:rsidRPr="00D846B6" w:rsidTr="00C44C3F">
        <w:trPr>
          <w:trHeight w:val="765"/>
        </w:trPr>
        <w:tc>
          <w:tcPr>
            <w:tcW w:w="0" w:type="auto"/>
            <w:vMerge w:val="restart"/>
            <w:tcBorders>
              <w:top w:val="nil"/>
              <w:left w:val="single" w:sz="8" w:space="0" w:color="auto"/>
              <w:bottom w:val="single" w:sz="4" w:space="0" w:color="auto"/>
              <w:right w:val="single" w:sz="4" w:space="0" w:color="auto"/>
            </w:tcBorders>
            <w:shd w:val="clear" w:color="auto" w:fill="auto"/>
            <w:hideMark/>
          </w:tcPr>
          <w:p w:rsidR="006045CD" w:rsidRPr="00D846B6" w:rsidRDefault="006045CD" w:rsidP="006045CD">
            <w:pPr>
              <w:jc w:val="center"/>
              <w:rPr>
                <w:rFonts w:ascii="Times New Roman" w:eastAsia="Times New Roman" w:hAnsi="Times New Roman" w:cs="Times New Roman"/>
              </w:rPr>
            </w:pPr>
            <w:r w:rsidRPr="00D846B6">
              <w:rPr>
                <w:rFonts w:ascii="Times New Roman" w:eastAsia="Times New Roman" w:hAnsi="Times New Roman" w:cs="Times New Roman"/>
              </w:rPr>
              <w:t>SP1.1 General Administration, planning and support services</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045CD" w:rsidRPr="00D846B6" w:rsidRDefault="006045CD" w:rsidP="006045CD">
            <w:pPr>
              <w:jc w:val="center"/>
              <w:rPr>
                <w:rFonts w:ascii="Times New Roman" w:eastAsia="Times New Roman" w:hAnsi="Times New Roman" w:cs="Times New Roman"/>
              </w:rPr>
            </w:pPr>
            <w:r w:rsidRPr="00D846B6">
              <w:rPr>
                <w:rFonts w:ascii="Times New Roman" w:eastAsia="Times New Roman" w:hAnsi="Times New Roman" w:cs="Times New Roman"/>
              </w:rPr>
              <w:t>Administration and Planning Services</w:t>
            </w:r>
          </w:p>
        </w:tc>
        <w:tc>
          <w:tcPr>
            <w:tcW w:w="0" w:type="auto"/>
            <w:tcBorders>
              <w:top w:val="nil"/>
              <w:left w:val="nil"/>
              <w:bottom w:val="single" w:sz="4" w:space="0" w:color="auto"/>
              <w:right w:val="single" w:sz="4" w:space="0" w:color="auto"/>
            </w:tcBorders>
            <w:shd w:val="clear" w:color="auto" w:fill="auto"/>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Policy and Acts developed</w:t>
            </w:r>
          </w:p>
        </w:tc>
        <w:tc>
          <w:tcPr>
            <w:tcW w:w="0" w:type="auto"/>
            <w:tcBorders>
              <w:top w:val="nil"/>
              <w:left w:val="nil"/>
              <w:bottom w:val="single" w:sz="4" w:space="0" w:color="auto"/>
              <w:right w:val="single" w:sz="4" w:space="0" w:color="auto"/>
            </w:tcBorders>
            <w:shd w:val="clear" w:color="auto" w:fill="auto"/>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 </w:t>
            </w:r>
          </w:p>
        </w:tc>
        <w:tc>
          <w:tcPr>
            <w:tcW w:w="1370" w:type="dxa"/>
            <w:tcBorders>
              <w:top w:val="nil"/>
              <w:left w:val="nil"/>
              <w:bottom w:val="single" w:sz="4" w:space="0" w:color="auto"/>
              <w:right w:val="single" w:sz="4" w:space="0" w:color="auto"/>
            </w:tcBorders>
            <w:shd w:val="clear" w:color="auto" w:fill="auto"/>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No.of policy and Acts developed</w:t>
            </w:r>
          </w:p>
        </w:tc>
        <w:tc>
          <w:tcPr>
            <w:tcW w:w="1008" w:type="dxa"/>
            <w:tcBorders>
              <w:top w:val="nil"/>
              <w:left w:val="nil"/>
              <w:bottom w:val="single" w:sz="4" w:space="0" w:color="auto"/>
              <w:right w:val="single" w:sz="4" w:space="0" w:color="auto"/>
            </w:tcBorders>
            <w:shd w:val="clear" w:color="auto" w:fill="auto"/>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65" w:type="dxa"/>
            <w:tcBorders>
              <w:top w:val="nil"/>
              <w:left w:val="nil"/>
              <w:bottom w:val="single" w:sz="4" w:space="0" w:color="auto"/>
              <w:right w:val="single" w:sz="4" w:space="0" w:color="auto"/>
            </w:tcBorders>
            <w:shd w:val="clear" w:color="auto" w:fill="auto"/>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955" w:type="dxa"/>
            <w:tcBorders>
              <w:top w:val="nil"/>
              <w:left w:val="nil"/>
              <w:bottom w:val="single" w:sz="4" w:space="0" w:color="auto"/>
              <w:right w:val="single" w:sz="8" w:space="0" w:color="auto"/>
            </w:tcBorders>
            <w:shd w:val="clear" w:color="auto" w:fill="auto"/>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C44C3F" w:rsidRPr="00D846B6" w:rsidTr="00C44C3F">
        <w:trPr>
          <w:trHeight w:val="1020"/>
        </w:trPr>
        <w:tc>
          <w:tcPr>
            <w:tcW w:w="0" w:type="auto"/>
            <w:vMerge/>
            <w:tcBorders>
              <w:top w:val="nil"/>
              <w:left w:val="single" w:sz="8" w:space="0" w:color="auto"/>
              <w:bottom w:val="single" w:sz="4" w:space="0" w:color="auto"/>
              <w:right w:val="single" w:sz="4" w:space="0" w:color="auto"/>
            </w:tcBorders>
            <w:vAlign w:val="center"/>
            <w:hideMark/>
          </w:tcPr>
          <w:p w:rsidR="006045CD" w:rsidRPr="00D846B6" w:rsidRDefault="006045CD" w:rsidP="006045C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6045CD" w:rsidRPr="00D846B6" w:rsidRDefault="006045CD" w:rsidP="006045C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Market survey conducted</w:t>
            </w:r>
          </w:p>
        </w:tc>
        <w:tc>
          <w:tcPr>
            <w:tcW w:w="0" w:type="auto"/>
            <w:tcBorders>
              <w:top w:val="nil"/>
              <w:left w:val="nil"/>
              <w:bottom w:val="single" w:sz="4" w:space="0" w:color="auto"/>
              <w:right w:val="single" w:sz="4" w:space="0" w:color="auto"/>
            </w:tcBorders>
            <w:shd w:val="clear" w:color="auto" w:fill="auto"/>
            <w:noWrap/>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 </w:t>
            </w:r>
          </w:p>
        </w:tc>
        <w:tc>
          <w:tcPr>
            <w:tcW w:w="1370" w:type="dxa"/>
            <w:tcBorders>
              <w:top w:val="nil"/>
              <w:left w:val="nil"/>
              <w:bottom w:val="single" w:sz="4" w:space="0" w:color="auto"/>
              <w:right w:val="single" w:sz="4" w:space="0" w:color="auto"/>
            </w:tcBorders>
            <w:shd w:val="clear" w:color="auto" w:fill="auto"/>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No of construction cost hand book produced</w:t>
            </w:r>
          </w:p>
        </w:tc>
        <w:tc>
          <w:tcPr>
            <w:tcW w:w="1008" w:type="dxa"/>
            <w:tcBorders>
              <w:top w:val="nil"/>
              <w:left w:val="nil"/>
              <w:bottom w:val="single" w:sz="4" w:space="0" w:color="auto"/>
              <w:right w:val="single" w:sz="4" w:space="0" w:color="auto"/>
            </w:tcBorders>
            <w:shd w:val="clear" w:color="auto" w:fill="auto"/>
            <w:noWrap/>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65" w:type="dxa"/>
            <w:tcBorders>
              <w:top w:val="nil"/>
              <w:left w:val="nil"/>
              <w:bottom w:val="single" w:sz="4" w:space="0" w:color="auto"/>
              <w:right w:val="single" w:sz="4" w:space="0" w:color="auto"/>
            </w:tcBorders>
            <w:shd w:val="clear" w:color="auto" w:fill="auto"/>
            <w:noWrap/>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955" w:type="dxa"/>
            <w:tcBorders>
              <w:top w:val="nil"/>
              <w:left w:val="nil"/>
              <w:bottom w:val="single" w:sz="4" w:space="0" w:color="auto"/>
              <w:right w:val="single" w:sz="8" w:space="0" w:color="auto"/>
            </w:tcBorders>
            <w:shd w:val="clear" w:color="auto" w:fill="auto"/>
            <w:noWrap/>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C44C3F" w:rsidRPr="00D846B6" w:rsidTr="00C44C3F">
        <w:trPr>
          <w:trHeight w:val="510"/>
        </w:trPr>
        <w:tc>
          <w:tcPr>
            <w:tcW w:w="0" w:type="auto"/>
            <w:vMerge/>
            <w:tcBorders>
              <w:top w:val="nil"/>
              <w:left w:val="single" w:sz="8" w:space="0" w:color="auto"/>
              <w:bottom w:val="single" w:sz="4" w:space="0" w:color="auto"/>
              <w:right w:val="single" w:sz="4" w:space="0" w:color="auto"/>
            </w:tcBorders>
            <w:vAlign w:val="center"/>
            <w:hideMark/>
          </w:tcPr>
          <w:p w:rsidR="006045CD" w:rsidRPr="00D846B6" w:rsidRDefault="006045CD" w:rsidP="006045C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6045CD" w:rsidRPr="00D846B6" w:rsidRDefault="006045CD" w:rsidP="006045C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Staff capacity built</w:t>
            </w:r>
          </w:p>
        </w:tc>
        <w:tc>
          <w:tcPr>
            <w:tcW w:w="0" w:type="auto"/>
            <w:tcBorders>
              <w:top w:val="nil"/>
              <w:left w:val="nil"/>
              <w:bottom w:val="single" w:sz="4" w:space="0" w:color="auto"/>
              <w:right w:val="single" w:sz="4" w:space="0" w:color="auto"/>
            </w:tcBorders>
            <w:shd w:val="clear" w:color="auto" w:fill="auto"/>
            <w:noWrap/>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 </w:t>
            </w:r>
          </w:p>
        </w:tc>
        <w:tc>
          <w:tcPr>
            <w:tcW w:w="1370" w:type="dxa"/>
            <w:tcBorders>
              <w:top w:val="nil"/>
              <w:left w:val="nil"/>
              <w:bottom w:val="single" w:sz="4" w:space="0" w:color="auto"/>
              <w:right w:val="single" w:sz="4" w:space="0" w:color="auto"/>
            </w:tcBorders>
            <w:shd w:val="clear" w:color="auto" w:fill="auto"/>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No.of staff capacity built</w:t>
            </w:r>
          </w:p>
        </w:tc>
        <w:tc>
          <w:tcPr>
            <w:tcW w:w="1008" w:type="dxa"/>
            <w:tcBorders>
              <w:top w:val="nil"/>
              <w:left w:val="nil"/>
              <w:bottom w:val="single" w:sz="4" w:space="0" w:color="auto"/>
              <w:right w:val="single" w:sz="4" w:space="0" w:color="auto"/>
            </w:tcBorders>
            <w:shd w:val="clear" w:color="auto" w:fill="auto"/>
            <w:noWrap/>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20</w:t>
            </w:r>
          </w:p>
        </w:tc>
        <w:tc>
          <w:tcPr>
            <w:tcW w:w="865" w:type="dxa"/>
            <w:tcBorders>
              <w:top w:val="nil"/>
              <w:left w:val="nil"/>
              <w:bottom w:val="single" w:sz="4" w:space="0" w:color="auto"/>
              <w:right w:val="single" w:sz="4" w:space="0" w:color="auto"/>
            </w:tcBorders>
            <w:shd w:val="clear" w:color="auto" w:fill="auto"/>
            <w:noWrap/>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20</w:t>
            </w:r>
          </w:p>
        </w:tc>
        <w:tc>
          <w:tcPr>
            <w:tcW w:w="955" w:type="dxa"/>
            <w:tcBorders>
              <w:top w:val="nil"/>
              <w:left w:val="nil"/>
              <w:bottom w:val="single" w:sz="4" w:space="0" w:color="auto"/>
              <w:right w:val="single" w:sz="8" w:space="0" w:color="auto"/>
            </w:tcBorders>
            <w:shd w:val="clear" w:color="auto" w:fill="auto"/>
            <w:noWrap/>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20</w:t>
            </w:r>
          </w:p>
        </w:tc>
      </w:tr>
      <w:tr w:rsidR="00C44C3F" w:rsidRPr="00D846B6" w:rsidTr="00C44C3F">
        <w:trPr>
          <w:trHeight w:val="1275"/>
        </w:trPr>
        <w:tc>
          <w:tcPr>
            <w:tcW w:w="0" w:type="auto"/>
            <w:vMerge/>
            <w:tcBorders>
              <w:top w:val="nil"/>
              <w:left w:val="single" w:sz="8" w:space="0" w:color="auto"/>
              <w:bottom w:val="single" w:sz="4" w:space="0" w:color="auto"/>
              <w:right w:val="single" w:sz="4" w:space="0" w:color="auto"/>
            </w:tcBorders>
            <w:vAlign w:val="center"/>
            <w:hideMark/>
          </w:tcPr>
          <w:p w:rsidR="006045CD" w:rsidRPr="00D846B6" w:rsidRDefault="006045CD" w:rsidP="006045C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6045CD" w:rsidRPr="00D846B6" w:rsidRDefault="006045CD" w:rsidP="006045C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cross border committees established and operationalized</w:t>
            </w:r>
          </w:p>
        </w:tc>
        <w:tc>
          <w:tcPr>
            <w:tcW w:w="0" w:type="auto"/>
            <w:tcBorders>
              <w:top w:val="nil"/>
              <w:left w:val="nil"/>
              <w:bottom w:val="single" w:sz="4" w:space="0" w:color="auto"/>
              <w:right w:val="single" w:sz="4" w:space="0" w:color="auto"/>
            </w:tcBorders>
            <w:shd w:val="clear" w:color="auto" w:fill="auto"/>
            <w:noWrap/>
            <w:vAlign w:val="bottom"/>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 </w:t>
            </w:r>
          </w:p>
        </w:tc>
        <w:tc>
          <w:tcPr>
            <w:tcW w:w="1370" w:type="dxa"/>
            <w:tcBorders>
              <w:top w:val="nil"/>
              <w:left w:val="nil"/>
              <w:bottom w:val="single" w:sz="4" w:space="0" w:color="auto"/>
              <w:right w:val="single" w:sz="4" w:space="0" w:color="auto"/>
            </w:tcBorders>
            <w:shd w:val="clear" w:color="auto" w:fill="auto"/>
            <w:vAlign w:val="center"/>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No. of cross-border committee established and operationalized</w:t>
            </w:r>
          </w:p>
        </w:tc>
        <w:tc>
          <w:tcPr>
            <w:tcW w:w="1008" w:type="dxa"/>
            <w:tcBorders>
              <w:top w:val="nil"/>
              <w:left w:val="nil"/>
              <w:bottom w:val="single" w:sz="4" w:space="0" w:color="auto"/>
              <w:right w:val="single" w:sz="4" w:space="0" w:color="auto"/>
            </w:tcBorders>
            <w:shd w:val="clear" w:color="auto" w:fill="auto"/>
            <w:noWrap/>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65" w:type="dxa"/>
            <w:tcBorders>
              <w:top w:val="nil"/>
              <w:left w:val="nil"/>
              <w:bottom w:val="single" w:sz="4" w:space="0" w:color="auto"/>
              <w:right w:val="single" w:sz="4" w:space="0" w:color="auto"/>
            </w:tcBorders>
            <w:shd w:val="clear" w:color="auto" w:fill="auto"/>
            <w:noWrap/>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955" w:type="dxa"/>
            <w:tcBorders>
              <w:top w:val="nil"/>
              <w:left w:val="nil"/>
              <w:bottom w:val="single" w:sz="4" w:space="0" w:color="auto"/>
              <w:right w:val="single" w:sz="8" w:space="0" w:color="auto"/>
            </w:tcBorders>
            <w:shd w:val="clear" w:color="auto" w:fill="auto"/>
            <w:noWrap/>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C44C3F">
        <w:trPr>
          <w:trHeight w:val="300"/>
        </w:trPr>
        <w:tc>
          <w:tcPr>
            <w:tcW w:w="944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045CD" w:rsidRPr="00D846B6" w:rsidRDefault="006045CD" w:rsidP="006045CD">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Trade development, marketing and promotion</w:t>
            </w:r>
          </w:p>
        </w:tc>
      </w:tr>
      <w:tr w:rsidR="00D846B6" w:rsidRPr="00D846B6" w:rsidTr="00C44C3F">
        <w:trPr>
          <w:trHeight w:val="300"/>
        </w:trPr>
        <w:tc>
          <w:tcPr>
            <w:tcW w:w="944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045CD" w:rsidRPr="00D846B6" w:rsidRDefault="006045CD" w:rsidP="006045CD">
            <w:pPr>
              <w:jc w:val="center"/>
              <w:rPr>
                <w:rFonts w:ascii="Times New Roman" w:eastAsia="Times New Roman" w:hAnsi="Times New Roman" w:cs="Times New Roman"/>
                <w:b/>
                <w:bCs/>
              </w:rPr>
            </w:pPr>
            <w:r w:rsidRPr="00D846B6">
              <w:rPr>
                <w:rFonts w:ascii="Times New Roman" w:eastAsia="Times New Roman" w:hAnsi="Times New Roman" w:cs="Times New Roman"/>
                <w:b/>
                <w:bCs/>
              </w:rPr>
              <w:t>Outcome: improved road networks &amp; interconnection with the county</w:t>
            </w:r>
          </w:p>
        </w:tc>
      </w:tr>
      <w:tr w:rsidR="00C44C3F" w:rsidRPr="00D846B6" w:rsidTr="00C44C3F">
        <w:trPr>
          <w:trHeight w:val="780"/>
        </w:trPr>
        <w:tc>
          <w:tcPr>
            <w:tcW w:w="0" w:type="auto"/>
            <w:vMerge w:val="restart"/>
            <w:tcBorders>
              <w:top w:val="nil"/>
              <w:left w:val="single" w:sz="8" w:space="0" w:color="auto"/>
              <w:bottom w:val="single" w:sz="4" w:space="0" w:color="auto"/>
              <w:right w:val="single" w:sz="4" w:space="0" w:color="auto"/>
            </w:tcBorders>
            <w:shd w:val="clear" w:color="auto" w:fill="auto"/>
            <w:hideMark/>
          </w:tcPr>
          <w:p w:rsidR="006045CD" w:rsidRPr="00D846B6" w:rsidRDefault="006045CD" w:rsidP="006045CD">
            <w:pPr>
              <w:jc w:val="center"/>
              <w:rPr>
                <w:rFonts w:ascii="Times New Roman" w:eastAsia="Times New Roman" w:hAnsi="Times New Roman" w:cs="Times New Roman"/>
              </w:rPr>
            </w:pPr>
            <w:r w:rsidRPr="00D846B6">
              <w:rPr>
                <w:rFonts w:ascii="Times New Roman" w:eastAsia="Times New Roman" w:hAnsi="Times New Roman" w:cs="Times New Roman"/>
              </w:rPr>
              <w:t xml:space="preserve"> SP 2.1 Trade development, marketing and promotion</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045CD" w:rsidRPr="00D846B6" w:rsidRDefault="006045CD" w:rsidP="006045CD">
            <w:pPr>
              <w:jc w:val="center"/>
              <w:rPr>
                <w:rFonts w:ascii="Times New Roman" w:eastAsia="Times New Roman" w:hAnsi="Times New Roman" w:cs="Times New Roman"/>
              </w:rPr>
            </w:pPr>
            <w:r w:rsidRPr="00D846B6">
              <w:rPr>
                <w:rFonts w:ascii="Times New Roman" w:eastAsia="Times New Roman" w:hAnsi="Times New Roman" w:cs="Times New Roman"/>
              </w:rPr>
              <w:t>Trade and investment</w:t>
            </w:r>
          </w:p>
        </w:tc>
        <w:tc>
          <w:tcPr>
            <w:tcW w:w="0" w:type="auto"/>
            <w:tcBorders>
              <w:top w:val="nil"/>
              <w:left w:val="nil"/>
              <w:bottom w:val="single" w:sz="4" w:space="0" w:color="auto"/>
              <w:right w:val="single" w:sz="4" w:space="0" w:color="auto"/>
            </w:tcBorders>
            <w:shd w:val="clear" w:color="auto" w:fill="auto"/>
            <w:vAlign w:val="bottom"/>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Trade development fund disbursed</w:t>
            </w:r>
          </w:p>
        </w:tc>
        <w:tc>
          <w:tcPr>
            <w:tcW w:w="0" w:type="auto"/>
            <w:tcBorders>
              <w:top w:val="nil"/>
              <w:left w:val="nil"/>
              <w:bottom w:val="single" w:sz="4" w:space="0" w:color="auto"/>
              <w:right w:val="single" w:sz="4" w:space="0" w:color="auto"/>
            </w:tcBorders>
            <w:shd w:val="clear" w:color="auto" w:fill="auto"/>
            <w:noWrap/>
            <w:vAlign w:val="bottom"/>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 </w:t>
            </w:r>
          </w:p>
        </w:tc>
        <w:tc>
          <w:tcPr>
            <w:tcW w:w="1370" w:type="dxa"/>
            <w:tcBorders>
              <w:top w:val="nil"/>
              <w:left w:val="nil"/>
              <w:bottom w:val="single" w:sz="4" w:space="0" w:color="auto"/>
              <w:right w:val="single" w:sz="4" w:space="0" w:color="auto"/>
            </w:tcBorders>
            <w:shd w:val="clear" w:color="auto" w:fill="auto"/>
            <w:vAlign w:val="bottom"/>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Number of disbursements of trade fund</w:t>
            </w:r>
          </w:p>
        </w:tc>
        <w:tc>
          <w:tcPr>
            <w:tcW w:w="1008" w:type="dxa"/>
            <w:tcBorders>
              <w:top w:val="nil"/>
              <w:left w:val="nil"/>
              <w:bottom w:val="single" w:sz="4" w:space="0" w:color="auto"/>
              <w:right w:val="single" w:sz="4" w:space="0" w:color="auto"/>
            </w:tcBorders>
            <w:shd w:val="clear" w:color="auto" w:fill="auto"/>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65" w:type="dxa"/>
            <w:tcBorders>
              <w:top w:val="nil"/>
              <w:left w:val="nil"/>
              <w:bottom w:val="single" w:sz="4" w:space="0" w:color="auto"/>
              <w:right w:val="single" w:sz="4" w:space="0" w:color="auto"/>
            </w:tcBorders>
            <w:shd w:val="clear" w:color="auto" w:fill="auto"/>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955" w:type="dxa"/>
            <w:tcBorders>
              <w:top w:val="nil"/>
              <w:left w:val="nil"/>
              <w:bottom w:val="single" w:sz="4" w:space="0" w:color="auto"/>
              <w:right w:val="single" w:sz="8" w:space="0" w:color="auto"/>
            </w:tcBorders>
            <w:shd w:val="clear" w:color="auto" w:fill="auto"/>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C44C3F" w:rsidRPr="00D846B6" w:rsidTr="00C44C3F">
        <w:trPr>
          <w:trHeight w:val="780"/>
        </w:trPr>
        <w:tc>
          <w:tcPr>
            <w:tcW w:w="0" w:type="auto"/>
            <w:vMerge/>
            <w:tcBorders>
              <w:top w:val="nil"/>
              <w:left w:val="single" w:sz="8" w:space="0" w:color="auto"/>
              <w:bottom w:val="single" w:sz="4" w:space="0" w:color="auto"/>
              <w:right w:val="single" w:sz="4" w:space="0" w:color="auto"/>
            </w:tcBorders>
            <w:vAlign w:val="center"/>
            <w:hideMark/>
          </w:tcPr>
          <w:p w:rsidR="006045CD" w:rsidRPr="00D846B6" w:rsidRDefault="006045CD" w:rsidP="006045C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6045CD" w:rsidRPr="00D846B6" w:rsidRDefault="006045CD" w:rsidP="006045C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open air market sheds constructed</w:t>
            </w:r>
          </w:p>
        </w:tc>
        <w:tc>
          <w:tcPr>
            <w:tcW w:w="0" w:type="auto"/>
            <w:tcBorders>
              <w:top w:val="nil"/>
              <w:left w:val="nil"/>
              <w:bottom w:val="single" w:sz="4" w:space="0" w:color="auto"/>
              <w:right w:val="single" w:sz="4" w:space="0" w:color="auto"/>
            </w:tcBorders>
            <w:shd w:val="clear" w:color="auto" w:fill="auto"/>
            <w:noWrap/>
            <w:vAlign w:val="bottom"/>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 </w:t>
            </w:r>
          </w:p>
        </w:tc>
        <w:tc>
          <w:tcPr>
            <w:tcW w:w="1370" w:type="dxa"/>
            <w:tcBorders>
              <w:top w:val="nil"/>
              <w:left w:val="nil"/>
              <w:bottom w:val="single" w:sz="4" w:space="0" w:color="auto"/>
              <w:right w:val="single" w:sz="4" w:space="0" w:color="auto"/>
            </w:tcBorders>
            <w:shd w:val="clear" w:color="auto" w:fill="auto"/>
            <w:vAlign w:val="bottom"/>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Number of open air market sheds constructed</w:t>
            </w:r>
          </w:p>
        </w:tc>
        <w:tc>
          <w:tcPr>
            <w:tcW w:w="1008" w:type="dxa"/>
            <w:tcBorders>
              <w:top w:val="nil"/>
              <w:left w:val="nil"/>
              <w:bottom w:val="single" w:sz="4" w:space="0" w:color="auto"/>
              <w:right w:val="single" w:sz="4" w:space="0" w:color="auto"/>
            </w:tcBorders>
            <w:shd w:val="clear" w:color="auto" w:fill="auto"/>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7</w:t>
            </w:r>
          </w:p>
        </w:tc>
        <w:tc>
          <w:tcPr>
            <w:tcW w:w="865" w:type="dxa"/>
            <w:tcBorders>
              <w:top w:val="nil"/>
              <w:left w:val="nil"/>
              <w:bottom w:val="single" w:sz="4" w:space="0" w:color="auto"/>
              <w:right w:val="single" w:sz="4" w:space="0" w:color="auto"/>
            </w:tcBorders>
            <w:shd w:val="clear" w:color="auto" w:fill="auto"/>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7</w:t>
            </w:r>
          </w:p>
        </w:tc>
        <w:tc>
          <w:tcPr>
            <w:tcW w:w="955" w:type="dxa"/>
            <w:tcBorders>
              <w:top w:val="nil"/>
              <w:left w:val="nil"/>
              <w:bottom w:val="single" w:sz="4" w:space="0" w:color="auto"/>
              <w:right w:val="single" w:sz="8" w:space="0" w:color="auto"/>
            </w:tcBorders>
            <w:shd w:val="clear" w:color="auto" w:fill="auto"/>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7</w:t>
            </w:r>
          </w:p>
        </w:tc>
      </w:tr>
      <w:tr w:rsidR="00C44C3F" w:rsidRPr="00D846B6" w:rsidTr="00C44C3F">
        <w:trPr>
          <w:trHeight w:val="1035"/>
        </w:trPr>
        <w:tc>
          <w:tcPr>
            <w:tcW w:w="0" w:type="auto"/>
            <w:vMerge/>
            <w:tcBorders>
              <w:top w:val="nil"/>
              <w:left w:val="single" w:sz="8" w:space="0" w:color="auto"/>
              <w:bottom w:val="single" w:sz="4" w:space="0" w:color="auto"/>
              <w:right w:val="single" w:sz="4" w:space="0" w:color="auto"/>
            </w:tcBorders>
            <w:vAlign w:val="center"/>
            <w:hideMark/>
          </w:tcPr>
          <w:p w:rsidR="006045CD" w:rsidRPr="00D846B6" w:rsidRDefault="006045CD" w:rsidP="006045C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6045CD" w:rsidRPr="00D846B6" w:rsidRDefault="006045CD" w:rsidP="006045C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 xml:space="preserve">Mandera county Development Authority </w:t>
            </w:r>
            <w:r w:rsidR="00D028B4" w:rsidRPr="00D846B6">
              <w:rPr>
                <w:rFonts w:ascii="Times New Roman" w:eastAsia="Times New Roman" w:hAnsi="Times New Roman" w:cs="Times New Roman"/>
              </w:rPr>
              <w:t>established</w:t>
            </w:r>
          </w:p>
        </w:tc>
        <w:tc>
          <w:tcPr>
            <w:tcW w:w="0" w:type="auto"/>
            <w:tcBorders>
              <w:top w:val="nil"/>
              <w:left w:val="nil"/>
              <w:bottom w:val="single" w:sz="4" w:space="0" w:color="auto"/>
              <w:right w:val="single" w:sz="4" w:space="0" w:color="auto"/>
            </w:tcBorders>
            <w:shd w:val="clear" w:color="auto" w:fill="auto"/>
            <w:noWrap/>
            <w:vAlign w:val="bottom"/>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 </w:t>
            </w:r>
          </w:p>
        </w:tc>
        <w:tc>
          <w:tcPr>
            <w:tcW w:w="1370" w:type="dxa"/>
            <w:tcBorders>
              <w:top w:val="nil"/>
              <w:left w:val="nil"/>
              <w:bottom w:val="single" w:sz="4" w:space="0" w:color="auto"/>
              <w:right w:val="single" w:sz="4" w:space="0" w:color="auto"/>
            </w:tcBorders>
            <w:shd w:val="clear" w:color="auto" w:fill="auto"/>
            <w:vAlign w:val="bottom"/>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No of authorities established</w:t>
            </w:r>
          </w:p>
        </w:tc>
        <w:tc>
          <w:tcPr>
            <w:tcW w:w="1008" w:type="dxa"/>
            <w:tcBorders>
              <w:top w:val="nil"/>
              <w:left w:val="nil"/>
              <w:bottom w:val="single" w:sz="4" w:space="0" w:color="auto"/>
              <w:right w:val="single" w:sz="4" w:space="0" w:color="auto"/>
            </w:tcBorders>
            <w:shd w:val="clear" w:color="auto" w:fill="auto"/>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65" w:type="dxa"/>
            <w:tcBorders>
              <w:top w:val="nil"/>
              <w:left w:val="nil"/>
              <w:bottom w:val="single" w:sz="4" w:space="0" w:color="auto"/>
              <w:right w:val="single" w:sz="4" w:space="0" w:color="auto"/>
            </w:tcBorders>
            <w:shd w:val="clear" w:color="auto" w:fill="auto"/>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955" w:type="dxa"/>
            <w:tcBorders>
              <w:top w:val="nil"/>
              <w:left w:val="nil"/>
              <w:bottom w:val="single" w:sz="4" w:space="0" w:color="auto"/>
              <w:right w:val="single" w:sz="8" w:space="0" w:color="auto"/>
            </w:tcBorders>
            <w:shd w:val="clear" w:color="auto" w:fill="auto"/>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C44C3F" w:rsidRPr="00D846B6" w:rsidTr="00C44C3F">
        <w:trPr>
          <w:trHeight w:val="1035"/>
        </w:trPr>
        <w:tc>
          <w:tcPr>
            <w:tcW w:w="0" w:type="auto"/>
            <w:vMerge/>
            <w:tcBorders>
              <w:top w:val="nil"/>
              <w:left w:val="single" w:sz="8" w:space="0" w:color="auto"/>
              <w:bottom w:val="single" w:sz="4" w:space="0" w:color="auto"/>
              <w:right w:val="single" w:sz="4" w:space="0" w:color="auto"/>
            </w:tcBorders>
            <w:vAlign w:val="center"/>
            <w:hideMark/>
          </w:tcPr>
          <w:p w:rsidR="006045CD" w:rsidRPr="00D846B6" w:rsidRDefault="006045CD" w:rsidP="006045C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6045CD" w:rsidRPr="00D846B6" w:rsidRDefault="006045CD" w:rsidP="006045C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All service one stop shop established and equipped</w:t>
            </w:r>
          </w:p>
        </w:tc>
        <w:tc>
          <w:tcPr>
            <w:tcW w:w="0" w:type="auto"/>
            <w:tcBorders>
              <w:top w:val="nil"/>
              <w:left w:val="nil"/>
              <w:bottom w:val="single" w:sz="4" w:space="0" w:color="auto"/>
              <w:right w:val="single" w:sz="4" w:space="0" w:color="auto"/>
            </w:tcBorders>
            <w:shd w:val="clear" w:color="auto" w:fill="auto"/>
            <w:noWrap/>
            <w:vAlign w:val="bottom"/>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 </w:t>
            </w:r>
          </w:p>
        </w:tc>
        <w:tc>
          <w:tcPr>
            <w:tcW w:w="1370" w:type="dxa"/>
            <w:tcBorders>
              <w:top w:val="nil"/>
              <w:left w:val="nil"/>
              <w:bottom w:val="single" w:sz="4" w:space="0" w:color="auto"/>
              <w:right w:val="single" w:sz="4" w:space="0" w:color="auto"/>
            </w:tcBorders>
            <w:shd w:val="clear" w:color="auto" w:fill="auto"/>
            <w:vAlign w:val="bottom"/>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No. of all service one stop shop constructed</w:t>
            </w:r>
          </w:p>
        </w:tc>
        <w:tc>
          <w:tcPr>
            <w:tcW w:w="1008" w:type="dxa"/>
            <w:tcBorders>
              <w:top w:val="nil"/>
              <w:left w:val="nil"/>
              <w:bottom w:val="single" w:sz="4" w:space="0" w:color="auto"/>
              <w:right w:val="single" w:sz="4" w:space="0" w:color="auto"/>
            </w:tcBorders>
            <w:shd w:val="clear" w:color="auto" w:fill="auto"/>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65" w:type="dxa"/>
            <w:tcBorders>
              <w:top w:val="nil"/>
              <w:left w:val="nil"/>
              <w:bottom w:val="single" w:sz="4" w:space="0" w:color="auto"/>
              <w:right w:val="single" w:sz="4" w:space="0" w:color="auto"/>
            </w:tcBorders>
            <w:shd w:val="clear" w:color="auto" w:fill="auto"/>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955" w:type="dxa"/>
            <w:tcBorders>
              <w:top w:val="nil"/>
              <w:left w:val="nil"/>
              <w:bottom w:val="single" w:sz="4" w:space="0" w:color="auto"/>
              <w:right w:val="single" w:sz="8" w:space="0" w:color="auto"/>
            </w:tcBorders>
            <w:shd w:val="clear" w:color="auto" w:fill="auto"/>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C44C3F" w:rsidRPr="00D846B6" w:rsidTr="00C44C3F">
        <w:trPr>
          <w:trHeight w:val="600"/>
        </w:trPr>
        <w:tc>
          <w:tcPr>
            <w:tcW w:w="0" w:type="auto"/>
            <w:vMerge/>
            <w:tcBorders>
              <w:top w:val="nil"/>
              <w:left w:val="single" w:sz="8" w:space="0" w:color="auto"/>
              <w:bottom w:val="single" w:sz="4" w:space="0" w:color="auto"/>
              <w:right w:val="single" w:sz="4" w:space="0" w:color="auto"/>
            </w:tcBorders>
            <w:vAlign w:val="center"/>
            <w:hideMark/>
          </w:tcPr>
          <w:p w:rsidR="006045CD" w:rsidRPr="00D846B6" w:rsidRDefault="006045CD" w:rsidP="006045C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6045CD" w:rsidRPr="00D846B6" w:rsidRDefault="006045CD" w:rsidP="006045C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County investment promotion campaign conducted</w:t>
            </w:r>
          </w:p>
        </w:tc>
        <w:tc>
          <w:tcPr>
            <w:tcW w:w="0" w:type="auto"/>
            <w:tcBorders>
              <w:top w:val="nil"/>
              <w:left w:val="nil"/>
              <w:bottom w:val="single" w:sz="4" w:space="0" w:color="auto"/>
              <w:right w:val="single" w:sz="4" w:space="0" w:color="auto"/>
            </w:tcBorders>
            <w:shd w:val="clear" w:color="auto" w:fill="auto"/>
            <w:noWrap/>
            <w:vAlign w:val="bottom"/>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 </w:t>
            </w:r>
          </w:p>
        </w:tc>
        <w:tc>
          <w:tcPr>
            <w:tcW w:w="1370" w:type="dxa"/>
            <w:tcBorders>
              <w:top w:val="nil"/>
              <w:left w:val="nil"/>
              <w:bottom w:val="single" w:sz="4" w:space="0" w:color="auto"/>
              <w:right w:val="single" w:sz="4" w:space="0" w:color="auto"/>
            </w:tcBorders>
            <w:shd w:val="clear" w:color="auto" w:fill="auto"/>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No. of county annual investment forums conducted</w:t>
            </w:r>
          </w:p>
        </w:tc>
        <w:tc>
          <w:tcPr>
            <w:tcW w:w="1008" w:type="dxa"/>
            <w:tcBorders>
              <w:top w:val="nil"/>
              <w:left w:val="nil"/>
              <w:bottom w:val="single" w:sz="4" w:space="0" w:color="auto"/>
              <w:right w:val="single" w:sz="4" w:space="0" w:color="auto"/>
            </w:tcBorders>
            <w:shd w:val="clear" w:color="auto" w:fill="auto"/>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65" w:type="dxa"/>
            <w:tcBorders>
              <w:top w:val="nil"/>
              <w:left w:val="nil"/>
              <w:bottom w:val="single" w:sz="4" w:space="0" w:color="auto"/>
              <w:right w:val="single" w:sz="4" w:space="0" w:color="auto"/>
            </w:tcBorders>
            <w:shd w:val="clear" w:color="auto" w:fill="auto"/>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2</w:t>
            </w:r>
          </w:p>
        </w:tc>
        <w:tc>
          <w:tcPr>
            <w:tcW w:w="955" w:type="dxa"/>
            <w:tcBorders>
              <w:top w:val="nil"/>
              <w:left w:val="nil"/>
              <w:bottom w:val="single" w:sz="4" w:space="0" w:color="auto"/>
              <w:right w:val="single" w:sz="8" w:space="0" w:color="auto"/>
            </w:tcBorders>
            <w:shd w:val="clear" w:color="auto" w:fill="auto"/>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2</w:t>
            </w:r>
          </w:p>
        </w:tc>
      </w:tr>
      <w:tr w:rsidR="00C44C3F" w:rsidRPr="00D846B6" w:rsidTr="00C44C3F">
        <w:trPr>
          <w:trHeight w:val="1020"/>
        </w:trPr>
        <w:tc>
          <w:tcPr>
            <w:tcW w:w="0" w:type="auto"/>
            <w:vMerge/>
            <w:tcBorders>
              <w:top w:val="nil"/>
              <w:left w:val="single" w:sz="8" w:space="0" w:color="auto"/>
              <w:bottom w:val="single" w:sz="4" w:space="0" w:color="auto"/>
              <w:right w:val="single" w:sz="4" w:space="0" w:color="auto"/>
            </w:tcBorders>
            <w:vAlign w:val="center"/>
            <w:hideMark/>
          </w:tcPr>
          <w:p w:rsidR="006045CD" w:rsidRPr="00D846B6" w:rsidRDefault="006045CD" w:rsidP="006045C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6045CD" w:rsidRPr="00D846B6" w:rsidRDefault="006045CD" w:rsidP="006045C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Businesses inspected and licensed</w:t>
            </w:r>
          </w:p>
        </w:tc>
        <w:tc>
          <w:tcPr>
            <w:tcW w:w="0" w:type="auto"/>
            <w:tcBorders>
              <w:top w:val="nil"/>
              <w:left w:val="nil"/>
              <w:bottom w:val="single" w:sz="4" w:space="0" w:color="auto"/>
              <w:right w:val="single" w:sz="4" w:space="0" w:color="auto"/>
            </w:tcBorders>
            <w:shd w:val="clear" w:color="auto" w:fill="auto"/>
            <w:noWrap/>
            <w:vAlign w:val="bottom"/>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 </w:t>
            </w:r>
          </w:p>
        </w:tc>
        <w:tc>
          <w:tcPr>
            <w:tcW w:w="1370" w:type="dxa"/>
            <w:tcBorders>
              <w:top w:val="nil"/>
              <w:left w:val="nil"/>
              <w:bottom w:val="single" w:sz="4" w:space="0" w:color="auto"/>
              <w:right w:val="single" w:sz="4" w:space="0" w:color="auto"/>
            </w:tcBorders>
            <w:shd w:val="clear" w:color="auto" w:fill="auto"/>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Number of businesses inspected and licensed</w:t>
            </w:r>
          </w:p>
        </w:tc>
        <w:tc>
          <w:tcPr>
            <w:tcW w:w="1008" w:type="dxa"/>
            <w:tcBorders>
              <w:top w:val="nil"/>
              <w:left w:val="nil"/>
              <w:bottom w:val="single" w:sz="4" w:space="0" w:color="auto"/>
              <w:right w:val="single" w:sz="4" w:space="0" w:color="auto"/>
            </w:tcBorders>
            <w:shd w:val="clear" w:color="auto" w:fill="auto"/>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4,000</w:t>
            </w:r>
          </w:p>
        </w:tc>
        <w:tc>
          <w:tcPr>
            <w:tcW w:w="865" w:type="dxa"/>
            <w:tcBorders>
              <w:top w:val="nil"/>
              <w:left w:val="nil"/>
              <w:bottom w:val="single" w:sz="4" w:space="0" w:color="auto"/>
              <w:right w:val="single" w:sz="4" w:space="0" w:color="auto"/>
            </w:tcBorders>
            <w:shd w:val="clear" w:color="auto" w:fill="auto"/>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4,000</w:t>
            </w:r>
          </w:p>
        </w:tc>
        <w:tc>
          <w:tcPr>
            <w:tcW w:w="955" w:type="dxa"/>
            <w:tcBorders>
              <w:top w:val="nil"/>
              <w:left w:val="nil"/>
              <w:bottom w:val="single" w:sz="4" w:space="0" w:color="auto"/>
              <w:right w:val="single" w:sz="8" w:space="0" w:color="auto"/>
            </w:tcBorders>
            <w:shd w:val="clear" w:color="auto" w:fill="auto"/>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4,000</w:t>
            </w:r>
          </w:p>
        </w:tc>
      </w:tr>
      <w:tr w:rsidR="00C44C3F" w:rsidRPr="00D846B6" w:rsidTr="00C44C3F">
        <w:trPr>
          <w:trHeight w:val="2040"/>
        </w:trPr>
        <w:tc>
          <w:tcPr>
            <w:tcW w:w="0" w:type="auto"/>
            <w:vMerge/>
            <w:tcBorders>
              <w:top w:val="nil"/>
              <w:left w:val="single" w:sz="8" w:space="0" w:color="auto"/>
              <w:bottom w:val="single" w:sz="4" w:space="0" w:color="auto"/>
              <w:right w:val="single" w:sz="4" w:space="0" w:color="auto"/>
            </w:tcBorders>
            <w:vAlign w:val="center"/>
            <w:hideMark/>
          </w:tcPr>
          <w:p w:rsidR="006045CD" w:rsidRPr="00D846B6" w:rsidRDefault="006045CD" w:rsidP="006045C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6045CD" w:rsidRPr="00D846B6" w:rsidRDefault="006045CD" w:rsidP="006045C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Weight and measure equipment verification and stamping exercise conducted</w:t>
            </w:r>
          </w:p>
        </w:tc>
        <w:tc>
          <w:tcPr>
            <w:tcW w:w="0" w:type="auto"/>
            <w:tcBorders>
              <w:top w:val="nil"/>
              <w:left w:val="nil"/>
              <w:bottom w:val="single" w:sz="4" w:space="0" w:color="auto"/>
              <w:right w:val="single" w:sz="4" w:space="0" w:color="auto"/>
            </w:tcBorders>
            <w:shd w:val="clear" w:color="auto" w:fill="auto"/>
            <w:noWrap/>
            <w:vAlign w:val="bottom"/>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 </w:t>
            </w:r>
          </w:p>
        </w:tc>
        <w:tc>
          <w:tcPr>
            <w:tcW w:w="1370" w:type="dxa"/>
            <w:tcBorders>
              <w:top w:val="nil"/>
              <w:left w:val="nil"/>
              <w:bottom w:val="single" w:sz="4" w:space="0" w:color="auto"/>
              <w:right w:val="single" w:sz="4" w:space="0" w:color="auto"/>
            </w:tcBorders>
            <w:shd w:val="clear" w:color="auto" w:fill="auto"/>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Number of weight and measure equipment verification and stamping exercise conducted</w:t>
            </w:r>
          </w:p>
        </w:tc>
        <w:tc>
          <w:tcPr>
            <w:tcW w:w="1008" w:type="dxa"/>
            <w:tcBorders>
              <w:top w:val="nil"/>
              <w:left w:val="nil"/>
              <w:bottom w:val="single" w:sz="4" w:space="0" w:color="auto"/>
              <w:right w:val="single" w:sz="4" w:space="0" w:color="auto"/>
            </w:tcBorders>
            <w:shd w:val="clear" w:color="auto" w:fill="auto"/>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65" w:type="dxa"/>
            <w:tcBorders>
              <w:top w:val="nil"/>
              <w:left w:val="nil"/>
              <w:bottom w:val="single" w:sz="4" w:space="0" w:color="auto"/>
              <w:right w:val="single" w:sz="4" w:space="0" w:color="auto"/>
            </w:tcBorders>
            <w:shd w:val="clear" w:color="auto" w:fill="auto"/>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955" w:type="dxa"/>
            <w:tcBorders>
              <w:top w:val="nil"/>
              <w:left w:val="nil"/>
              <w:bottom w:val="single" w:sz="4" w:space="0" w:color="auto"/>
              <w:right w:val="single" w:sz="8" w:space="0" w:color="auto"/>
            </w:tcBorders>
            <w:shd w:val="clear" w:color="auto" w:fill="auto"/>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C44C3F" w:rsidRPr="00D846B6" w:rsidTr="00C44C3F">
        <w:trPr>
          <w:trHeight w:val="780"/>
        </w:trPr>
        <w:tc>
          <w:tcPr>
            <w:tcW w:w="0" w:type="auto"/>
            <w:vMerge/>
            <w:tcBorders>
              <w:top w:val="nil"/>
              <w:left w:val="single" w:sz="8" w:space="0" w:color="auto"/>
              <w:bottom w:val="single" w:sz="4" w:space="0" w:color="auto"/>
              <w:right w:val="single" w:sz="4" w:space="0" w:color="auto"/>
            </w:tcBorders>
            <w:vAlign w:val="center"/>
            <w:hideMark/>
          </w:tcPr>
          <w:p w:rsidR="006045CD" w:rsidRPr="00D846B6" w:rsidRDefault="006045CD" w:rsidP="006045C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6045CD" w:rsidRPr="00D846B6" w:rsidRDefault="006045CD" w:rsidP="006045C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Market structures renovated and maintained</w:t>
            </w:r>
          </w:p>
        </w:tc>
        <w:tc>
          <w:tcPr>
            <w:tcW w:w="0" w:type="auto"/>
            <w:tcBorders>
              <w:top w:val="nil"/>
              <w:left w:val="nil"/>
              <w:bottom w:val="single" w:sz="4" w:space="0" w:color="auto"/>
              <w:right w:val="single" w:sz="4" w:space="0" w:color="auto"/>
            </w:tcBorders>
            <w:shd w:val="clear" w:color="auto" w:fill="auto"/>
            <w:noWrap/>
            <w:vAlign w:val="bottom"/>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 </w:t>
            </w:r>
          </w:p>
        </w:tc>
        <w:tc>
          <w:tcPr>
            <w:tcW w:w="1370" w:type="dxa"/>
            <w:tcBorders>
              <w:top w:val="nil"/>
              <w:left w:val="nil"/>
              <w:bottom w:val="single" w:sz="4" w:space="0" w:color="auto"/>
              <w:right w:val="single" w:sz="4" w:space="0" w:color="auto"/>
            </w:tcBorders>
            <w:shd w:val="clear" w:color="auto" w:fill="auto"/>
            <w:vAlign w:val="bottom"/>
            <w:hideMark/>
          </w:tcPr>
          <w:p w:rsidR="006045CD" w:rsidRPr="00D846B6" w:rsidRDefault="00706093" w:rsidP="006045CD">
            <w:pPr>
              <w:rPr>
                <w:rFonts w:ascii="Times New Roman" w:eastAsia="Times New Roman" w:hAnsi="Times New Roman" w:cs="Times New Roman"/>
              </w:rPr>
            </w:pPr>
            <w:r>
              <w:rPr>
                <w:rFonts w:ascii="Times New Roman" w:eastAsia="Times New Roman" w:hAnsi="Times New Roman" w:cs="Times New Roman"/>
              </w:rPr>
              <w:t>No. of Market struc</w:t>
            </w:r>
            <w:r w:rsidR="006045CD" w:rsidRPr="00D846B6">
              <w:rPr>
                <w:rFonts w:ascii="Times New Roman" w:eastAsia="Times New Roman" w:hAnsi="Times New Roman" w:cs="Times New Roman"/>
              </w:rPr>
              <w:t>tures renovated</w:t>
            </w:r>
          </w:p>
        </w:tc>
        <w:tc>
          <w:tcPr>
            <w:tcW w:w="1008" w:type="dxa"/>
            <w:tcBorders>
              <w:top w:val="nil"/>
              <w:left w:val="nil"/>
              <w:bottom w:val="single" w:sz="4" w:space="0" w:color="auto"/>
              <w:right w:val="single" w:sz="4" w:space="0" w:color="auto"/>
            </w:tcBorders>
            <w:shd w:val="clear" w:color="auto" w:fill="auto"/>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865" w:type="dxa"/>
            <w:tcBorders>
              <w:top w:val="nil"/>
              <w:left w:val="nil"/>
              <w:bottom w:val="single" w:sz="4" w:space="0" w:color="auto"/>
              <w:right w:val="single" w:sz="4" w:space="0" w:color="auto"/>
            </w:tcBorders>
            <w:shd w:val="clear" w:color="auto" w:fill="auto"/>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955" w:type="dxa"/>
            <w:tcBorders>
              <w:top w:val="nil"/>
              <w:left w:val="nil"/>
              <w:bottom w:val="single" w:sz="4" w:space="0" w:color="auto"/>
              <w:right w:val="single" w:sz="8" w:space="0" w:color="auto"/>
            </w:tcBorders>
            <w:shd w:val="clear" w:color="auto" w:fill="auto"/>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C44C3F">
        <w:trPr>
          <w:trHeight w:val="300"/>
        </w:trPr>
        <w:tc>
          <w:tcPr>
            <w:tcW w:w="944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045CD" w:rsidRPr="00D846B6" w:rsidRDefault="006045CD" w:rsidP="006045CD">
            <w:pPr>
              <w:jc w:val="center"/>
              <w:rPr>
                <w:rFonts w:ascii="Times New Roman" w:eastAsia="Times New Roman" w:hAnsi="Times New Roman" w:cs="Times New Roman"/>
                <w:b/>
                <w:bCs/>
              </w:rPr>
            </w:pPr>
            <w:r w:rsidRPr="00D846B6">
              <w:rPr>
                <w:rFonts w:ascii="Times New Roman" w:eastAsia="Times New Roman" w:hAnsi="Times New Roman" w:cs="Times New Roman"/>
                <w:b/>
                <w:bCs/>
              </w:rPr>
              <w:lastRenderedPageBreak/>
              <w:t>Name of Programme: Co-operative Development and Management</w:t>
            </w:r>
          </w:p>
        </w:tc>
      </w:tr>
      <w:tr w:rsidR="00D846B6" w:rsidRPr="00D846B6" w:rsidTr="00C44C3F">
        <w:trPr>
          <w:trHeight w:val="300"/>
        </w:trPr>
        <w:tc>
          <w:tcPr>
            <w:tcW w:w="944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045CD" w:rsidRPr="00D846B6" w:rsidRDefault="006045CD" w:rsidP="006045CD">
            <w:pPr>
              <w:jc w:val="center"/>
              <w:rPr>
                <w:rFonts w:ascii="Times New Roman" w:eastAsia="Times New Roman" w:hAnsi="Times New Roman" w:cs="Times New Roman"/>
                <w:b/>
                <w:bCs/>
              </w:rPr>
            </w:pPr>
            <w:r w:rsidRPr="00D846B6">
              <w:rPr>
                <w:rFonts w:ascii="Times New Roman" w:eastAsia="Times New Roman" w:hAnsi="Times New Roman" w:cs="Times New Roman"/>
                <w:b/>
                <w:bCs/>
              </w:rPr>
              <w:t>Outcome: increased cost effective government buildings and other public works</w:t>
            </w:r>
          </w:p>
        </w:tc>
      </w:tr>
      <w:tr w:rsidR="00C44C3F" w:rsidRPr="00D846B6" w:rsidTr="00C44C3F">
        <w:trPr>
          <w:trHeight w:val="1545"/>
        </w:trPr>
        <w:tc>
          <w:tcPr>
            <w:tcW w:w="0" w:type="auto"/>
            <w:vMerge w:val="restart"/>
            <w:tcBorders>
              <w:top w:val="nil"/>
              <w:left w:val="single" w:sz="8" w:space="0" w:color="auto"/>
              <w:bottom w:val="single" w:sz="8" w:space="0" w:color="000000"/>
              <w:right w:val="single" w:sz="4" w:space="0" w:color="auto"/>
            </w:tcBorders>
            <w:shd w:val="clear" w:color="auto" w:fill="auto"/>
            <w:hideMark/>
          </w:tcPr>
          <w:p w:rsidR="006045CD" w:rsidRPr="00D846B6" w:rsidRDefault="006045CD" w:rsidP="006045CD">
            <w:pPr>
              <w:jc w:val="center"/>
              <w:rPr>
                <w:rFonts w:ascii="Times New Roman" w:eastAsia="Times New Roman" w:hAnsi="Times New Roman" w:cs="Times New Roman"/>
              </w:rPr>
            </w:pPr>
            <w:r w:rsidRPr="00D846B6">
              <w:rPr>
                <w:rFonts w:ascii="Times New Roman" w:eastAsia="Times New Roman" w:hAnsi="Times New Roman" w:cs="Times New Roman"/>
              </w:rPr>
              <w:t xml:space="preserve"> SP 3.1 Co-operative Development and Management</w:t>
            </w: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6045CD" w:rsidRPr="00D846B6" w:rsidRDefault="006045CD" w:rsidP="006045CD">
            <w:pPr>
              <w:jc w:val="center"/>
              <w:rPr>
                <w:rFonts w:ascii="Times New Roman" w:eastAsia="Times New Roman" w:hAnsi="Times New Roman" w:cs="Times New Roman"/>
              </w:rPr>
            </w:pPr>
            <w:r w:rsidRPr="00D846B6">
              <w:rPr>
                <w:rFonts w:ascii="Times New Roman" w:eastAsia="Times New Roman" w:hAnsi="Times New Roman" w:cs="Times New Roman"/>
              </w:rPr>
              <w:t>Cooperative Development</w:t>
            </w:r>
          </w:p>
        </w:tc>
        <w:tc>
          <w:tcPr>
            <w:tcW w:w="0" w:type="auto"/>
            <w:tcBorders>
              <w:top w:val="nil"/>
              <w:left w:val="nil"/>
              <w:bottom w:val="single" w:sz="4" w:space="0" w:color="auto"/>
              <w:right w:val="single" w:sz="4" w:space="0" w:color="auto"/>
            </w:tcBorders>
            <w:shd w:val="clear" w:color="auto" w:fill="auto"/>
            <w:vAlign w:val="bottom"/>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Cooperative societies capacity built on good governance, commercialization and value addition</w:t>
            </w:r>
          </w:p>
        </w:tc>
        <w:tc>
          <w:tcPr>
            <w:tcW w:w="0" w:type="auto"/>
            <w:tcBorders>
              <w:top w:val="nil"/>
              <w:left w:val="nil"/>
              <w:bottom w:val="single" w:sz="4" w:space="0" w:color="auto"/>
              <w:right w:val="single" w:sz="4" w:space="0" w:color="auto"/>
            </w:tcBorders>
            <w:shd w:val="clear" w:color="auto" w:fill="auto"/>
            <w:noWrap/>
            <w:vAlign w:val="bottom"/>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 </w:t>
            </w:r>
          </w:p>
        </w:tc>
        <w:tc>
          <w:tcPr>
            <w:tcW w:w="1370" w:type="dxa"/>
            <w:tcBorders>
              <w:top w:val="nil"/>
              <w:left w:val="nil"/>
              <w:bottom w:val="single" w:sz="4" w:space="0" w:color="auto"/>
              <w:right w:val="single" w:sz="4" w:space="0" w:color="auto"/>
            </w:tcBorders>
            <w:shd w:val="clear" w:color="auto" w:fill="auto"/>
            <w:vAlign w:val="bottom"/>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No of baraza parks constructed</w:t>
            </w:r>
          </w:p>
        </w:tc>
        <w:tc>
          <w:tcPr>
            <w:tcW w:w="1008" w:type="dxa"/>
            <w:tcBorders>
              <w:top w:val="nil"/>
              <w:left w:val="nil"/>
              <w:bottom w:val="single" w:sz="4" w:space="0" w:color="auto"/>
              <w:right w:val="single" w:sz="4" w:space="0" w:color="auto"/>
            </w:tcBorders>
            <w:shd w:val="clear" w:color="auto" w:fill="auto"/>
            <w:noWrap/>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3</w:t>
            </w:r>
          </w:p>
        </w:tc>
        <w:tc>
          <w:tcPr>
            <w:tcW w:w="865" w:type="dxa"/>
            <w:tcBorders>
              <w:top w:val="nil"/>
              <w:left w:val="nil"/>
              <w:bottom w:val="single" w:sz="4" w:space="0" w:color="auto"/>
              <w:right w:val="single" w:sz="4" w:space="0" w:color="auto"/>
            </w:tcBorders>
            <w:shd w:val="clear" w:color="auto" w:fill="auto"/>
            <w:noWrap/>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3</w:t>
            </w:r>
          </w:p>
        </w:tc>
        <w:tc>
          <w:tcPr>
            <w:tcW w:w="955" w:type="dxa"/>
            <w:tcBorders>
              <w:top w:val="nil"/>
              <w:left w:val="nil"/>
              <w:bottom w:val="single" w:sz="4" w:space="0" w:color="auto"/>
              <w:right w:val="single" w:sz="8" w:space="0" w:color="auto"/>
            </w:tcBorders>
            <w:shd w:val="clear" w:color="auto" w:fill="auto"/>
            <w:noWrap/>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3</w:t>
            </w:r>
          </w:p>
        </w:tc>
      </w:tr>
      <w:tr w:rsidR="00C44C3F" w:rsidRPr="00D846B6" w:rsidTr="00C44C3F">
        <w:trPr>
          <w:trHeight w:val="1305"/>
        </w:trPr>
        <w:tc>
          <w:tcPr>
            <w:tcW w:w="0" w:type="auto"/>
            <w:vMerge/>
            <w:tcBorders>
              <w:top w:val="nil"/>
              <w:left w:val="single" w:sz="8" w:space="0" w:color="auto"/>
              <w:bottom w:val="single" w:sz="8" w:space="0" w:color="000000"/>
              <w:right w:val="single" w:sz="4" w:space="0" w:color="auto"/>
            </w:tcBorders>
            <w:vAlign w:val="center"/>
            <w:hideMark/>
          </w:tcPr>
          <w:p w:rsidR="006045CD" w:rsidRPr="00D846B6" w:rsidRDefault="006045CD" w:rsidP="006045CD">
            <w:pPr>
              <w:rPr>
                <w:rFonts w:ascii="Times New Roman" w:eastAsia="Times New Roman" w:hAnsi="Times New Roman" w:cs="Times New Roman"/>
              </w:rPr>
            </w:pPr>
          </w:p>
        </w:tc>
        <w:tc>
          <w:tcPr>
            <w:tcW w:w="0" w:type="auto"/>
            <w:vMerge/>
            <w:tcBorders>
              <w:top w:val="nil"/>
              <w:left w:val="single" w:sz="4" w:space="0" w:color="auto"/>
              <w:bottom w:val="single" w:sz="8" w:space="0" w:color="000000"/>
              <w:right w:val="single" w:sz="4" w:space="0" w:color="auto"/>
            </w:tcBorders>
            <w:vAlign w:val="center"/>
            <w:hideMark/>
          </w:tcPr>
          <w:p w:rsidR="006045CD" w:rsidRPr="00D846B6" w:rsidRDefault="006045CD" w:rsidP="006045CD">
            <w:pPr>
              <w:rPr>
                <w:rFonts w:ascii="Times New Roman" w:eastAsia="Times New Roman" w:hAnsi="Times New Roman" w:cs="Times New Roman"/>
              </w:rPr>
            </w:pPr>
          </w:p>
        </w:tc>
        <w:tc>
          <w:tcPr>
            <w:tcW w:w="0" w:type="auto"/>
            <w:tcBorders>
              <w:top w:val="nil"/>
              <w:left w:val="nil"/>
              <w:bottom w:val="single" w:sz="8" w:space="0" w:color="auto"/>
              <w:right w:val="single" w:sz="4" w:space="0" w:color="auto"/>
            </w:tcBorders>
            <w:shd w:val="clear" w:color="auto" w:fill="auto"/>
            <w:vAlign w:val="bottom"/>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Cooperative societies promoted with startup kit</w:t>
            </w:r>
          </w:p>
        </w:tc>
        <w:tc>
          <w:tcPr>
            <w:tcW w:w="0" w:type="auto"/>
            <w:tcBorders>
              <w:top w:val="nil"/>
              <w:left w:val="nil"/>
              <w:bottom w:val="single" w:sz="8" w:space="0" w:color="auto"/>
              <w:right w:val="single" w:sz="4" w:space="0" w:color="auto"/>
            </w:tcBorders>
            <w:shd w:val="clear" w:color="auto" w:fill="auto"/>
            <w:noWrap/>
            <w:vAlign w:val="bottom"/>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 </w:t>
            </w:r>
          </w:p>
        </w:tc>
        <w:tc>
          <w:tcPr>
            <w:tcW w:w="1370" w:type="dxa"/>
            <w:tcBorders>
              <w:top w:val="nil"/>
              <w:left w:val="nil"/>
              <w:bottom w:val="single" w:sz="8" w:space="0" w:color="auto"/>
              <w:right w:val="single" w:sz="4" w:space="0" w:color="auto"/>
            </w:tcBorders>
            <w:shd w:val="clear" w:color="auto" w:fill="auto"/>
            <w:vAlign w:val="bottom"/>
            <w:hideMark/>
          </w:tcPr>
          <w:p w:rsidR="006045CD" w:rsidRPr="00D846B6" w:rsidRDefault="006045CD" w:rsidP="006045CD">
            <w:pPr>
              <w:rPr>
                <w:rFonts w:ascii="Times New Roman" w:eastAsia="Times New Roman" w:hAnsi="Times New Roman" w:cs="Times New Roman"/>
              </w:rPr>
            </w:pPr>
            <w:r w:rsidRPr="00D846B6">
              <w:rPr>
                <w:rFonts w:ascii="Times New Roman" w:eastAsia="Times New Roman" w:hAnsi="Times New Roman" w:cs="Times New Roman"/>
              </w:rPr>
              <w:t>Number of cooperative societies promoted with startup kit</w:t>
            </w:r>
          </w:p>
        </w:tc>
        <w:tc>
          <w:tcPr>
            <w:tcW w:w="1008" w:type="dxa"/>
            <w:tcBorders>
              <w:top w:val="nil"/>
              <w:left w:val="nil"/>
              <w:bottom w:val="single" w:sz="8" w:space="0" w:color="auto"/>
              <w:right w:val="single" w:sz="4" w:space="0" w:color="auto"/>
            </w:tcBorders>
            <w:shd w:val="clear" w:color="auto" w:fill="auto"/>
            <w:noWrap/>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50</w:t>
            </w:r>
          </w:p>
        </w:tc>
        <w:tc>
          <w:tcPr>
            <w:tcW w:w="865" w:type="dxa"/>
            <w:tcBorders>
              <w:top w:val="nil"/>
              <w:left w:val="nil"/>
              <w:bottom w:val="single" w:sz="8" w:space="0" w:color="auto"/>
              <w:right w:val="single" w:sz="4" w:space="0" w:color="auto"/>
            </w:tcBorders>
            <w:shd w:val="clear" w:color="auto" w:fill="auto"/>
            <w:noWrap/>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50</w:t>
            </w:r>
          </w:p>
        </w:tc>
        <w:tc>
          <w:tcPr>
            <w:tcW w:w="955" w:type="dxa"/>
            <w:tcBorders>
              <w:top w:val="nil"/>
              <w:left w:val="nil"/>
              <w:bottom w:val="single" w:sz="8" w:space="0" w:color="auto"/>
              <w:right w:val="single" w:sz="8" w:space="0" w:color="auto"/>
            </w:tcBorders>
            <w:shd w:val="clear" w:color="auto" w:fill="auto"/>
            <w:noWrap/>
            <w:vAlign w:val="bottom"/>
            <w:hideMark/>
          </w:tcPr>
          <w:p w:rsidR="006045CD" w:rsidRPr="00D846B6" w:rsidRDefault="006045CD" w:rsidP="009647FD">
            <w:pPr>
              <w:jc w:val="center"/>
              <w:rPr>
                <w:rFonts w:ascii="Times New Roman" w:eastAsia="Times New Roman" w:hAnsi="Times New Roman" w:cs="Times New Roman"/>
              </w:rPr>
            </w:pPr>
            <w:r w:rsidRPr="00D846B6">
              <w:rPr>
                <w:rFonts w:ascii="Times New Roman" w:eastAsia="Times New Roman" w:hAnsi="Times New Roman" w:cs="Times New Roman"/>
              </w:rPr>
              <w:t>50</w:t>
            </w:r>
          </w:p>
        </w:tc>
      </w:tr>
    </w:tbl>
    <w:p w:rsidR="006045CD" w:rsidRPr="00D846B6" w:rsidRDefault="006045CD" w:rsidP="001369A4">
      <w:pPr>
        <w:spacing w:line="360" w:lineRule="auto"/>
        <w:jc w:val="both"/>
        <w:rPr>
          <w:rFonts w:ascii="Times New Roman" w:hAnsi="Times New Roman" w:cs="Times New Roman"/>
          <w:b/>
          <w:sz w:val="24"/>
          <w:szCs w:val="24"/>
        </w:rPr>
      </w:pPr>
    </w:p>
    <w:p w:rsidR="00AD02B1" w:rsidRPr="00D846B6" w:rsidRDefault="00AD02B1" w:rsidP="007D5D50">
      <w:pPr>
        <w:rPr>
          <w:rFonts w:ascii="Times New Roman" w:hAnsi="Times New Roman" w:cs="Times New Roman"/>
          <w:b/>
          <w:sz w:val="24"/>
        </w:rPr>
      </w:pPr>
    </w:p>
    <w:p w:rsidR="00AD02B1" w:rsidRPr="00D846B6" w:rsidRDefault="00AD02B1" w:rsidP="007D5D50">
      <w:pPr>
        <w:rPr>
          <w:rFonts w:ascii="Times New Roman" w:hAnsi="Times New Roman" w:cs="Times New Roman"/>
          <w:b/>
          <w:sz w:val="24"/>
        </w:rPr>
      </w:pPr>
    </w:p>
    <w:p w:rsidR="009F00CA" w:rsidRPr="00D846B6" w:rsidRDefault="009F00CA">
      <w:pPr>
        <w:spacing w:after="160" w:line="259" w:lineRule="auto"/>
        <w:rPr>
          <w:rFonts w:ascii="Times New Roman" w:eastAsia="Times New Roman" w:hAnsi="Times New Roman" w:cs="Times New Roman"/>
          <w:b/>
          <w:kern w:val="32"/>
          <w:sz w:val="24"/>
          <w:szCs w:val="24"/>
        </w:rPr>
      </w:pPr>
      <w:r w:rsidRPr="00D846B6">
        <w:rPr>
          <w:rFonts w:ascii="Times New Roman" w:hAnsi="Times New Roman" w:cs="Times New Roman"/>
          <w:bCs/>
          <w:sz w:val="24"/>
          <w:szCs w:val="24"/>
        </w:rPr>
        <w:br w:type="page"/>
      </w:r>
    </w:p>
    <w:p w:rsidR="009F00CA" w:rsidRPr="00D846B6" w:rsidRDefault="009F00CA" w:rsidP="00A91EF9">
      <w:pPr>
        <w:pStyle w:val="Heading1"/>
        <w:rPr>
          <w:rFonts w:ascii="Times New Roman" w:hAnsi="Times New Roman"/>
          <w:sz w:val="24"/>
        </w:rPr>
      </w:pPr>
      <w:bookmarkStart w:id="35" w:name="_Toc167036200"/>
      <w:r w:rsidRPr="00D846B6">
        <w:rPr>
          <w:rFonts w:ascii="Times New Roman" w:hAnsi="Times New Roman"/>
          <w:sz w:val="24"/>
        </w:rPr>
        <w:lastRenderedPageBreak/>
        <w:t>VOTE</w:t>
      </w:r>
      <w:r w:rsidR="00A824F8" w:rsidRPr="00D846B6">
        <w:rPr>
          <w:rFonts w:ascii="Times New Roman" w:hAnsi="Times New Roman"/>
          <w:sz w:val="24"/>
        </w:rPr>
        <w:t xml:space="preserve"> 3415</w:t>
      </w:r>
      <w:r w:rsidRPr="00D846B6">
        <w:rPr>
          <w:rFonts w:ascii="Times New Roman" w:hAnsi="Times New Roman"/>
          <w:sz w:val="24"/>
        </w:rPr>
        <w:t xml:space="preserve">: WATER SERVICES, ENERGY, </w:t>
      </w:r>
      <w:r w:rsidR="00D52EDF" w:rsidRPr="00D846B6">
        <w:rPr>
          <w:rFonts w:ascii="Times New Roman" w:hAnsi="Times New Roman"/>
          <w:sz w:val="24"/>
        </w:rPr>
        <w:t xml:space="preserve">ENVIRONMENT </w:t>
      </w:r>
      <w:r w:rsidRPr="00D846B6">
        <w:rPr>
          <w:rFonts w:ascii="Times New Roman" w:hAnsi="Times New Roman"/>
          <w:sz w:val="24"/>
        </w:rPr>
        <w:t>AND CLIMATE CHANGE</w:t>
      </w:r>
      <w:bookmarkEnd w:id="35"/>
      <w:r w:rsidRPr="00D846B6">
        <w:rPr>
          <w:rFonts w:ascii="Times New Roman" w:hAnsi="Times New Roman"/>
          <w:sz w:val="24"/>
        </w:rPr>
        <w:t xml:space="preserve"> </w:t>
      </w:r>
    </w:p>
    <w:p w:rsidR="009F00CA" w:rsidRPr="00D846B6" w:rsidRDefault="009F00CA" w:rsidP="009F00CA">
      <w:pPr>
        <w:contextualSpacing/>
        <w:jc w:val="both"/>
        <w:rPr>
          <w:rFonts w:ascii="Times New Roman" w:hAnsi="Times New Roman" w:cs="Times New Roman"/>
          <w:sz w:val="24"/>
          <w:szCs w:val="24"/>
        </w:rPr>
      </w:pPr>
    </w:p>
    <w:p w:rsidR="009F00CA" w:rsidRPr="00D846B6" w:rsidRDefault="009F00CA" w:rsidP="001369A4">
      <w:pPr>
        <w:spacing w:line="360" w:lineRule="auto"/>
        <w:jc w:val="both"/>
        <w:rPr>
          <w:rFonts w:ascii="Times New Roman" w:hAnsi="Times New Roman" w:cs="Times New Roman"/>
          <w:b/>
          <w:sz w:val="24"/>
          <w:szCs w:val="24"/>
        </w:rPr>
      </w:pPr>
      <w:r w:rsidRPr="00D846B6">
        <w:rPr>
          <w:rFonts w:ascii="Times New Roman" w:hAnsi="Times New Roman" w:cs="Times New Roman"/>
          <w:b/>
          <w:sz w:val="24"/>
          <w:szCs w:val="24"/>
        </w:rPr>
        <w:t>Part A. Vision</w:t>
      </w:r>
    </w:p>
    <w:p w:rsidR="009F00CA" w:rsidRPr="00D846B6" w:rsidRDefault="009F00CA" w:rsidP="001369A4">
      <w:pPr>
        <w:spacing w:line="360" w:lineRule="auto"/>
        <w:jc w:val="both"/>
        <w:rPr>
          <w:rFonts w:ascii="Times New Roman" w:hAnsi="Times New Roman" w:cs="Times New Roman"/>
          <w:sz w:val="24"/>
          <w:szCs w:val="24"/>
        </w:rPr>
      </w:pPr>
      <w:r w:rsidRPr="00D846B6">
        <w:rPr>
          <w:rFonts w:ascii="Times New Roman" w:hAnsi="Times New Roman" w:cs="Times New Roman"/>
          <w:sz w:val="24"/>
          <w:szCs w:val="24"/>
        </w:rPr>
        <w:t>A County with sustainable access to adequate water and a clean and secure environment for all.</w:t>
      </w:r>
    </w:p>
    <w:p w:rsidR="009F00CA" w:rsidRPr="00D846B6" w:rsidRDefault="009F00CA" w:rsidP="001369A4">
      <w:pPr>
        <w:spacing w:line="360" w:lineRule="auto"/>
        <w:jc w:val="both"/>
        <w:rPr>
          <w:rFonts w:ascii="Times New Roman" w:hAnsi="Times New Roman" w:cs="Times New Roman"/>
          <w:b/>
          <w:sz w:val="24"/>
          <w:szCs w:val="24"/>
        </w:rPr>
      </w:pPr>
      <w:r w:rsidRPr="00D846B6">
        <w:rPr>
          <w:rFonts w:ascii="Times New Roman" w:hAnsi="Times New Roman" w:cs="Times New Roman"/>
          <w:b/>
          <w:sz w:val="24"/>
          <w:szCs w:val="24"/>
        </w:rPr>
        <w:t xml:space="preserve">Part B. Mission </w:t>
      </w:r>
    </w:p>
    <w:p w:rsidR="009F00CA" w:rsidRPr="00D846B6" w:rsidRDefault="009F00CA" w:rsidP="001369A4">
      <w:pPr>
        <w:jc w:val="both"/>
        <w:rPr>
          <w:rFonts w:ascii="Times New Roman" w:hAnsi="Times New Roman" w:cs="Times New Roman"/>
          <w:sz w:val="24"/>
          <w:szCs w:val="24"/>
        </w:rPr>
      </w:pPr>
      <w:r w:rsidRPr="00D846B6">
        <w:rPr>
          <w:rFonts w:ascii="Times New Roman" w:hAnsi="Times New Roman" w:cs="Times New Roman"/>
          <w:sz w:val="24"/>
          <w:szCs w:val="24"/>
        </w:rPr>
        <w:t xml:space="preserve">To ensure; efficient and economical provision of water and sewerage services, increased environmental conservation, appropriate utilization of natural resources and improved access to afford- able and environment friendly sources of energy to meet the various socio-economic needs of Mandera County. </w:t>
      </w:r>
    </w:p>
    <w:p w:rsidR="001369A4" w:rsidRPr="00D846B6" w:rsidRDefault="001369A4" w:rsidP="001369A4">
      <w:pPr>
        <w:spacing w:line="360" w:lineRule="auto"/>
        <w:jc w:val="both"/>
        <w:rPr>
          <w:rFonts w:ascii="Times New Roman" w:hAnsi="Times New Roman" w:cs="Times New Roman"/>
          <w:b/>
          <w:sz w:val="24"/>
          <w:szCs w:val="24"/>
        </w:rPr>
      </w:pPr>
    </w:p>
    <w:p w:rsidR="009F00CA" w:rsidRPr="00D846B6" w:rsidRDefault="009F00CA" w:rsidP="001369A4">
      <w:pPr>
        <w:spacing w:line="360" w:lineRule="auto"/>
        <w:jc w:val="both"/>
        <w:rPr>
          <w:rFonts w:ascii="Times New Roman" w:hAnsi="Times New Roman" w:cs="Times New Roman"/>
          <w:b/>
          <w:sz w:val="24"/>
          <w:szCs w:val="24"/>
        </w:rPr>
      </w:pPr>
      <w:r w:rsidRPr="00D846B6">
        <w:rPr>
          <w:rFonts w:ascii="Times New Roman" w:hAnsi="Times New Roman" w:cs="Times New Roman"/>
          <w:b/>
          <w:sz w:val="24"/>
          <w:szCs w:val="24"/>
        </w:rPr>
        <w:t>Part C. Performance Overview and Background for Programme(s) Funding</w:t>
      </w:r>
      <w:bookmarkStart w:id="36" w:name="_Hlk122444680"/>
    </w:p>
    <w:p w:rsidR="009F00CA" w:rsidRPr="00D846B6" w:rsidRDefault="009F00CA" w:rsidP="009F00CA">
      <w:pPr>
        <w:jc w:val="both"/>
        <w:rPr>
          <w:rFonts w:ascii="Times New Roman" w:hAnsi="Times New Roman" w:cs="Times New Roman"/>
          <w:b/>
          <w:i/>
          <w:sz w:val="24"/>
          <w:szCs w:val="24"/>
        </w:rPr>
      </w:pPr>
      <w:r w:rsidRPr="00D846B6">
        <w:rPr>
          <w:rFonts w:ascii="Times New Roman" w:hAnsi="Times New Roman" w:cs="Times New Roman"/>
          <w:sz w:val="24"/>
          <w:szCs w:val="24"/>
        </w:rPr>
        <w:t>The Ministry of Water services, Energy, Environment, Natural Resources and Climate Change has under the County Government of Mandera, the Mandate to ensure efficient and economical provision of water and sanitation services and the appropriate conservation and utilization of natural resources to meet the various socio-economic needs of the people of Mandera county.</w:t>
      </w:r>
    </w:p>
    <w:p w:rsidR="009F00CA" w:rsidRPr="00D846B6" w:rsidRDefault="009F00CA" w:rsidP="009F00CA">
      <w:pPr>
        <w:contextualSpacing/>
        <w:jc w:val="both"/>
        <w:rPr>
          <w:rFonts w:ascii="Times New Roman" w:hAnsi="Times New Roman" w:cs="Times New Roman"/>
          <w:sz w:val="24"/>
          <w:szCs w:val="24"/>
        </w:rPr>
      </w:pPr>
      <w:r w:rsidRPr="00D846B6">
        <w:rPr>
          <w:rFonts w:ascii="Times New Roman" w:hAnsi="Times New Roman" w:cs="Times New Roman"/>
          <w:sz w:val="24"/>
          <w:szCs w:val="24"/>
        </w:rPr>
        <w:t xml:space="preserve">The period under review, the Ministry of Water Services, Energy, Environment, Natural Resource and Climate Change has received a cumulative Budget allocation of Kshs 10,490,260,000 with an absorption rate of 90%.  </w:t>
      </w:r>
    </w:p>
    <w:p w:rsidR="00E24D05" w:rsidRPr="00D846B6" w:rsidRDefault="00E24D05" w:rsidP="009F00CA">
      <w:pPr>
        <w:contextualSpacing/>
        <w:jc w:val="both"/>
        <w:rPr>
          <w:rFonts w:ascii="Times New Roman" w:hAnsi="Times New Roman" w:cs="Times New Roman"/>
          <w:sz w:val="24"/>
          <w:szCs w:val="24"/>
        </w:rPr>
      </w:pPr>
    </w:p>
    <w:p w:rsidR="009F00CA" w:rsidRPr="00D846B6" w:rsidRDefault="009F00CA" w:rsidP="009F00CA">
      <w:pPr>
        <w:contextualSpacing/>
        <w:jc w:val="both"/>
        <w:rPr>
          <w:rFonts w:ascii="Times New Roman" w:hAnsi="Times New Roman" w:cs="Times New Roman"/>
          <w:sz w:val="24"/>
          <w:szCs w:val="24"/>
        </w:rPr>
      </w:pPr>
      <w:r w:rsidRPr="00D846B6">
        <w:rPr>
          <w:rFonts w:ascii="Times New Roman" w:hAnsi="Times New Roman" w:cs="Times New Roman"/>
          <w:sz w:val="24"/>
          <w:szCs w:val="24"/>
        </w:rPr>
        <w:t>At the beginning of the CIDP II period, the proportion of households with access to clean and portable water stood at 45%. At the end of the plan period, the proportion has increased to about 53%. This was made possible through construction, expansion and desilting of existing earth pans, drilling of boreholes, construction of underground water tanks, distribution of plastic water tanks and water trucking services to new settlements or needy households during drought seasons</w:t>
      </w:r>
    </w:p>
    <w:p w:rsidR="009F00CA" w:rsidRPr="00D846B6" w:rsidRDefault="009F00CA" w:rsidP="009F00CA">
      <w:pPr>
        <w:contextualSpacing/>
        <w:jc w:val="both"/>
        <w:rPr>
          <w:rFonts w:ascii="Times New Roman" w:hAnsi="Times New Roman" w:cs="Times New Roman"/>
          <w:sz w:val="24"/>
          <w:szCs w:val="24"/>
        </w:rPr>
      </w:pPr>
      <w:r w:rsidRPr="00D846B6">
        <w:rPr>
          <w:rFonts w:ascii="Times New Roman" w:hAnsi="Times New Roman" w:cs="Times New Roman"/>
          <w:sz w:val="24"/>
          <w:szCs w:val="24"/>
        </w:rPr>
        <w:t>At the beginning of the CIDP II period number of households with access to electricity stood at 17% and during the plan period the proportion has increased to about 35%. This has been made possible by provision of solar powered streetlights and partnership with REREC which established solar mini-grids in 6 ward centres and enhanced the accesses.</w:t>
      </w:r>
    </w:p>
    <w:p w:rsidR="00E24D05" w:rsidRPr="00D846B6" w:rsidRDefault="00E24D05" w:rsidP="009F00CA">
      <w:pPr>
        <w:contextualSpacing/>
        <w:jc w:val="both"/>
        <w:rPr>
          <w:rFonts w:ascii="Times New Roman" w:hAnsi="Times New Roman" w:cs="Times New Roman"/>
          <w:sz w:val="24"/>
          <w:szCs w:val="24"/>
        </w:rPr>
      </w:pPr>
    </w:p>
    <w:p w:rsidR="009F00CA" w:rsidRPr="00D846B6" w:rsidRDefault="009F00CA" w:rsidP="009F00CA">
      <w:pPr>
        <w:contextualSpacing/>
        <w:jc w:val="both"/>
        <w:rPr>
          <w:rFonts w:ascii="Times New Roman" w:hAnsi="Times New Roman" w:cs="Times New Roman"/>
          <w:sz w:val="24"/>
          <w:szCs w:val="24"/>
        </w:rPr>
      </w:pPr>
      <w:r w:rsidRPr="00D846B6">
        <w:rPr>
          <w:rFonts w:ascii="Times New Roman" w:hAnsi="Times New Roman" w:cs="Times New Roman"/>
          <w:sz w:val="24"/>
          <w:szCs w:val="24"/>
        </w:rPr>
        <w:t>At the beginning of the CIDP II, the proportion of tree cover in the county stood at 2% and during the plan period the proportion has increased to about 2.3%. This was as the result of planting and maintaining 35,000 trees along the streets and in public institutions across the county and also enforcement of EMCA 1999 Cap 387and its regulations such as EIA/EA, Waste management and Air quality regulation and plastic paper bags ban in the county in collaboration with NEMA.</w:t>
      </w:r>
    </w:p>
    <w:p w:rsidR="00E24D05" w:rsidRPr="00D846B6" w:rsidRDefault="00E24D05" w:rsidP="009F00CA">
      <w:pPr>
        <w:contextualSpacing/>
        <w:jc w:val="both"/>
        <w:rPr>
          <w:rFonts w:ascii="Times New Roman" w:hAnsi="Times New Roman" w:cs="Times New Roman"/>
          <w:sz w:val="24"/>
          <w:szCs w:val="24"/>
        </w:rPr>
      </w:pPr>
    </w:p>
    <w:bookmarkEnd w:id="36"/>
    <w:p w:rsidR="009F00CA" w:rsidRPr="00D846B6" w:rsidRDefault="009F00CA" w:rsidP="009F00CA">
      <w:pPr>
        <w:contextualSpacing/>
        <w:jc w:val="both"/>
        <w:rPr>
          <w:rFonts w:ascii="Times New Roman" w:hAnsi="Times New Roman" w:cs="Times New Roman"/>
          <w:sz w:val="24"/>
          <w:szCs w:val="24"/>
        </w:rPr>
      </w:pPr>
      <w:r w:rsidRPr="00D846B6">
        <w:rPr>
          <w:rFonts w:ascii="Times New Roman" w:hAnsi="Times New Roman" w:cs="Times New Roman"/>
          <w:sz w:val="24"/>
          <w:szCs w:val="24"/>
        </w:rPr>
        <w:t xml:space="preserve">Challenges encountered during the implementation of the period under review include: Persistent Devastating Drought, Financial Constraints: The High demand for water programmes is overwhelming leaving no resources for the implementation of Natural Resources programmes, which are also equally important for the enhanced health, and economic productivity of our people, Climate change: vulnerability to climate shocks such as droughts and floods are destroying the local livelihoods. Already, pastoralists are losing thousands of animals due to the severe droughts, High cost of operation and maintenance: Our urban WSPs and Rural water supplies are not able to meet their O &amp; M costs. Possible O &amp; M costs includes fuel for RRT trucks, RRT truck </w:t>
      </w:r>
      <w:r w:rsidRPr="00D846B6">
        <w:rPr>
          <w:rFonts w:ascii="Times New Roman" w:hAnsi="Times New Roman" w:cs="Times New Roman"/>
          <w:sz w:val="24"/>
          <w:szCs w:val="24"/>
        </w:rPr>
        <w:lastRenderedPageBreak/>
        <w:t>maintenance, daily subsistent allowance for RRT team and first moving spare parts. The O &amp; M costs increases significantly with drought because of over concentration of human and livestock on existing water sources thus leading excessive pumping hours.</w:t>
      </w:r>
    </w:p>
    <w:p w:rsidR="00E24D05" w:rsidRPr="00D846B6" w:rsidRDefault="00E24D05" w:rsidP="009F00CA">
      <w:pPr>
        <w:contextualSpacing/>
        <w:jc w:val="both"/>
        <w:rPr>
          <w:rFonts w:ascii="Times New Roman" w:hAnsi="Times New Roman" w:cs="Times New Roman"/>
          <w:sz w:val="24"/>
          <w:szCs w:val="24"/>
        </w:rPr>
      </w:pPr>
    </w:p>
    <w:p w:rsidR="009F00CA" w:rsidRPr="00D846B6" w:rsidRDefault="009F00CA" w:rsidP="009F00CA">
      <w:pPr>
        <w:contextualSpacing/>
        <w:jc w:val="both"/>
        <w:rPr>
          <w:rFonts w:ascii="Times New Roman" w:hAnsi="Times New Roman" w:cs="Times New Roman"/>
          <w:sz w:val="24"/>
          <w:szCs w:val="24"/>
        </w:rPr>
      </w:pPr>
      <w:r w:rsidRPr="00D846B6">
        <w:rPr>
          <w:rFonts w:ascii="Times New Roman" w:hAnsi="Times New Roman" w:cs="Times New Roman"/>
          <w:sz w:val="24"/>
          <w:szCs w:val="24"/>
        </w:rPr>
        <w:t>Encroachment of water catchment: Most of our water catchments have been damaged severely due to human encroachment, rapid human population growth, illegal logging and charcoal burning. The catchment degradation has led to increase surface runoff, flash floods, soil erosion, siltation and water pollution, Mushrooming settlements: Mushrooming and uncontrolled settlements in rural areas has negatively impacted on Government efforts in increasing water services provision coverage</w:t>
      </w:r>
      <w:bookmarkStart w:id="37" w:name="_Toc121674968"/>
      <w:bookmarkStart w:id="38" w:name="_Toc121839075"/>
      <w:bookmarkStart w:id="39" w:name="_Toc121849104"/>
      <w:r w:rsidRPr="00D846B6">
        <w:rPr>
          <w:rFonts w:ascii="Times New Roman" w:hAnsi="Times New Roman" w:cs="Times New Roman"/>
          <w:sz w:val="24"/>
          <w:szCs w:val="24"/>
        </w:rPr>
        <w:t>, Emerging Issues</w:t>
      </w:r>
      <w:bookmarkEnd w:id="37"/>
      <w:bookmarkEnd w:id="38"/>
      <w:bookmarkEnd w:id="39"/>
      <w:r w:rsidRPr="00D846B6">
        <w:rPr>
          <w:rFonts w:ascii="Times New Roman" w:hAnsi="Times New Roman" w:cs="Times New Roman"/>
          <w:sz w:val="24"/>
          <w:szCs w:val="24"/>
        </w:rPr>
        <w:t xml:space="preserve"> such as COVID-19 Pandemic in 2020, the highly infectious virus put pressure on all the resources as well shutting down economies all over the world. Mandera County tried to manage the situation in terms of infrastructure and medical capacity. </w:t>
      </w:r>
    </w:p>
    <w:p w:rsidR="00E24D05" w:rsidRPr="00D846B6" w:rsidRDefault="00E24D05" w:rsidP="009F00CA">
      <w:pPr>
        <w:contextualSpacing/>
        <w:jc w:val="both"/>
        <w:rPr>
          <w:rFonts w:ascii="Times New Roman" w:hAnsi="Times New Roman" w:cs="Times New Roman"/>
          <w:sz w:val="24"/>
          <w:szCs w:val="24"/>
        </w:rPr>
      </w:pPr>
    </w:p>
    <w:p w:rsidR="00204A36" w:rsidRPr="00CE6537" w:rsidRDefault="00204A36" w:rsidP="00CE6537">
      <w:pPr>
        <w:jc w:val="both"/>
        <w:rPr>
          <w:rFonts w:ascii="Times New Roman" w:hAnsi="Times New Roman" w:cs="Times New Roman"/>
          <w:sz w:val="24"/>
          <w:szCs w:val="24"/>
        </w:rPr>
      </w:pPr>
      <w:r w:rsidRPr="00D846B6">
        <w:rPr>
          <w:rFonts w:ascii="Times New Roman" w:hAnsi="Times New Roman" w:cs="Times New Roman"/>
          <w:sz w:val="24"/>
          <w:szCs w:val="24"/>
        </w:rPr>
        <w:t>In the financial year 2</w:t>
      </w:r>
      <w:r w:rsidR="004C5093">
        <w:rPr>
          <w:rFonts w:ascii="Times New Roman" w:hAnsi="Times New Roman" w:cs="Times New Roman"/>
          <w:sz w:val="24"/>
          <w:szCs w:val="24"/>
        </w:rPr>
        <w:t xml:space="preserve">023/2024, the Ministry was </w:t>
      </w:r>
      <w:r w:rsidRPr="00D846B6">
        <w:rPr>
          <w:rFonts w:ascii="Times New Roman" w:hAnsi="Times New Roman" w:cs="Times New Roman"/>
          <w:sz w:val="24"/>
          <w:szCs w:val="24"/>
        </w:rPr>
        <w:t xml:space="preserve">allocated a budget estimate of Kshs. </w:t>
      </w:r>
      <w:r w:rsidR="00BD0BFA" w:rsidRPr="00BD0BFA">
        <w:rPr>
          <w:rFonts w:ascii="Times New Roman" w:hAnsi="Times New Roman" w:cs="Times New Roman"/>
          <w:b/>
          <w:sz w:val="24"/>
          <w:szCs w:val="24"/>
        </w:rPr>
        <w:t xml:space="preserve">2,063,246,874 </w:t>
      </w:r>
      <w:r w:rsidRPr="00BD0BFA">
        <w:rPr>
          <w:rFonts w:ascii="Times New Roman" w:hAnsi="Times New Roman" w:cs="Times New Roman"/>
          <w:b/>
          <w:sz w:val="24"/>
          <w:szCs w:val="24"/>
        </w:rPr>
        <w:t>c</w:t>
      </w:r>
      <w:r w:rsidRPr="00A57733">
        <w:rPr>
          <w:rFonts w:ascii="Times New Roman" w:hAnsi="Times New Roman" w:cs="Times New Roman"/>
          <w:sz w:val="24"/>
          <w:szCs w:val="24"/>
        </w:rPr>
        <w:t>ompr</w:t>
      </w:r>
      <w:r w:rsidRPr="00D846B6">
        <w:rPr>
          <w:rFonts w:ascii="Times New Roman" w:hAnsi="Times New Roman" w:cs="Times New Roman"/>
          <w:sz w:val="24"/>
          <w:szCs w:val="24"/>
        </w:rPr>
        <w:t xml:space="preserve">ising of Kshs. </w:t>
      </w:r>
      <w:r w:rsidR="00BD0BFA" w:rsidRPr="00BD0BFA">
        <w:rPr>
          <w:rFonts w:ascii="Times New Roman" w:hAnsi="Times New Roman" w:cs="Times New Roman"/>
          <w:b/>
          <w:sz w:val="24"/>
          <w:szCs w:val="24"/>
        </w:rPr>
        <w:t xml:space="preserve">369,355,193 </w:t>
      </w:r>
      <w:r w:rsidRPr="00BD0BFA">
        <w:rPr>
          <w:rFonts w:ascii="Times New Roman" w:hAnsi="Times New Roman" w:cs="Times New Roman"/>
          <w:b/>
          <w:sz w:val="24"/>
          <w:szCs w:val="24"/>
        </w:rPr>
        <w:t>f</w:t>
      </w:r>
      <w:r w:rsidRPr="00A57733">
        <w:rPr>
          <w:rFonts w:ascii="Times New Roman" w:hAnsi="Times New Roman" w:cs="Times New Roman"/>
          <w:sz w:val="24"/>
          <w:szCs w:val="24"/>
        </w:rPr>
        <w:t>or</w:t>
      </w:r>
      <w:r w:rsidRPr="00D846B6">
        <w:rPr>
          <w:rFonts w:ascii="Times New Roman" w:hAnsi="Times New Roman" w:cs="Times New Roman"/>
          <w:sz w:val="24"/>
          <w:szCs w:val="24"/>
        </w:rPr>
        <w:t xml:space="preserve"> recurrent expenditure and Kshs. </w:t>
      </w:r>
      <w:r w:rsidR="00BD0BFA" w:rsidRPr="00BD0BFA">
        <w:rPr>
          <w:rFonts w:ascii="Times New Roman" w:hAnsi="Times New Roman" w:cs="Times New Roman"/>
          <w:b/>
          <w:sz w:val="24"/>
          <w:szCs w:val="24"/>
        </w:rPr>
        <w:t xml:space="preserve">1,693,891,681 </w:t>
      </w:r>
      <w:r w:rsidRPr="00BD0BFA">
        <w:rPr>
          <w:rFonts w:ascii="Times New Roman" w:hAnsi="Times New Roman" w:cs="Times New Roman"/>
          <w:b/>
          <w:sz w:val="24"/>
          <w:szCs w:val="24"/>
        </w:rPr>
        <w:t>f</w:t>
      </w:r>
      <w:r w:rsidRPr="00A57733">
        <w:rPr>
          <w:rFonts w:ascii="Times New Roman" w:hAnsi="Times New Roman" w:cs="Times New Roman"/>
          <w:sz w:val="24"/>
          <w:szCs w:val="24"/>
        </w:rPr>
        <w:t>or</w:t>
      </w:r>
      <w:r w:rsidR="004C5093">
        <w:rPr>
          <w:rFonts w:ascii="Times New Roman" w:hAnsi="Times New Roman" w:cs="Times New Roman"/>
          <w:sz w:val="24"/>
          <w:szCs w:val="24"/>
        </w:rPr>
        <w:t xml:space="preserve"> development expenditure. </w:t>
      </w:r>
      <w:r w:rsidR="00CE6537">
        <w:rPr>
          <w:rFonts w:ascii="Times New Roman" w:hAnsi="Times New Roman" w:cs="Times New Roman"/>
          <w:sz w:val="24"/>
          <w:szCs w:val="24"/>
        </w:rPr>
        <w:t xml:space="preserve">In the FY 2024/2025, the Ministry has been allocated Kshs. </w:t>
      </w:r>
      <w:r w:rsidR="00815115" w:rsidRPr="00815115">
        <w:rPr>
          <w:rFonts w:ascii="Times New Roman" w:hAnsi="Times New Roman" w:cs="Times New Roman"/>
          <w:b/>
          <w:sz w:val="24"/>
          <w:szCs w:val="24"/>
        </w:rPr>
        <w:t xml:space="preserve">1,756,003,867 </w:t>
      </w:r>
      <w:r w:rsidR="00CE6537" w:rsidRPr="00815115">
        <w:rPr>
          <w:rFonts w:ascii="Times New Roman" w:hAnsi="Times New Roman" w:cs="Times New Roman"/>
          <w:b/>
          <w:sz w:val="24"/>
          <w:szCs w:val="24"/>
        </w:rPr>
        <w:t>c</w:t>
      </w:r>
      <w:r w:rsidR="00CE6537">
        <w:rPr>
          <w:rFonts w:ascii="Times New Roman" w:hAnsi="Times New Roman" w:cs="Times New Roman"/>
          <w:sz w:val="24"/>
          <w:szCs w:val="24"/>
        </w:rPr>
        <w:t xml:space="preserve">omprising of Kshs. </w:t>
      </w:r>
      <w:r w:rsidR="00815115" w:rsidRPr="00815115">
        <w:rPr>
          <w:rFonts w:ascii="Times New Roman" w:hAnsi="Times New Roman" w:cs="Times New Roman"/>
          <w:b/>
          <w:sz w:val="24"/>
          <w:szCs w:val="24"/>
        </w:rPr>
        <w:t xml:space="preserve">348,208,370 </w:t>
      </w:r>
      <w:r w:rsidR="00CE6537" w:rsidRPr="00815115">
        <w:rPr>
          <w:rFonts w:ascii="Times New Roman" w:hAnsi="Times New Roman" w:cs="Times New Roman"/>
          <w:b/>
          <w:sz w:val="24"/>
          <w:szCs w:val="24"/>
        </w:rPr>
        <w:t>a</w:t>
      </w:r>
      <w:r w:rsidR="00CE6537">
        <w:rPr>
          <w:rFonts w:ascii="Times New Roman" w:hAnsi="Times New Roman" w:cs="Times New Roman"/>
          <w:sz w:val="24"/>
          <w:szCs w:val="24"/>
        </w:rPr>
        <w:t xml:space="preserve">nd Kshs. </w:t>
      </w:r>
      <w:r w:rsidR="00815115" w:rsidRPr="00815115">
        <w:rPr>
          <w:rFonts w:ascii="Times New Roman" w:hAnsi="Times New Roman" w:cs="Times New Roman"/>
          <w:b/>
          <w:sz w:val="24"/>
          <w:szCs w:val="24"/>
        </w:rPr>
        <w:t xml:space="preserve">1,407,795,497 </w:t>
      </w:r>
      <w:r w:rsidR="00046044" w:rsidRPr="00815115">
        <w:rPr>
          <w:rFonts w:ascii="Times New Roman" w:hAnsi="Times New Roman" w:cs="Times New Roman"/>
          <w:b/>
          <w:sz w:val="24"/>
          <w:szCs w:val="24"/>
        </w:rPr>
        <w:t>f</w:t>
      </w:r>
      <w:r w:rsidR="00046044" w:rsidRPr="00046044">
        <w:rPr>
          <w:rFonts w:ascii="Times New Roman" w:hAnsi="Times New Roman" w:cs="Times New Roman"/>
          <w:sz w:val="24"/>
          <w:szCs w:val="24"/>
        </w:rPr>
        <w:t>or recurrent and development expenditure respectively</w:t>
      </w:r>
      <w:r w:rsidR="00CE6537" w:rsidRPr="00046044">
        <w:rPr>
          <w:rFonts w:ascii="Times New Roman" w:hAnsi="Times New Roman" w:cs="Times New Roman"/>
          <w:sz w:val="24"/>
          <w:szCs w:val="24"/>
        </w:rPr>
        <w:t xml:space="preserve">. </w:t>
      </w:r>
    </w:p>
    <w:p w:rsidR="00204A36" w:rsidRPr="00CE6537" w:rsidRDefault="00204A36" w:rsidP="00CE6537">
      <w:pPr>
        <w:rPr>
          <w:rFonts w:ascii="Times New Roman" w:hAnsi="Times New Roman" w:cs="Times New Roman"/>
          <w:sz w:val="24"/>
          <w:szCs w:val="24"/>
        </w:rPr>
      </w:pPr>
    </w:p>
    <w:p w:rsidR="009F00CA" w:rsidRPr="00D846B6" w:rsidRDefault="009F00CA" w:rsidP="00204A36">
      <w:pPr>
        <w:contextualSpacing/>
        <w:jc w:val="both"/>
        <w:rPr>
          <w:rFonts w:ascii="Times New Roman" w:hAnsi="Times New Roman" w:cs="Times New Roman"/>
          <w:sz w:val="24"/>
          <w:szCs w:val="24"/>
        </w:rPr>
      </w:pPr>
      <w:r w:rsidRPr="00D846B6">
        <w:rPr>
          <w:rFonts w:ascii="Times New Roman" w:hAnsi="Times New Roman" w:cs="Times New Roman"/>
          <w:sz w:val="24"/>
          <w:szCs w:val="24"/>
        </w:rPr>
        <w:t>The priorities of the sector in this financial year include; to increase the proportion of households with access to sufficient, safe &amp; sustainable Water and sewerage services, to increase the proportion of tree cover, to reduce the number of unregulated quarry sites, to increase the proportion of town centers with solar street lights and to increase no of policies, programmes and projects that have been climate change screened.</w:t>
      </w:r>
    </w:p>
    <w:p w:rsidR="009F00CA" w:rsidRPr="00D846B6" w:rsidRDefault="009F00CA" w:rsidP="009F00CA">
      <w:pPr>
        <w:contextualSpacing/>
        <w:jc w:val="both"/>
        <w:rPr>
          <w:rFonts w:ascii="Times New Roman" w:hAnsi="Times New Roman" w:cs="Times New Roman"/>
          <w:sz w:val="24"/>
          <w:szCs w:val="24"/>
        </w:rPr>
      </w:pPr>
    </w:p>
    <w:p w:rsidR="009F00CA" w:rsidRPr="00D846B6" w:rsidRDefault="009F00CA" w:rsidP="001369A4">
      <w:pPr>
        <w:spacing w:line="360" w:lineRule="auto"/>
        <w:jc w:val="both"/>
        <w:rPr>
          <w:rFonts w:ascii="Times New Roman" w:hAnsi="Times New Roman" w:cs="Times New Roman"/>
          <w:b/>
          <w:sz w:val="24"/>
          <w:szCs w:val="24"/>
        </w:rPr>
      </w:pPr>
      <w:r w:rsidRPr="00D846B6">
        <w:rPr>
          <w:rFonts w:ascii="Times New Roman" w:hAnsi="Times New Roman" w:cs="Times New Roman"/>
          <w:b/>
          <w:sz w:val="24"/>
          <w:szCs w:val="24"/>
        </w:rPr>
        <w:t>Part D. Programme Objectives/ Overall Outcome</w:t>
      </w:r>
    </w:p>
    <w:tbl>
      <w:tblPr>
        <w:tblStyle w:val="TableGrid"/>
        <w:tblW w:w="10268" w:type="dxa"/>
        <w:tblLook w:val="04A0" w:firstRow="1" w:lastRow="0" w:firstColumn="1" w:lastColumn="0" w:noHBand="0" w:noVBand="1"/>
      </w:tblPr>
      <w:tblGrid>
        <w:gridCol w:w="5134"/>
        <w:gridCol w:w="5134"/>
      </w:tblGrid>
      <w:tr w:rsidR="00D846B6" w:rsidRPr="00D846B6" w:rsidTr="00CC1C95">
        <w:trPr>
          <w:trHeight w:val="277"/>
        </w:trPr>
        <w:tc>
          <w:tcPr>
            <w:tcW w:w="5134" w:type="dxa"/>
          </w:tcPr>
          <w:p w:rsidR="00314CFB" w:rsidRPr="00D846B6" w:rsidRDefault="00314CFB" w:rsidP="009F00CA">
            <w:pPr>
              <w:rPr>
                <w:rFonts w:ascii="Times New Roman" w:hAnsi="Times New Roman" w:cs="Times New Roman"/>
                <w:b/>
              </w:rPr>
            </w:pPr>
            <w:r w:rsidRPr="00D846B6">
              <w:rPr>
                <w:rFonts w:ascii="Times New Roman" w:hAnsi="Times New Roman" w:cs="Times New Roman"/>
                <w:b/>
                <w:sz w:val="24"/>
                <w:szCs w:val="24"/>
              </w:rPr>
              <w:t>Programme</w:t>
            </w:r>
          </w:p>
        </w:tc>
        <w:tc>
          <w:tcPr>
            <w:tcW w:w="5134" w:type="dxa"/>
          </w:tcPr>
          <w:p w:rsidR="00314CFB" w:rsidRPr="00D846B6" w:rsidRDefault="00314CFB" w:rsidP="009F00CA">
            <w:pPr>
              <w:rPr>
                <w:rFonts w:ascii="Times New Roman" w:hAnsi="Times New Roman" w:cs="Times New Roman"/>
                <w:b/>
              </w:rPr>
            </w:pPr>
            <w:r w:rsidRPr="00D846B6">
              <w:rPr>
                <w:rFonts w:ascii="Times New Roman" w:hAnsi="Times New Roman" w:cs="Times New Roman"/>
                <w:b/>
                <w:sz w:val="24"/>
                <w:szCs w:val="24"/>
              </w:rPr>
              <w:t>Objectives</w:t>
            </w:r>
          </w:p>
        </w:tc>
      </w:tr>
      <w:tr w:rsidR="00D846B6" w:rsidRPr="00D846B6" w:rsidTr="00CC1C95">
        <w:trPr>
          <w:trHeight w:val="848"/>
        </w:trPr>
        <w:tc>
          <w:tcPr>
            <w:tcW w:w="5134" w:type="dxa"/>
          </w:tcPr>
          <w:p w:rsidR="00314CFB" w:rsidRPr="00D846B6" w:rsidRDefault="0018287B" w:rsidP="00314CFB">
            <w:pPr>
              <w:rPr>
                <w:rFonts w:ascii="Times New Roman" w:hAnsi="Times New Roman" w:cs="Times New Roman"/>
              </w:rPr>
            </w:pPr>
            <w:r w:rsidRPr="00D846B6">
              <w:rPr>
                <w:rFonts w:ascii="Times New Roman" w:hAnsi="Times New Roman" w:cs="Times New Roman"/>
                <w:sz w:val="24"/>
                <w:szCs w:val="24"/>
              </w:rPr>
              <w:t xml:space="preserve">P1. </w:t>
            </w:r>
            <w:r w:rsidR="00314CFB" w:rsidRPr="00D846B6">
              <w:rPr>
                <w:rFonts w:ascii="Times New Roman" w:hAnsi="Times New Roman" w:cs="Times New Roman"/>
                <w:sz w:val="24"/>
                <w:szCs w:val="24"/>
              </w:rPr>
              <w:t>General Administration, Planning and Support Services</w:t>
            </w:r>
          </w:p>
        </w:tc>
        <w:tc>
          <w:tcPr>
            <w:tcW w:w="5134" w:type="dxa"/>
          </w:tcPr>
          <w:p w:rsidR="00314CFB" w:rsidRPr="00D846B6" w:rsidRDefault="00290C13" w:rsidP="00314CFB">
            <w:pPr>
              <w:rPr>
                <w:rFonts w:ascii="Times New Roman" w:hAnsi="Times New Roman" w:cs="Times New Roman"/>
              </w:rPr>
            </w:pPr>
            <w:r w:rsidRPr="00D846B6">
              <w:rPr>
                <w:rFonts w:ascii="Times New Roman" w:hAnsi="Times New Roman" w:cs="Times New Roman"/>
                <w:sz w:val="24"/>
                <w:szCs w:val="24"/>
              </w:rPr>
              <w:t>To improve service delivery to the residents of Mandera County through increased productivity of human resources.</w:t>
            </w:r>
          </w:p>
        </w:tc>
      </w:tr>
      <w:tr w:rsidR="00D846B6" w:rsidRPr="00D846B6" w:rsidTr="00CC1C95">
        <w:trPr>
          <w:trHeight w:val="848"/>
        </w:trPr>
        <w:tc>
          <w:tcPr>
            <w:tcW w:w="5134" w:type="dxa"/>
          </w:tcPr>
          <w:p w:rsidR="00314CFB" w:rsidRPr="00D846B6" w:rsidRDefault="0018287B" w:rsidP="00314CFB">
            <w:pPr>
              <w:rPr>
                <w:rFonts w:ascii="Times New Roman" w:hAnsi="Times New Roman" w:cs="Times New Roman"/>
              </w:rPr>
            </w:pPr>
            <w:r w:rsidRPr="00D846B6">
              <w:rPr>
                <w:rFonts w:ascii="Times New Roman" w:hAnsi="Times New Roman" w:cs="Times New Roman"/>
                <w:sz w:val="24"/>
                <w:szCs w:val="24"/>
              </w:rPr>
              <w:t xml:space="preserve">P2. </w:t>
            </w:r>
            <w:r w:rsidR="00314CFB" w:rsidRPr="00D846B6">
              <w:rPr>
                <w:rFonts w:ascii="Times New Roman" w:hAnsi="Times New Roman" w:cs="Times New Roman"/>
                <w:sz w:val="24"/>
                <w:szCs w:val="24"/>
              </w:rPr>
              <w:t>Water and Sewerage Management Services</w:t>
            </w:r>
          </w:p>
        </w:tc>
        <w:tc>
          <w:tcPr>
            <w:tcW w:w="5134" w:type="dxa"/>
          </w:tcPr>
          <w:p w:rsidR="00314CFB" w:rsidRPr="00D846B6" w:rsidRDefault="00290C13" w:rsidP="00290C13">
            <w:pPr>
              <w:contextualSpacing/>
              <w:jc w:val="both"/>
              <w:rPr>
                <w:rFonts w:ascii="Times New Roman" w:hAnsi="Times New Roman" w:cs="Times New Roman"/>
                <w:sz w:val="24"/>
                <w:szCs w:val="24"/>
              </w:rPr>
            </w:pPr>
            <w:r w:rsidRPr="00D846B6">
              <w:rPr>
                <w:rFonts w:ascii="Times New Roman" w:hAnsi="Times New Roman" w:cs="Times New Roman"/>
                <w:sz w:val="24"/>
                <w:szCs w:val="24"/>
              </w:rPr>
              <w:t>To increase the proportion of households with access to sufficient, safe &amp; sustainable Water and sewerage services</w:t>
            </w:r>
          </w:p>
        </w:tc>
      </w:tr>
      <w:tr w:rsidR="00D846B6" w:rsidRPr="00D846B6" w:rsidTr="00CC1C95">
        <w:trPr>
          <w:trHeight w:val="848"/>
        </w:trPr>
        <w:tc>
          <w:tcPr>
            <w:tcW w:w="5134" w:type="dxa"/>
          </w:tcPr>
          <w:p w:rsidR="00314CFB" w:rsidRPr="00D846B6" w:rsidRDefault="0018287B" w:rsidP="00314CFB">
            <w:pPr>
              <w:rPr>
                <w:rFonts w:ascii="Times New Roman" w:hAnsi="Times New Roman" w:cs="Times New Roman"/>
              </w:rPr>
            </w:pPr>
            <w:r w:rsidRPr="00D846B6">
              <w:rPr>
                <w:rFonts w:ascii="Times New Roman" w:hAnsi="Times New Roman" w:cs="Times New Roman"/>
                <w:sz w:val="24"/>
                <w:szCs w:val="24"/>
              </w:rPr>
              <w:t xml:space="preserve">P3. </w:t>
            </w:r>
            <w:r w:rsidR="00493BD6" w:rsidRPr="00D846B6">
              <w:rPr>
                <w:rFonts w:ascii="Times New Roman" w:hAnsi="Times New Roman" w:cs="Times New Roman"/>
                <w:sz w:val="24"/>
                <w:szCs w:val="24"/>
              </w:rPr>
              <w:t xml:space="preserve">Energy </w:t>
            </w:r>
            <w:r w:rsidR="00314CFB" w:rsidRPr="00D846B6">
              <w:rPr>
                <w:rFonts w:ascii="Times New Roman" w:hAnsi="Times New Roman" w:cs="Times New Roman"/>
                <w:sz w:val="24"/>
                <w:szCs w:val="24"/>
              </w:rPr>
              <w:t>and Natural Resources Management</w:t>
            </w:r>
          </w:p>
        </w:tc>
        <w:tc>
          <w:tcPr>
            <w:tcW w:w="5134" w:type="dxa"/>
          </w:tcPr>
          <w:p w:rsidR="00314CFB" w:rsidRPr="00D846B6" w:rsidRDefault="000E1468" w:rsidP="000E1468">
            <w:pPr>
              <w:contextualSpacing/>
              <w:jc w:val="both"/>
              <w:rPr>
                <w:rFonts w:ascii="Times New Roman" w:hAnsi="Times New Roman" w:cs="Times New Roman"/>
                <w:sz w:val="24"/>
                <w:szCs w:val="24"/>
              </w:rPr>
            </w:pPr>
            <w:r w:rsidRPr="00D846B6">
              <w:rPr>
                <w:rFonts w:ascii="Times New Roman" w:hAnsi="Times New Roman" w:cs="Times New Roman"/>
                <w:sz w:val="24"/>
                <w:szCs w:val="24"/>
              </w:rPr>
              <w:t>To reduce the number of unregulated quarry sites &amp; increase the proportion of town centers with solar streets lighting</w:t>
            </w:r>
          </w:p>
        </w:tc>
      </w:tr>
      <w:tr w:rsidR="00314CFB" w:rsidRPr="00D846B6" w:rsidTr="00CC1C95">
        <w:trPr>
          <w:trHeight w:val="833"/>
        </w:trPr>
        <w:tc>
          <w:tcPr>
            <w:tcW w:w="5134" w:type="dxa"/>
          </w:tcPr>
          <w:p w:rsidR="00314CFB" w:rsidRPr="00D846B6" w:rsidRDefault="0018287B" w:rsidP="00314CFB">
            <w:pPr>
              <w:rPr>
                <w:rFonts w:ascii="Times New Roman" w:hAnsi="Times New Roman" w:cs="Times New Roman"/>
              </w:rPr>
            </w:pPr>
            <w:r w:rsidRPr="00D846B6">
              <w:rPr>
                <w:rFonts w:ascii="Times New Roman" w:hAnsi="Times New Roman" w:cs="Times New Roman"/>
                <w:sz w:val="24"/>
                <w:szCs w:val="24"/>
              </w:rPr>
              <w:t xml:space="preserve">P4. </w:t>
            </w:r>
            <w:r w:rsidR="00493BD6" w:rsidRPr="00D846B6">
              <w:rPr>
                <w:rFonts w:ascii="Times New Roman" w:hAnsi="Times New Roman" w:cs="Times New Roman"/>
                <w:sz w:val="24"/>
                <w:szCs w:val="24"/>
              </w:rPr>
              <w:t xml:space="preserve">Environment and </w:t>
            </w:r>
            <w:r w:rsidR="00314CFB" w:rsidRPr="00D846B6">
              <w:rPr>
                <w:rFonts w:ascii="Times New Roman" w:hAnsi="Times New Roman" w:cs="Times New Roman"/>
                <w:sz w:val="24"/>
                <w:szCs w:val="24"/>
              </w:rPr>
              <w:t>Climate Change Management</w:t>
            </w:r>
          </w:p>
        </w:tc>
        <w:tc>
          <w:tcPr>
            <w:tcW w:w="5134" w:type="dxa"/>
          </w:tcPr>
          <w:p w:rsidR="00314CFB" w:rsidRPr="00D846B6" w:rsidRDefault="00290C13" w:rsidP="00314CFB">
            <w:pPr>
              <w:rPr>
                <w:rFonts w:ascii="Times New Roman" w:hAnsi="Times New Roman" w:cs="Times New Roman"/>
              </w:rPr>
            </w:pPr>
            <w:r w:rsidRPr="00D846B6">
              <w:rPr>
                <w:rFonts w:ascii="Times New Roman" w:hAnsi="Times New Roman" w:cs="Times New Roman"/>
                <w:sz w:val="24"/>
                <w:szCs w:val="24"/>
              </w:rPr>
              <w:t>To increase number of policies, programs and projects that have been climate change screened.</w:t>
            </w:r>
          </w:p>
        </w:tc>
      </w:tr>
    </w:tbl>
    <w:p w:rsidR="009F00CA" w:rsidRPr="00D846B6" w:rsidRDefault="009F00CA" w:rsidP="009F00CA">
      <w:pPr>
        <w:rPr>
          <w:rFonts w:ascii="Times New Roman" w:hAnsi="Times New Roman" w:cs="Times New Roman"/>
        </w:rPr>
      </w:pPr>
    </w:p>
    <w:p w:rsidR="001369A4" w:rsidRPr="00D846B6" w:rsidRDefault="001369A4" w:rsidP="001369A4">
      <w:pPr>
        <w:spacing w:line="360" w:lineRule="auto"/>
        <w:jc w:val="both"/>
        <w:rPr>
          <w:rFonts w:ascii="Times New Roman" w:hAnsi="Times New Roman" w:cs="Times New Roman"/>
          <w:b/>
          <w:sz w:val="24"/>
          <w:szCs w:val="24"/>
        </w:rPr>
      </w:pPr>
    </w:p>
    <w:p w:rsidR="00A96AE9" w:rsidRPr="00D846B6" w:rsidRDefault="00A96AE9" w:rsidP="001369A4">
      <w:pPr>
        <w:spacing w:line="360" w:lineRule="auto"/>
        <w:jc w:val="both"/>
        <w:rPr>
          <w:rFonts w:ascii="Times New Roman" w:hAnsi="Times New Roman" w:cs="Times New Roman"/>
          <w:b/>
          <w:sz w:val="24"/>
          <w:szCs w:val="24"/>
        </w:rPr>
      </w:pPr>
    </w:p>
    <w:p w:rsidR="00A96AE9" w:rsidRPr="00D846B6" w:rsidRDefault="00A96AE9" w:rsidP="001369A4">
      <w:pPr>
        <w:spacing w:line="360" w:lineRule="auto"/>
        <w:jc w:val="both"/>
        <w:rPr>
          <w:rFonts w:ascii="Times New Roman" w:hAnsi="Times New Roman" w:cs="Times New Roman"/>
          <w:b/>
          <w:sz w:val="24"/>
          <w:szCs w:val="24"/>
        </w:rPr>
      </w:pPr>
    </w:p>
    <w:p w:rsidR="00A96AE9" w:rsidRPr="00D846B6" w:rsidRDefault="00A96AE9" w:rsidP="001369A4">
      <w:pPr>
        <w:spacing w:line="360" w:lineRule="auto"/>
        <w:jc w:val="both"/>
        <w:rPr>
          <w:rFonts w:ascii="Times New Roman" w:hAnsi="Times New Roman" w:cs="Times New Roman"/>
          <w:b/>
          <w:sz w:val="24"/>
          <w:szCs w:val="24"/>
        </w:rPr>
      </w:pPr>
    </w:p>
    <w:p w:rsidR="00A96AE9" w:rsidRPr="00D846B6" w:rsidRDefault="00A96AE9" w:rsidP="001369A4">
      <w:pPr>
        <w:spacing w:line="360" w:lineRule="auto"/>
        <w:jc w:val="both"/>
        <w:rPr>
          <w:rFonts w:ascii="Times New Roman" w:hAnsi="Times New Roman" w:cs="Times New Roman"/>
          <w:b/>
          <w:sz w:val="24"/>
          <w:szCs w:val="24"/>
        </w:rPr>
      </w:pPr>
    </w:p>
    <w:p w:rsidR="00AD02B1" w:rsidRDefault="00C5390D" w:rsidP="001369A4">
      <w:pPr>
        <w:spacing w:line="360" w:lineRule="auto"/>
        <w:jc w:val="both"/>
        <w:rPr>
          <w:rFonts w:ascii="Times New Roman" w:hAnsi="Times New Roman" w:cs="Times New Roman"/>
          <w:b/>
          <w:sz w:val="24"/>
          <w:szCs w:val="24"/>
        </w:rPr>
      </w:pPr>
      <w:r w:rsidRPr="00D846B6">
        <w:rPr>
          <w:rFonts w:ascii="Times New Roman" w:hAnsi="Times New Roman" w:cs="Times New Roman"/>
          <w:b/>
          <w:sz w:val="24"/>
          <w:szCs w:val="24"/>
        </w:rPr>
        <w:t>Part E: Summary of Expenditu</w:t>
      </w:r>
      <w:r w:rsidR="006D50AD">
        <w:rPr>
          <w:rFonts w:ascii="Times New Roman" w:hAnsi="Times New Roman" w:cs="Times New Roman"/>
          <w:b/>
          <w:sz w:val="24"/>
          <w:szCs w:val="24"/>
        </w:rPr>
        <w:t>re by Programmes, 2024/25 – 2026/27</w:t>
      </w:r>
      <w:r w:rsidRPr="00D846B6">
        <w:rPr>
          <w:rFonts w:ascii="Times New Roman" w:hAnsi="Times New Roman" w:cs="Times New Roman"/>
          <w:b/>
          <w:sz w:val="24"/>
          <w:szCs w:val="24"/>
        </w:rPr>
        <w:t xml:space="preserve"> (Kshs.)</w:t>
      </w:r>
    </w:p>
    <w:tbl>
      <w:tblPr>
        <w:tblW w:w="0" w:type="auto"/>
        <w:tblInd w:w="-5" w:type="dxa"/>
        <w:tblLayout w:type="fixed"/>
        <w:tblLook w:val="04A0" w:firstRow="1" w:lastRow="0" w:firstColumn="1" w:lastColumn="0" w:noHBand="0" w:noVBand="1"/>
      </w:tblPr>
      <w:tblGrid>
        <w:gridCol w:w="3780"/>
        <w:gridCol w:w="1170"/>
        <w:gridCol w:w="1530"/>
        <w:gridCol w:w="1440"/>
        <w:gridCol w:w="1435"/>
      </w:tblGrid>
      <w:tr w:rsidR="00675D29" w:rsidRPr="00675D29" w:rsidTr="00675D29">
        <w:trPr>
          <w:trHeight w:val="705"/>
        </w:trPr>
        <w:tc>
          <w:tcPr>
            <w:tcW w:w="3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jc w:val="center"/>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Programme </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D29" w:rsidRPr="00675D29" w:rsidRDefault="00675D29" w:rsidP="00675D29">
            <w:pPr>
              <w:jc w:val="center"/>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Revised Estimates        FY 2023/24</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jc w:val="center"/>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Estimates 2024/25</w:t>
            </w:r>
          </w:p>
        </w:tc>
        <w:tc>
          <w:tcPr>
            <w:tcW w:w="2875" w:type="dxa"/>
            <w:gridSpan w:val="2"/>
            <w:tcBorders>
              <w:top w:val="single" w:sz="4" w:space="0" w:color="auto"/>
              <w:left w:val="nil"/>
              <w:bottom w:val="single" w:sz="4" w:space="0" w:color="auto"/>
              <w:right w:val="single" w:sz="4" w:space="0" w:color="auto"/>
            </w:tcBorders>
            <w:shd w:val="clear" w:color="auto" w:fill="auto"/>
            <w:noWrap/>
            <w:vAlign w:val="center"/>
            <w:hideMark/>
          </w:tcPr>
          <w:p w:rsidR="00675D29" w:rsidRPr="00675D29" w:rsidRDefault="00675D29" w:rsidP="00675D29">
            <w:pPr>
              <w:jc w:val="center"/>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Projected Estimates </w:t>
            </w:r>
          </w:p>
        </w:tc>
      </w:tr>
      <w:tr w:rsidR="00675D29" w:rsidRPr="00675D29" w:rsidTr="00675D29">
        <w:trPr>
          <w:trHeight w:val="300"/>
        </w:trPr>
        <w:tc>
          <w:tcPr>
            <w:tcW w:w="3780" w:type="dxa"/>
            <w:vMerge/>
            <w:tcBorders>
              <w:top w:val="single" w:sz="4" w:space="0" w:color="auto"/>
              <w:left w:val="single" w:sz="4" w:space="0" w:color="auto"/>
              <w:bottom w:val="single" w:sz="4" w:space="0" w:color="auto"/>
              <w:right w:val="single" w:sz="4" w:space="0" w:color="auto"/>
            </w:tcBorders>
            <w:vAlign w:val="center"/>
            <w:hideMark/>
          </w:tcPr>
          <w:p w:rsidR="00675D29" w:rsidRPr="00675D29" w:rsidRDefault="00675D29" w:rsidP="00675D29">
            <w:pPr>
              <w:rPr>
                <w:rFonts w:ascii="Times New Roman" w:eastAsia="Times New Roman" w:hAnsi="Times New Roman" w:cs="Times New Roman"/>
                <w:b/>
                <w:bCs/>
                <w:color w:val="00000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675D29" w:rsidRPr="00675D29" w:rsidRDefault="00675D29" w:rsidP="00675D29">
            <w:pPr>
              <w:rPr>
                <w:rFonts w:ascii="Times New Roman" w:eastAsia="Times New Roman" w:hAnsi="Times New Roman" w:cs="Times New Roman"/>
                <w:b/>
                <w:bCs/>
                <w:color w:val="00000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675D29" w:rsidRPr="00675D29" w:rsidRDefault="00675D29" w:rsidP="00675D29">
            <w:pPr>
              <w:rPr>
                <w:rFonts w:ascii="Times New Roman" w:eastAsia="Times New Roman" w:hAnsi="Times New Roman" w:cs="Times New Roman"/>
                <w:b/>
                <w:bCs/>
                <w:color w:val="000000"/>
              </w:rPr>
            </w:pPr>
          </w:p>
        </w:tc>
        <w:tc>
          <w:tcPr>
            <w:tcW w:w="1440" w:type="dxa"/>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2025/26</w:t>
            </w:r>
          </w:p>
        </w:tc>
        <w:tc>
          <w:tcPr>
            <w:tcW w:w="1435" w:type="dxa"/>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2026/27</w:t>
            </w:r>
          </w:p>
        </w:tc>
      </w:tr>
      <w:tr w:rsidR="00675D29" w:rsidRPr="00675D29" w:rsidTr="00675D29">
        <w:trPr>
          <w:trHeight w:val="510"/>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Programme 1:General Administration, Planning and Support Services </w:t>
            </w:r>
          </w:p>
        </w:tc>
        <w:tc>
          <w:tcPr>
            <w:tcW w:w="1170" w:type="dxa"/>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w:t>
            </w:r>
          </w:p>
        </w:tc>
        <w:tc>
          <w:tcPr>
            <w:tcW w:w="1435" w:type="dxa"/>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w:t>
            </w:r>
          </w:p>
        </w:tc>
      </w:tr>
      <w:tr w:rsidR="00675D29" w:rsidRPr="00675D29" w:rsidTr="00675D29">
        <w:trPr>
          <w:trHeight w:val="300"/>
        </w:trPr>
        <w:tc>
          <w:tcPr>
            <w:tcW w:w="3780" w:type="dxa"/>
            <w:tcBorders>
              <w:top w:val="nil"/>
              <w:left w:val="single" w:sz="4" w:space="0" w:color="auto"/>
              <w:bottom w:val="single" w:sz="4" w:space="0" w:color="auto"/>
              <w:right w:val="single" w:sz="4" w:space="0" w:color="auto"/>
            </w:tcBorders>
            <w:shd w:val="clear" w:color="000000" w:fill="FFFFFF"/>
            <w:noWrap/>
            <w:vAlign w:val="center"/>
            <w:hideMark/>
          </w:tcPr>
          <w:p w:rsidR="00675D29" w:rsidRPr="00675D29" w:rsidRDefault="00675D29" w:rsidP="00675D29">
            <w:pPr>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SP 1.1 Administrative Services </w:t>
            </w:r>
          </w:p>
        </w:tc>
        <w:tc>
          <w:tcPr>
            <w:tcW w:w="1170" w:type="dxa"/>
            <w:tcBorders>
              <w:top w:val="nil"/>
              <w:left w:val="nil"/>
              <w:bottom w:val="single" w:sz="4" w:space="0" w:color="auto"/>
              <w:right w:val="single" w:sz="4" w:space="0" w:color="auto"/>
            </w:tcBorders>
            <w:shd w:val="clear" w:color="000000" w:fill="FFFFFF"/>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172,488,370 </w:t>
            </w:r>
          </w:p>
        </w:tc>
        <w:tc>
          <w:tcPr>
            <w:tcW w:w="1440" w:type="dxa"/>
            <w:tcBorders>
              <w:top w:val="nil"/>
              <w:left w:val="nil"/>
              <w:bottom w:val="single" w:sz="4" w:space="0" w:color="auto"/>
              <w:right w:val="single" w:sz="4" w:space="0" w:color="auto"/>
            </w:tcBorders>
            <w:shd w:val="clear" w:color="000000" w:fill="FFFFFF"/>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181,112,789 </w:t>
            </w:r>
          </w:p>
        </w:tc>
        <w:tc>
          <w:tcPr>
            <w:tcW w:w="1435" w:type="dxa"/>
            <w:tcBorders>
              <w:top w:val="nil"/>
              <w:left w:val="nil"/>
              <w:bottom w:val="single" w:sz="4" w:space="0" w:color="auto"/>
              <w:right w:val="single" w:sz="4" w:space="0" w:color="auto"/>
            </w:tcBorders>
            <w:shd w:val="clear" w:color="000000" w:fill="FFFFFF"/>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190,168,428 </w:t>
            </w:r>
          </w:p>
        </w:tc>
      </w:tr>
      <w:tr w:rsidR="00675D29" w:rsidRPr="00675D29" w:rsidTr="00675D29">
        <w:trPr>
          <w:trHeight w:val="300"/>
        </w:trPr>
        <w:tc>
          <w:tcPr>
            <w:tcW w:w="3780" w:type="dxa"/>
            <w:tcBorders>
              <w:top w:val="nil"/>
              <w:left w:val="single" w:sz="4" w:space="0" w:color="auto"/>
              <w:bottom w:val="single" w:sz="4" w:space="0" w:color="auto"/>
              <w:right w:val="single" w:sz="4" w:space="0" w:color="auto"/>
            </w:tcBorders>
            <w:shd w:val="clear" w:color="000000" w:fill="FFFFFF"/>
            <w:noWrap/>
            <w:vAlign w:val="center"/>
            <w:hideMark/>
          </w:tcPr>
          <w:p w:rsidR="00675D29" w:rsidRPr="00675D29" w:rsidRDefault="00675D29" w:rsidP="00675D29">
            <w:pPr>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Total Expenditure of Programme 1 </w:t>
            </w:r>
          </w:p>
        </w:tc>
        <w:tc>
          <w:tcPr>
            <w:tcW w:w="1170" w:type="dxa"/>
            <w:tcBorders>
              <w:top w:val="nil"/>
              <w:left w:val="nil"/>
              <w:bottom w:val="single" w:sz="4" w:space="0" w:color="auto"/>
              <w:right w:val="single" w:sz="4" w:space="0" w:color="auto"/>
            </w:tcBorders>
            <w:shd w:val="clear" w:color="000000" w:fill="FFFFFF"/>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172,488,370 </w:t>
            </w:r>
          </w:p>
        </w:tc>
        <w:tc>
          <w:tcPr>
            <w:tcW w:w="1440" w:type="dxa"/>
            <w:tcBorders>
              <w:top w:val="nil"/>
              <w:left w:val="nil"/>
              <w:bottom w:val="single" w:sz="4" w:space="0" w:color="auto"/>
              <w:right w:val="single" w:sz="4" w:space="0" w:color="auto"/>
            </w:tcBorders>
            <w:shd w:val="clear" w:color="000000" w:fill="FFFFFF"/>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181,112,789 </w:t>
            </w:r>
          </w:p>
        </w:tc>
        <w:tc>
          <w:tcPr>
            <w:tcW w:w="1435" w:type="dxa"/>
            <w:tcBorders>
              <w:top w:val="nil"/>
              <w:left w:val="nil"/>
              <w:bottom w:val="single" w:sz="4" w:space="0" w:color="auto"/>
              <w:right w:val="single" w:sz="4" w:space="0" w:color="auto"/>
            </w:tcBorders>
            <w:shd w:val="clear" w:color="000000" w:fill="FFFFFF"/>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190,168,428 </w:t>
            </w:r>
          </w:p>
        </w:tc>
      </w:tr>
      <w:tr w:rsidR="00675D29" w:rsidRPr="00675D29" w:rsidTr="00675D29">
        <w:trPr>
          <w:trHeight w:val="300"/>
        </w:trPr>
        <w:tc>
          <w:tcPr>
            <w:tcW w:w="3780" w:type="dxa"/>
            <w:tcBorders>
              <w:top w:val="nil"/>
              <w:left w:val="single" w:sz="4" w:space="0" w:color="auto"/>
              <w:bottom w:val="single" w:sz="4" w:space="0" w:color="auto"/>
              <w:right w:val="single" w:sz="4" w:space="0" w:color="auto"/>
            </w:tcBorders>
            <w:shd w:val="clear" w:color="000000" w:fill="FFFFFF"/>
            <w:noWrap/>
            <w:vAlign w:val="center"/>
            <w:hideMark/>
          </w:tcPr>
          <w:p w:rsidR="00675D29" w:rsidRPr="00675D29" w:rsidRDefault="00675D29" w:rsidP="00675D29">
            <w:pPr>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Programme 2:   Water and Sewerage Management Services </w:t>
            </w:r>
          </w:p>
        </w:tc>
        <w:tc>
          <w:tcPr>
            <w:tcW w:w="1170" w:type="dxa"/>
            <w:tcBorders>
              <w:top w:val="nil"/>
              <w:left w:val="nil"/>
              <w:bottom w:val="single" w:sz="4" w:space="0" w:color="auto"/>
              <w:right w:val="single" w:sz="4" w:space="0" w:color="auto"/>
            </w:tcBorders>
            <w:shd w:val="clear" w:color="000000" w:fill="FFFFFF"/>
            <w:noWrap/>
            <w:vAlign w:val="center"/>
            <w:hideMark/>
          </w:tcPr>
          <w:p w:rsidR="00675D29" w:rsidRPr="00675D29" w:rsidRDefault="00675D29" w:rsidP="00675D29">
            <w:pPr>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w:t>
            </w:r>
          </w:p>
        </w:tc>
        <w:tc>
          <w:tcPr>
            <w:tcW w:w="1435" w:type="dxa"/>
            <w:tcBorders>
              <w:top w:val="nil"/>
              <w:left w:val="nil"/>
              <w:bottom w:val="single" w:sz="4" w:space="0" w:color="auto"/>
              <w:right w:val="single" w:sz="4" w:space="0" w:color="auto"/>
            </w:tcBorders>
            <w:shd w:val="clear" w:color="000000" w:fill="FFFFFF"/>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w:t>
            </w:r>
          </w:p>
        </w:tc>
      </w:tr>
      <w:tr w:rsidR="00675D29" w:rsidRPr="00675D29" w:rsidTr="00675D29">
        <w:trPr>
          <w:trHeight w:val="300"/>
        </w:trPr>
        <w:tc>
          <w:tcPr>
            <w:tcW w:w="3780" w:type="dxa"/>
            <w:tcBorders>
              <w:top w:val="nil"/>
              <w:left w:val="single" w:sz="4" w:space="0" w:color="auto"/>
              <w:bottom w:val="single" w:sz="4" w:space="0" w:color="auto"/>
              <w:right w:val="single" w:sz="4" w:space="0" w:color="auto"/>
            </w:tcBorders>
            <w:shd w:val="clear" w:color="000000" w:fill="FFFFFF"/>
            <w:noWrap/>
            <w:vAlign w:val="center"/>
            <w:hideMark/>
          </w:tcPr>
          <w:p w:rsidR="00675D29" w:rsidRPr="00675D29" w:rsidRDefault="00675D29" w:rsidP="00675D29">
            <w:pPr>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SP 2.1 Water and Sewerage Management Services </w:t>
            </w:r>
          </w:p>
        </w:tc>
        <w:tc>
          <w:tcPr>
            <w:tcW w:w="1170" w:type="dxa"/>
            <w:tcBorders>
              <w:top w:val="nil"/>
              <w:left w:val="nil"/>
              <w:bottom w:val="single" w:sz="4" w:space="0" w:color="auto"/>
              <w:right w:val="single" w:sz="4" w:space="0" w:color="auto"/>
            </w:tcBorders>
            <w:shd w:val="clear" w:color="000000" w:fill="FFFFFF"/>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1,236,433,562 </w:t>
            </w:r>
          </w:p>
        </w:tc>
        <w:tc>
          <w:tcPr>
            <w:tcW w:w="1440" w:type="dxa"/>
            <w:tcBorders>
              <w:top w:val="nil"/>
              <w:left w:val="nil"/>
              <w:bottom w:val="single" w:sz="4" w:space="0" w:color="auto"/>
              <w:right w:val="single" w:sz="4" w:space="0" w:color="auto"/>
            </w:tcBorders>
            <w:shd w:val="clear" w:color="000000" w:fill="FFFFFF"/>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1,113,438,635 </w:t>
            </w:r>
          </w:p>
        </w:tc>
        <w:tc>
          <w:tcPr>
            <w:tcW w:w="1435" w:type="dxa"/>
            <w:tcBorders>
              <w:top w:val="nil"/>
              <w:left w:val="nil"/>
              <w:bottom w:val="single" w:sz="4" w:space="0" w:color="auto"/>
              <w:right w:val="single" w:sz="4" w:space="0" w:color="auto"/>
            </w:tcBorders>
            <w:shd w:val="clear" w:color="000000" w:fill="FFFFFF"/>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1,212,016,990 </w:t>
            </w:r>
          </w:p>
        </w:tc>
      </w:tr>
      <w:tr w:rsidR="00675D29" w:rsidRPr="00675D29" w:rsidTr="00675D29">
        <w:trPr>
          <w:trHeight w:val="300"/>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Total Expenditure of Programme 2  </w:t>
            </w:r>
          </w:p>
        </w:tc>
        <w:tc>
          <w:tcPr>
            <w:tcW w:w="1170" w:type="dxa"/>
            <w:tcBorders>
              <w:top w:val="nil"/>
              <w:left w:val="nil"/>
              <w:bottom w:val="single" w:sz="4" w:space="0" w:color="auto"/>
              <w:right w:val="single" w:sz="4" w:space="0" w:color="auto"/>
            </w:tcBorders>
            <w:shd w:val="clear" w:color="000000" w:fill="FFFFFF"/>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1,236,433,562 </w:t>
            </w:r>
          </w:p>
        </w:tc>
        <w:tc>
          <w:tcPr>
            <w:tcW w:w="1440" w:type="dxa"/>
            <w:tcBorders>
              <w:top w:val="nil"/>
              <w:left w:val="nil"/>
              <w:bottom w:val="single" w:sz="4" w:space="0" w:color="auto"/>
              <w:right w:val="single" w:sz="4" w:space="0" w:color="auto"/>
            </w:tcBorders>
            <w:shd w:val="clear" w:color="000000" w:fill="FFFFFF"/>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1,113,438,635 </w:t>
            </w:r>
          </w:p>
        </w:tc>
        <w:tc>
          <w:tcPr>
            <w:tcW w:w="1435" w:type="dxa"/>
            <w:tcBorders>
              <w:top w:val="nil"/>
              <w:left w:val="nil"/>
              <w:bottom w:val="single" w:sz="4" w:space="0" w:color="auto"/>
              <w:right w:val="single" w:sz="4" w:space="0" w:color="auto"/>
            </w:tcBorders>
            <w:shd w:val="clear" w:color="000000" w:fill="FFFFFF"/>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1,212,016,990 </w:t>
            </w:r>
          </w:p>
        </w:tc>
      </w:tr>
      <w:tr w:rsidR="00675D29" w:rsidRPr="00675D29" w:rsidTr="00675D29">
        <w:trPr>
          <w:trHeight w:val="300"/>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Programme 3: Energy and Natural Resources Management </w:t>
            </w:r>
          </w:p>
        </w:tc>
        <w:tc>
          <w:tcPr>
            <w:tcW w:w="1170" w:type="dxa"/>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w:t>
            </w:r>
          </w:p>
        </w:tc>
        <w:tc>
          <w:tcPr>
            <w:tcW w:w="1435" w:type="dxa"/>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w:t>
            </w:r>
          </w:p>
        </w:tc>
      </w:tr>
      <w:tr w:rsidR="00675D29" w:rsidRPr="00675D29" w:rsidTr="00675D29">
        <w:trPr>
          <w:trHeight w:val="300"/>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SP 3.1 Energy and Natural Resources Management </w:t>
            </w:r>
          </w:p>
        </w:tc>
        <w:tc>
          <w:tcPr>
            <w:tcW w:w="1170" w:type="dxa"/>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   </w:t>
            </w:r>
          </w:p>
        </w:tc>
        <w:tc>
          <w:tcPr>
            <w:tcW w:w="1530" w:type="dxa"/>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34,700,000 </w:t>
            </w:r>
          </w:p>
        </w:tc>
        <w:tc>
          <w:tcPr>
            <w:tcW w:w="1440" w:type="dxa"/>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28,200,000 </w:t>
            </w:r>
          </w:p>
        </w:tc>
        <w:tc>
          <w:tcPr>
            <w:tcW w:w="1435" w:type="dxa"/>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22,700,000 </w:t>
            </w:r>
          </w:p>
        </w:tc>
      </w:tr>
      <w:tr w:rsidR="00675D29" w:rsidRPr="00675D29" w:rsidTr="00675D29">
        <w:trPr>
          <w:trHeight w:val="300"/>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Total Expenditure of Programme 3  </w:t>
            </w:r>
          </w:p>
        </w:tc>
        <w:tc>
          <w:tcPr>
            <w:tcW w:w="1170" w:type="dxa"/>
            <w:tcBorders>
              <w:top w:val="nil"/>
              <w:left w:val="nil"/>
              <w:bottom w:val="single" w:sz="4" w:space="0" w:color="auto"/>
              <w:right w:val="single" w:sz="4" w:space="0" w:color="auto"/>
            </w:tcBorders>
            <w:shd w:val="clear" w:color="000000" w:fill="FFFFFF"/>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34,700,000 </w:t>
            </w:r>
          </w:p>
        </w:tc>
        <w:tc>
          <w:tcPr>
            <w:tcW w:w="1440" w:type="dxa"/>
            <w:tcBorders>
              <w:top w:val="nil"/>
              <w:left w:val="nil"/>
              <w:bottom w:val="single" w:sz="4" w:space="0" w:color="auto"/>
              <w:right w:val="single" w:sz="4" w:space="0" w:color="auto"/>
            </w:tcBorders>
            <w:shd w:val="clear" w:color="000000" w:fill="FFFFFF"/>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28,200,000 </w:t>
            </w:r>
          </w:p>
        </w:tc>
        <w:tc>
          <w:tcPr>
            <w:tcW w:w="1435" w:type="dxa"/>
            <w:tcBorders>
              <w:top w:val="nil"/>
              <w:left w:val="nil"/>
              <w:bottom w:val="single" w:sz="4" w:space="0" w:color="auto"/>
              <w:right w:val="single" w:sz="4" w:space="0" w:color="auto"/>
            </w:tcBorders>
            <w:shd w:val="clear" w:color="000000" w:fill="FFFFFF"/>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22,700,000 </w:t>
            </w:r>
          </w:p>
        </w:tc>
      </w:tr>
      <w:tr w:rsidR="00675D29" w:rsidRPr="00675D29" w:rsidTr="00675D29">
        <w:trPr>
          <w:trHeight w:val="300"/>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Programme 4: Environment and Climate Change Management </w:t>
            </w:r>
          </w:p>
        </w:tc>
        <w:tc>
          <w:tcPr>
            <w:tcW w:w="1170" w:type="dxa"/>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w:t>
            </w:r>
          </w:p>
        </w:tc>
        <w:tc>
          <w:tcPr>
            <w:tcW w:w="1440" w:type="dxa"/>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w:t>
            </w:r>
          </w:p>
        </w:tc>
        <w:tc>
          <w:tcPr>
            <w:tcW w:w="1435" w:type="dxa"/>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w:t>
            </w:r>
          </w:p>
        </w:tc>
      </w:tr>
      <w:tr w:rsidR="00675D29" w:rsidRPr="00675D29" w:rsidTr="00675D29">
        <w:trPr>
          <w:trHeight w:val="300"/>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SP 4.1 Environment and Climate Change Management </w:t>
            </w:r>
          </w:p>
        </w:tc>
        <w:tc>
          <w:tcPr>
            <w:tcW w:w="1170" w:type="dxa"/>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   </w:t>
            </w:r>
          </w:p>
        </w:tc>
        <w:tc>
          <w:tcPr>
            <w:tcW w:w="1530" w:type="dxa"/>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312,381,935 </w:t>
            </w:r>
          </w:p>
        </w:tc>
        <w:tc>
          <w:tcPr>
            <w:tcW w:w="1440" w:type="dxa"/>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26,500,000 </w:t>
            </w:r>
          </w:p>
        </w:tc>
        <w:tc>
          <w:tcPr>
            <w:tcW w:w="1435" w:type="dxa"/>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44,174,250 </w:t>
            </w:r>
          </w:p>
        </w:tc>
      </w:tr>
      <w:tr w:rsidR="00675D29" w:rsidRPr="00675D29" w:rsidTr="00675D29">
        <w:trPr>
          <w:trHeight w:val="300"/>
        </w:trPr>
        <w:tc>
          <w:tcPr>
            <w:tcW w:w="3780" w:type="dxa"/>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Total Expenditure of Programme 4 </w:t>
            </w:r>
          </w:p>
        </w:tc>
        <w:tc>
          <w:tcPr>
            <w:tcW w:w="1170" w:type="dxa"/>
            <w:tcBorders>
              <w:top w:val="nil"/>
              <w:left w:val="nil"/>
              <w:bottom w:val="single" w:sz="4" w:space="0" w:color="auto"/>
              <w:right w:val="single" w:sz="4" w:space="0" w:color="auto"/>
            </w:tcBorders>
            <w:shd w:val="clear" w:color="000000" w:fill="FFFFFF"/>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   </w:t>
            </w:r>
          </w:p>
        </w:tc>
        <w:tc>
          <w:tcPr>
            <w:tcW w:w="1530" w:type="dxa"/>
            <w:tcBorders>
              <w:top w:val="nil"/>
              <w:left w:val="nil"/>
              <w:bottom w:val="single" w:sz="4" w:space="0" w:color="auto"/>
              <w:right w:val="single" w:sz="4" w:space="0" w:color="auto"/>
            </w:tcBorders>
            <w:shd w:val="clear" w:color="000000" w:fill="FFFFFF"/>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312,381,935 </w:t>
            </w:r>
          </w:p>
        </w:tc>
        <w:tc>
          <w:tcPr>
            <w:tcW w:w="1440" w:type="dxa"/>
            <w:tcBorders>
              <w:top w:val="nil"/>
              <w:left w:val="nil"/>
              <w:bottom w:val="single" w:sz="4" w:space="0" w:color="auto"/>
              <w:right w:val="single" w:sz="4" w:space="0" w:color="auto"/>
            </w:tcBorders>
            <w:shd w:val="clear" w:color="000000" w:fill="FFFFFF"/>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26,500,000 </w:t>
            </w:r>
          </w:p>
        </w:tc>
        <w:tc>
          <w:tcPr>
            <w:tcW w:w="1435" w:type="dxa"/>
            <w:tcBorders>
              <w:top w:val="nil"/>
              <w:left w:val="nil"/>
              <w:bottom w:val="single" w:sz="4" w:space="0" w:color="auto"/>
              <w:right w:val="single" w:sz="4" w:space="0" w:color="auto"/>
            </w:tcBorders>
            <w:shd w:val="clear" w:color="000000" w:fill="FFFFFF"/>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44,174,250 </w:t>
            </w:r>
          </w:p>
        </w:tc>
      </w:tr>
      <w:tr w:rsidR="00675D29" w:rsidRPr="00675D29" w:rsidTr="00675D29">
        <w:trPr>
          <w:trHeight w:val="300"/>
        </w:trPr>
        <w:tc>
          <w:tcPr>
            <w:tcW w:w="3780" w:type="dxa"/>
            <w:tcBorders>
              <w:top w:val="nil"/>
              <w:left w:val="single" w:sz="4" w:space="0" w:color="auto"/>
              <w:bottom w:val="single" w:sz="4" w:space="0" w:color="auto"/>
              <w:right w:val="single" w:sz="4" w:space="0" w:color="auto"/>
            </w:tcBorders>
            <w:shd w:val="clear" w:color="000000" w:fill="D9D9D9"/>
            <w:noWrap/>
            <w:vAlign w:val="center"/>
            <w:hideMark/>
          </w:tcPr>
          <w:p w:rsidR="00675D29" w:rsidRPr="00675D29" w:rsidRDefault="00675D29" w:rsidP="00675D29">
            <w:pPr>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TOTAL EXPENDITURE OF VOTE </w:t>
            </w:r>
          </w:p>
        </w:tc>
        <w:tc>
          <w:tcPr>
            <w:tcW w:w="1170" w:type="dxa"/>
            <w:tcBorders>
              <w:top w:val="nil"/>
              <w:left w:val="nil"/>
              <w:bottom w:val="single" w:sz="4" w:space="0" w:color="auto"/>
              <w:right w:val="single" w:sz="4" w:space="0" w:color="auto"/>
            </w:tcBorders>
            <w:shd w:val="clear" w:color="000000" w:fill="D9D9D9"/>
            <w:noWrap/>
            <w:vAlign w:val="center"/>
            <w:hideMark/>
          </w:tcPr>
          <w:p w:rsidR="00675D29" w:rsidRPr="00675D29" w:rsidRDefault="00675D29" w:rsidP="00675D29">
            <w:pPr>
              <w:rPr>
                <w:rFonts w:eastAsia="Times New Roman" w:cs="Calibri"/>
                <w:color w:val="000000"/>
              </w:rPr>
            </w:pPr>
            <w:r w:rsidRPr="00675D29">
              <w:rPr>
                <w:rFonts w:eastAsia="Times New Roman" w:cs="Calibri"/>
                <w:color w:val="000000"/>
              </w:rPr>
              <w:t> </w:t>
            </w:r>
          </w:p>
        </w:tc>
        <w:tc>
          <w:tcPr>
            <w:tcW w:w="1530" w:type="dxa"/>
            <w:tcBorders>
              <w:top w:val="nil"/>
              <w:left w:val="nil"/>
              <w:bottom w:val="single" w:sz="4" w:space="0" w:color="auto"/>
              <w:right w:val="single" w:sz="4" w:space="0" w:color="auto"/>
            </w:tcBorders>
            <w:shd w:val="clear" w:color="000000" w:fill="D9D9D9"/>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1,756,003,867 </w:t>
            </w:r>
          </w:p>
        </w:tc>
        <w:tc>
          <w:tcPr>
            <w:tcW w:w="1440" w:type="dxa"/>
            <w:tcBorders>
              <w:top w:val="nil"/>
              <w:left w:val="nil"/>
              <w:bottom w:val="single" w:sz="4" w:space="0" w:color="auto"/>
              <w:right w:val="single" w:sz="4" w:space="0" w:color="auto"/>
            </w:tcBorders>
            <w:shd w:val="clear" w:color="000000" w:fill="D9D9D9"/>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1,349,251,424 </w:t>
            </w:r>
          </w:p>
        </w:tc>
        <w:tc>
          <w:tcPr>
            <w:tcW w:w="1435" w:type="dxa"/>
            <w:tcBorders>
              <w:top w:val="nil"/>
              <w:left w:val="nil"/>
              <w:bottom w:val="single" w:sz="4" w:space="0" w:color="auto"/>
              <w:right w:val="single" w:sz="4" w:space="0" w:color="auto"/>
            </w:tcBorders>
            <w:shd w:val="clear" w:color="000000" w:fill="D9D9D9"/>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1,469,059,668 </w:t>
            </w:r>
          </w:p>
        </w:tc>
      </w:tr>
    </w:tbl>
    <w:p w:rsidR="00A96AE9" w:rsidRPr="00D846B6" w:rsidRDefault="00A96AE9" w:rsidP="007D5D50">
      <w:pPr>
        <w:rPr>
          <w:rFonts w:ascii="Times New Roman" w:hAnsi="Times New Roman" w:cs="Times New Roman"/>
          <w:b/>
          <w:sz w:val="24"/>
        </w:rPr>
      </w:pPr>
    </w:p>
    <w:p w:rsidR="00E402C6" w:rsidRDefault="00A37818" w:rsidP="001369A4">
      <w:pPr>
        <w:spacing w:line="360" w:lineRule="auto"/>
        <w:jc w:val="both"/>
        <w:rPr>
          <w:rFonts w:ascii="Times New Roman" w:hAnsi="Times New Roman" w:cs="Times New Roman"/>
          <w:b/>
          <w:sz w:val="24"/>
          <w:szCs w:val="24"/>
        </w:rPr>
      </w:pPr>
      <w:r w:rsidRPr="00D846B6">
        <w:rPr>
          <w:rFonts w:ascii="Times New Roman" w:hAnsi="Times New Roman" w:cs="Times New Roman"/>
          <w:b/>
          <w:sz w:val="24"/>
          <w:szCs w:val="24"/>
        </w:rPr>
        <w:t xml:space="preserve">Part F: </w:t>
      </w:r>
      <w:r w:rsidR="00E402C6" w:rsidRPr="00D846B6">
        <w:rPr>
          <w:rFonts w:ascii="Times New Roman" w:hAnsi="Times New Roman" w:cs="Times New Roman"/>
          <w:b/>
          <w:sz w:val="24"/>
          <w:szCs w:val="24"/>
        </w:rPr>
        <w:t xml:space="preserve">Summary of Expenditure by Vote and </w:t>
      </w:r>
      <w:r w:rsidR="001369A4" w:rsidRPr="00D846B6">
        <w:rPr>
          <w:rFonts w:ascii="Times New Roman" w:hAnsi="Times New Roman" w:cs="Times New Roman"/>
          <w:b/>
          <w:sz w:val="24"/>
          <w:szCs w:val="24"/>
        </w:rPr>
        <w:t>Economic Classification (KShs.)</w:t>
      </w:r>
    </w:p>
    <w:tbl>
      <w:tblPr>
        <w:tblW w:w="0" w:type="auto"/>
        <w:tblInd w:w="-5" w:type="dxa"/>
        <w:tblLook w:val="04A0" w:firstRow="1" w:lastRow="0" w:firstColumn="1" w:lastColumn="0" w:noHBand="0" w:noVBand="1"/>
      </w:tblPr>
      <w:tblGrid>
        <w:gridCol w:w="3113"/>
        <w:gridCol w:w="1727"/>
        <w:gridCol w:w="1671"/>
        <w:gridCol w:w="1422"/>
        <w:gridCol w:w="1422"/>
      </w:tblGrid>
      <w:tr w:rsidR="00675D29" w:rsidRPr="00675D29" w:rsidTr="00675D29">
        <w:trPr>
          <w:trHeight w:val="70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Expenditure Classification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D29" w:rsidRPr="00675D29" w:rsidRDefault="00675D29" w:rsidP="00675D29">
            <w:pPr>
              <w:jc w:val="center"/>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Revised Estimates        FY 2023/24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jc w:val="center"/>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Estimates 2024/25</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675D29" w:rsidRPr="00675D29" w:rsidRDefault="00675D29" w:rsidP="00675D29">
            <w:pPr>
              <w:jc w:val="center"/>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Projected Estimates </w:t>
            </w:r>
          </w:p>
        </w:tc>
      </w:tr>
      <w:tr w:rsidR="00675D29" w:rsidRPr="00675D29" w:rsidTr="00675D2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5D29" w:rsidRPr="00675D29" w:rsidRDefault="00675D29" w:rsidP="00675D29">
            <w:pPr>
              <w:rPr>
                <w:rFonts w:ascii="Times New Roman" w:eastAsia="Times New Roman" w:hAnsi="Times New Roman" w:cs="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5D29" w:rsidRPr="00675D29" w:rsidRDefault="00675D29" w:rsidP="00675D29">
            <w:pPr>
              <w:rPr>
                <w:rFonts w:ascii="Times New Roman" w:eastAsia="Times New Roman" w:hAnsi="Times New Roman" w:cs="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5D29" w:rsidRPr="00675D29" w:rsidRDefault="00675D29" w:rsidP="00675D29">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2025/26</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2026/27</w:t>
            </w:r>
          </w:p>
        </w:tc>
      </w:tr>
      <w:tr w:rsidR="00675D29" w:rsidRPr="00675D29" w:rsidTr="00675D2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Current Expenditure </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348,208,370 </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366,329,779 </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373,385,418 </w:t>
            </w:r>
          </w:p>
        </w:tc>
      </w:tr>
      <w:tr w:rsidR="00675D29" w:rsidRPr="00675D29" w:rsidTr="00675D2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Compensation to Employees </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172,488,370 </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181,112,789 </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190,168,428 </w:t>
            </w:r>
          </w:p>
        </w:tc>
      </w:tr>
      <w:tr w:rsidR="00675D29" w:rsidRPr="00675D29" w:rsidTr="00675D2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Use of goods and services </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157,720,000 </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167,216,990 </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165,216,990 </w:t>
            </w:r>
          </w:p>
        </w:tc>
      </w:tr>
      <w:tr w:rsidR="00675D29" w:rsidRPr="00675D29" w:rsidTr="00675D2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Current Transfers Govt. Agencies </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11,000,000 </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11,000,000 </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11,000,000 </w:t>
            </w:r>
          </w:p>
        </w:tc>
      </w:tr>
      <w:tr w:rsidR="00675D29" w:rsidRPr="00675D29" w:rsidTr="00675D2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Capital Expenditure </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1,407,795,497 </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962,921,645 </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1,080,674,250 </w:t>
            </w:r>
          </w:p>
        </w:tc>
      </w:tr>
      <w:tr w:rsidR="00675D29" w:rsidRPr="00675D29" w:rsidTr="00675D2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Acquisition of Non-Financial Assets </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   </w:t>
            </w:r>
          </w:p>
        </w:tc>
      </w:tr>
      <w:tr w:rsidR="00675D29" w:rsidRPr="00675D29" w:rsidTr="00675D2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rPr>
            </w:pPr>
            <w:r w:rsidRPr="00675D29">
              <w:rPr>
                <w:rFonts w:ascii="Times New Roman" w:eastAsia="Times New Roman" w:hAnsi="Times New Roman" w:cs="Times New Roman"/>
                <w:color w:val="000000"/>
              </w:rPr>
              <w:lastRenderedPageBreak/>
              <w:t xml:space="preserve"> Capital Transfers to Government Agencies </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588,581,935 </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330,000,000 </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380,674,250 </w:t>
            </w:r>
          </w:p>
        </w:tc>
      </w:tr>
      <w:tr w:rsidR="00675D29" w:rsidRPr="00675D29" w:rsidTr="00675D2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Other Development </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819,213,562 </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652,921,645 </w:t>
            </w:r>
          </w:p>
        </w:tc>
        <w:tc>
          <w:tcPr>
            <w:tcW w:w="0" w:type="auto"/>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rPr>
            </w:pPr>
            <w:r w:rsidRPr="00675D29">
              <w:rPr>
                <w:rFonts w:ascii="Times New Roman" w:eastAsia="Times New Roman" w:hAnsi="Times New Roman" w:cs="Times New Roman"/>
                <w:color w:val="000000"/>
              </w:rPr>
              <w:t xml:space="preserve">         715,000,000 </w:t>
            </w:r>
          </w:p>
        </w:tc>
      </w:tr>
      <w:tr w:rsidR="00675D29" w:rsidRPr="00675D29" w:rsidTr="00675D29">
        <w:trPr>
          <w:trHeight w:val="300"/>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rsidR="00675D29" w:rsidRPr="00675D29" w:rsidRDefault="00675D29" w:rsidP="00675D29">
            <w:pPr>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TOTAL EXPENDITURE OF VOTE</w:t>
            </w:r>
          </w:p>
        </w:tc>
        <w:tc>
          <w:tcPr>
            <w:tcW w:w="0" w:type="auto"/>
            <w:tcBorders>
              <w:top w:val="nil"/>
              <w:left w:val="nil"/>
              <w:bottom w:val="single" w:sz="4" w:space="0" w:color="auto"/>
              <w:right w:val="single" w:sz="4" w:space="0" w:color="auto"/>
            </w:tcBorders>
            <w:shd w:val="clear" w:color="000000" w:fill="D9D9D9"/>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000000" w:fill="D9D9D9"/>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1,756,003,867 </w:t>
            </w:r>
          </w:p>
        </w:tc>
        <w:tc>
          <w:tcPr>
            <w:tcW w:w="0" w:type="auto"/>
            <w:tcBorders>
              <w:top w:val="nil"/>
              <w:left w:val="nil"/>
              <w:bottom w:val="single" w:sz="4" w:space="0" w:color="auto"/>
              <w:right w:val="single" w:sz="4" w:space="0" w:color="auto"/>
            </w:tcBorders>
            <w:shd w:val="clear" w:color="000000" w:fill="D9D9D9"/>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1,329,251,424 </w:t>
            </w:r>
          </w:p>
        </w:tc>
        <w:tc>
          <w:tcPr>
            <w:tcW w:w="0" w:type="auto"/>
            <w:tcBorders>
              <w:top w:val="nil"/>
              <w:left w:val="nil"/>
              <w:bottom w:val="single" w:sz="4" w:space="0" w:color="auto"/>
              <w:right w:val="single" w:sz="4" w:space="0" w:color="auto"/>
            </w:tcBorders>
            <w:shd w:val="clear" w:color="000000" w:fill="D9D9D9"/>
            <w:noWrap/>
            <w:vAlign w:val="center"/>
            <w:hideMark/>
          </w:tcPr>
          <w:p w:rsidR="00675D29" w:rsidRPr="00675D29" w:rsidRDefault="00675D29" w:rsidP="00675D29">
            <w:pPr>
              <w:jc w:val="right"/>
              <w:rPr>
                <w:rFonts w:ascii="Times New Roman" w:eastAsia="Times New Roman" w:hAnsi="Times New Roman" w:cs="Times New Roman"/>
                <w:b/>
                <w:bCs/>
                <w:color w:val="000000"/>
              </w:rPr>
            </w:pPr>
            <w:r w:rsidRPr="00675D29">
              <w:rPr>
                <w:rFonts w:ascii="Times New Roman" w:eastAsia="Times New Roman" w:hAnsi="Times New Roman" w:cs="Times New Roman"/>
                <w:b/>
                <w:bCs/>
                <w:color w:val="000000"/>
              </w:rPr>
              <w:t xml:space="preserve">  1,454,059,668 </w:t>
            </w:r>
          </w:p>
        </w:tc>
      </w:tr>
    </w:tbl>
    <w:p w:rsidR="00A941CB" w:rsidRDefault="00A941CB" w:rsidP="001369A4">
      <w:pPr>
        <w:spacing w:line="360" w:lineRule="auto"/>
        <w:jc w:val="both"/>
        <w:rPr>
          <w:rFonts w:ascii="Times New Roman" w:hAnsi="Times New Roman" w:cs="Times New Roman"/>
          <w:b/>
          <w:sz w:val="24"/>
          <w:szCs w:val="24"/>
        </w:rPr>
      </w:pPr>
    </w:p>
    <w:p w:rsidR="005E0354" w:rsidRDefault="001E7AD8" w:rsidP="00AA1962">
      <w:pPr>
        <w:spacing w:line="360" w:lineRule="auto"/>
        <w:jc w:val="both"/>
        <w:rPr>
          <w:rFonts w:ascii="Times New Roman" w:hAnsi="Times New Roman" w:cs="Times New Roman"/>
          <w:b/>
          <w:sz w:val="24"/>
          <w:szCs w:val="24"/>
        </w:rPr>
      </w:pPr>
      <w:r w:rsidRPr="00D846B6">
        <w:rPr>
          <w:rFonts w:ascii="Times New Roman" w:hAnsi="Times New Roman" w:cs="Times New Roman"/>
          <w:b/>
          <w:sz w:val="24"/>
          <w:szCs w:val="24"/>
        </w:rPr>
        <w:t xml:space="preserve">Part G: </w:t>
      </w:r>
      <w:r w:rsidR="00E841DB" w:rsidRPr="00D846B6">
        <w:rPr>
          <w:rFonts w:ascii="Times New Roman" w:hAnsi="Times New Roman" w:cs="Times New Roman"/>
          <w:b/>
          <w:sz w:val="24"/>
          <w:szCs w:val="24"/>
        </w:rPr>
        <w:t>Summary of Expenditure by Programme, Sub-Programme and Economic Classification (KShs.)</w:t>
      </w:r>
    </w:p>
    <w:tbl>
      <w:tblPr>
        <w:tblW w:w="5000" w:type="pct"/>
        <w:tblLook w:val="04A0" w:firstRow="1" w:lastRow="0" w:firstColumn="1" w:lastColumn="0" w:noHBand="0" w:noVBand="1"/>
      </w:tblPr>
      <w:tblGrid>
        <w:gridCol w:w="3575"/>
        <w:gridCol w:w="1596"/>
        <w:gridCol w:w="1545"/>
        <w:gridCol w:w="1317"/>
        <w:gridCol w:w="1317"/>
      </w:tblGrid>
      <w:tr w:rsidR="00675D29" w:rsidRPr="00675D29" w:rsidTr="00675D29">
        <w:trPr>
          <w:trHeight w:val="705"/>
        </w:trPr>
        <w:tc>
          <w:tcPr>
            <w:tcW w:w="159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Expenditure Classification </w:t>
            </w:r>
          </w:p>
        </w:tc>
        <w:tc>
          <w:tcPr>
            <w:tcW w:w="8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D29" w:rsidRPr="00675D29" w:rsidRDefault="00675D29" w:rsidP="00675D29">
            <w:pPr>
              <w:jc w:val="cente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Revised Estimates        FY 2023/24</w:t>
            </w:r>
          </w:p>
        </w:tc>
        <w:tc>
          <w:tcPr>
            <w:tcW w:w="7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jc w:val="cente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Estimates 2024/25</w:t>
            </w:r>
          </w:p>
        </w:tc>
        <w:tc>
          <w:tcPr>
            <w:tcW w:w="1850" w:type="pct"/>
            <w:gridSpan w:val="2"/>
            <w:tcBorders>
              <w:top w:val="single" w:sz="4" w:space="0" w:color="auto"/>
              <w:left w:val="nil"/>
              <w:bottom w:val="single" w:sz="4" w:space="0" w:color="auto"/>
              <w:right w:val="single" w:sz="4" w:space="0" w:color="auto"/>
            </w:tcBorders>
            <w:shd w:val="clear" w:color="auto" w:fill="auto"/>
            <w:noWrap/>
            <w:vAlign w:val="center"/>
            <w:hideMark/>
          </w:tcPr>
          <w:p w:rsidR="00675D29" w:rsidRPr="00675D29" w:rsidRDefault="00675D29" w:rsidP="00675D29">
            <w:pPr>
              <w:jc w:val="cente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Projected Estimates </w:t>
            </w:r>
          </w:p>
        </w:tc>
      </w:tr>
      <w:tr w:rsidR="00675D29" w:rsidRPr="00675D29" w:rsidTr="00675D29">
        <w:trPr>
          <w:trHeight w:val="300"/>
        </w:trPr>
        <w:tc>
          <w:tcPr>
            <w:tcW w:w="1592" w:type="pct"/>
            <w:vMerge/>
            <w:tcBorders>
              <w:top w:val="single" w:sz="4" w:space="0" w:color="auto"/>
              <w:left w:val="single" w:sz="4" w:space="0" w:color="auto"/>
              <w:bottom w:val="single" w:sz="4" w:space="0" w:color="auto"/>
              <w:right w:val="single" w:sz="4" w:space="0" w:color="auto"/>
            </w:tcBorders>
            <w:vAlign w:val="center"/>
            <w:hideMark/>
          </w:tcPr>
          <w:p w:rsidR="00675D29" w:rsidRPr="00675D29" w:rsidRDefault="00675D29" w:rsidP="00675D29">
            <w:pPr>
              <w:rPr>
                <w:rFonts w:ascii="Times New Roman" w:eastAsia="Times New Roman" w:hAnsi="Times New Roman" w:cs="Times New Roman"/>
                <w:b/>
                <w:bCs/>
                <w:color w:val="000000"/>
                <w:sz w:val="18"/>
              </w:rPr>
            </w:pPr>
          </w:p>
        </w:tc>
        <w:tc>
          <w:tcPr>
            <w:tcW w:w="809" w:type="pct"/>
            <w:vMerge/>
            <w:tcBorders>
              <w:top w:val="single" w:sz="4" w:space="0" w:color="auto"/>
              <w:left w:val="single" w:sz="4" w:space="0" w:color="auto"/>
              <w:bottom w:val="single" w:sz="4" w:space="0" w:color="auto"/>
              <w:right w:val="single" w:sz="4" w:space="0" w:color="auto"/>
            </w:tcBorders>
            <w:vAlign w:val="center"/>
            <w:hideMark/>
          </w:tcPr>
          <w:p w:rsidR="00675D29" w:rsidRPr="00675D29" w:rsidRDefault="00675D29" w:rsidP="00675D29">
            <w:pPr>
              <w:rPr>
                <w:rFonts w:ascii="Times New Roman" w:eastAsia="Times New Roman" w:hAnsi="Times New Roman" w:cs="Times New Roman"/>
                <w:b/>
                <w:bCs/>
                <w:color w:val="000000"/>
                <w:sz w:val="18"/>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675D29" w:rsidRPr="00675D29" w:rsidRDefault="00675D29" w:rsidP="00675D29">
            <w:pPr>
              <w:rPr>
                <w:rFonts w:ascii="Times New Roman" w:eastAsia="Times New Roman" w:hAnsi="Times New Roman" w:cs="Times New Roman"/>
                <w:b/>
                <w:bCs/>
                <w:color w:val="000000"/>
                <w:sz w:val="18"/>
              </w:rPr>
            </w:pP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2025/26</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2026/27</w:t>
            </w:r>
          </w:p>
        </w:tc>
      </w:tr>
      <w:tr w:rsidR="00675D29" w:rsidRPr="00675D29" w:rsidTr="00675D29">
        <w:trPr>
          <w:trHeight w:val="510"/>
        </w:trPr>
        <w:tc>
          <w:tcPr>
            <w:tcW w:w="5000" w:type="pct"/>
            <w:gridSpan w:val="5"/>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Programme 1: General Administration, Planning and Support Services</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Current Expenditure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172,488,370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181,112,789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190,168,428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Compensation to Employees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172,488,370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181,112,789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190,168,428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Use of goods and services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Current Transfers Govt. Agencies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Other Recurrent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Capital Expenditure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Acquisition of Non-Financial Assets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Capital Transfers to Govt. Agencies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Other Development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Total Expenditure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172,488,370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181,112,789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190,168,428 </w:t>
            </w:r>
          </w:p>
        </w:tc>
      </w:tr>
      <w:tr w:rsidR="00675D29" w:rsidRPr="00675D29" w:rsidTr="00675D29">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Sub-Programme 1.1: Administrative Services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Current Expenditure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172,488,370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181,112,789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190,168,428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Compensation to Employees   </w:t>
            </w:r>
          </w:p>
        </w:tc>
        <w:tc>
          <w:tcPr>
            <w:tcW w:w="809" w:type="pct"/>
            <w:tcBorders>
              <w:top w:val="nil"/>
              <w:left w:val="nil"/>
              <w:bottom w:val="single" w:sz="4" w:space="0" w:color="auto"/>
              <w:right w:val="single" w:sz="4" w:space="0" w:color="auto"/>
            </w:tcBorders>
            <w:shd w:val="clear" w:color="auto" w:fill="auto"/>
            <w:noWrap/>
            <w:vAlign w:val="bottom"/>
            <w:hideMark/>
          </w:tcPr>
          <w:p w:rsidR="00675D29" w:rsidRPr="00675D29" w:rsidRDefault="00675D29" w:rsidP="00675D29">
            <w:pPr>
              <w:rPr>
                <w:rFonts w:eastAsia="Times New Roman" w:cs="Calibri"/>
                <w:color w:val="000000"/>
                <w:sz w:val="18"/>
                <w:szCs w:val="22"/>
              </w:rPr>
            </w:pPr>
            <w:r w:rsidRPr="00675D29">
              <w:rPr>
                <w:rFonts w:eastAsia="Times New Roman" w:cs="Calibri"/>
                <w:color w:val="000000"/>
                <w:sz w:val="18"/>
                <w:szCs w:val="22"/>
              </w:rPr>
              <w:t>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172,488,370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181,112,789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190,168,428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Use of goods and services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Current Transfers Govt. Agencies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Other Recurrent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Capital Expenditure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Acquisition of Non-Financial Assets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Capital Transfers to Govt. Agencies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Other Development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Total Expenditure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172,488,370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181,112,789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190,168,428 </w:t>
            </w:r>
          </w:p>
        </w:tc>
      </w:tr>
      <w:tr w:rsidR="00675D29" w:rsidRPr="00675D29" w:rsidTr="00675D29">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Programme 2: Water and Sewerage Management Services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lastRenderedPageBreak/>
              <w:t xml:space="preserve"> Current Expenditure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147,220,000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150,516,990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149,016,990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Compensation to Employees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Use of goods and services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147,220,000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150,516,990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149,016,990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Current Transfers Govt. Agencies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Other Recurrent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Capital Expenditure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1,089,213,562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962,921,645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1,063,000,000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Acquisition of Non-Financial Assets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Grant to Mandwasco and Elwasco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300,000,000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330,000,000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363,000,000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Other Development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789,213,562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632,921,645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700,000,000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Total Expenditure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1,236,433,562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1,113,438,635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1,212,016,990 </w:t>
            </w:r>
          </w:p>
        </w:tc>
      </w:tr>
      <w:tr w:rsidR="00675D29" w:rsidRPr="00675D29" w:rsidTr="00675D29">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Sub -Programme 2.1: Water and Sewerage Management Services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Current Expenditure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147,220,000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150,516,990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149,016,990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Compensation to Employees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Use of goods and services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147,220,000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150,516,990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149,016,990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Current Transfers Govt. Agencies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Other Recurrent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Capital Expenditure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1,089,213,562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962,921,645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1,063,000,000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Acquisition of Non-Financial Assets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Grant to Mandwasco and Elwasco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300,000,000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330,000,000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363,000,000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Other Development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789,213,562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632,921,645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700,000,000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Total Expenditure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1,236,433,562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1,113,438,635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1,212,016,990 </w:t>
            </w:r>
          </w:p>
        </w:tc>
      </w:tr>
      <w:tr w:rsidR="00675D29" w:rsidRPr="00675D29" w:rsidTr="00675D29">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Programme 3: Energy and Natural Resources Managementt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Current Expenditure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4,700,000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8,200,000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7,700,000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Compensation to Employees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Use of goods and services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4,700,000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8,200,000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7,700,000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Current Transfers Govt. Agencies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Other Recurrent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Capital Expenditure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30,000,000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20,000,000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15,000,000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Acquisition of Non-Financial Assets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Capital Transfers to Govt. Agencies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Other Development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30,000,000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20,000,000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15,000,000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Total Expenditure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34,700,000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28,200,000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22,700,000 </w:t>
            </w:r>
          </w:p>
        </w:tc>
      </w:tr>
      <w:tr w:rsidR="00675D29" w:rsidRPr="00675D29" w:rsidTr="00675D29">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lastRenderedPageBreak/>
              <w:t xml:space="preserve"> Sub -Programme 3.1: Energy and Natural Resources Management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Current Expenditure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4,700,000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8,200,000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7,700,000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Compensation to Employees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Use of goods and services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4,700,000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8,200,000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7,700,000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Current Transfers Govt. Agencies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Other Recurrent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Capital Expenditure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30,000,000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20,000,000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15,000,000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Acquisition of Non-Financial Assets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Capital Transfers to Govt. Agencies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Other Development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30,000,000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20,000,000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15,000,000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Total Expenditure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34,700,000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28,200,000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22,700,000 </w:t>
            </w:r>
          </w:p>
        </w:tc>
      </w:tr>
      <w:tr w:rsidR="00675D29" w:rsidRPr="00675D29" w:rsidTr="00675D29">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Programme 4: Environment and Climate Change Management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Current Expenditure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23,800,000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26,500,000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26,500,000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Compensation to Employees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Use of goods and services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5,800,000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8,500,000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8,500,000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Current Transfers Govt. Agencies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11,000,000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11,000,000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11,000,000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Other Recurrent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7,000,000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7,000,000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7,000,000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Capital Expenditure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288,581,935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17,674,250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Acquisition of Non-Financial Assets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Capital Transfers to Govt. Agencies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288,581,935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17,674,250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Other Development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Total Expenditure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312,381,935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26,500,000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44,174,250 </w:t>
            </w:r>
          </w:p>
        </w:tc>
      </w:tr>
      <w:tr w:rsidR="00675D29" w:rsidRPr="00675D29" w:rsidTr="00675D29">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Sub -Programme 4.1: Environment and Climate Change Management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Current Expenditure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23,800,000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26,500,000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26,500,000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Compensation to Employees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Use of goods and services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5,800,000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8,500,000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8,500,000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Current Transfers Govt. Agencies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11,000,000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11,000,000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11,000,000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Other Recurrent /Support to CCISG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7,000,000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7,000,000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7,000,000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Capital Expenditure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288,581,935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17,674,250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Acquisition of Non-Financial Assets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bottom"/>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County Climate Change Fund Mechanisms (FLLoCA)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288,581,935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17,674,250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xml:space="preserve">  Other Development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color w:val="000000"/>
                <w:sz w:val="18"/>
              </w:rPr>
            </w:pPr>
            <w:r w:rsidRPr="00675D29">
              <w:rPr>
                <w:rFonts w:ascii="Times New Roman" w:eastAsia="Times New Roman" w:hAnsi="Times New Roman" w:cs="Times New Roman"/>
                <w:color w:val="000000"/>
                <w:sz w:val="18"/>
              </w:rPr>
              <w:t>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lastRenderedPageBreak/>
              <w:t xml:space="preserve">   Total Expenditure   </w:t>
            </w:r>
          </w:p>
        </w:tc>
        <w:tc>
          <w:tcPr>
            <w:tcW w:w="80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   </w:t>
            </w:r>
          </w:p>
        </w:tc>
        <w:tc>
          <w:tcPr>
            <w:tcW w:w="748"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312,381,935 </w:t>
            </w:r>
          </w:p>
        </w:tc>
        <w:tc>
          <w:tcPr>
            <w:tcW w:w="1249"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26,500,000 </w:t>
            </w:r>
          </w:p>
        </w:tc>
        <w:tc>
          <w:tcPr>
            <w:tcW w:w="601" w:type="pct"/>
            <w:tcBorders>
              <w:top w:val="nil"/>
              <w:left w:val="nil"/>
              <w:bottom w:val="single" w:sz="4" w:space="0" w:color="auto"/>
              <w:right w:val="single" w:sz="4" w:space="0" w:color="auto"/>
            </w:tcBorders>
            <w:shd w:val="clear" w:color="auto" w:fill="auto"/>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44,174,250 </w:t>
            </w:r>
          </w:p>
        </w:tc>
      </w:tr>
      <w:tr w:rsidR="00675D29" w:rsidRPr="00675D29" w:rsidTr="00675D29">
        <w:trPr>
          <w:trHeight w:val="300"/>
        </w:trPr>
        <w:tc>
          <w:tcPr>
            <w:tcW w:w="1592" w:type="pct"/>
            <w:tcBorders>
              <w:top w:val="nil"/>
              <w:left w:val="single" w:sz="4" w:space="0" w:color="auto"/>
              <w:bottom w:val="single" w:sz="4" w:space="0" w:color="auto"/>
              <w:right w:val="single" w:sz="4" w:space="0" w:color="auto"/>
            </w:tcBorders>
            <w:shd w:val="clear" w:color="000000" w:fill="D9D9D9"/>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TOTAL EXPENDITURE OF VOTE </w:t>
            </w:r>
          </w:p>
        </w:tc>
        <w:tc>
          <w:tcPr>
            <w:tcW w:w="809" w:type="pct"/>
            <w:tcBorders>
              <w:top w:val="nil"/>
              <w:left w:val="nil"/>
              <w:bottom w:val="single" w:sz="4" w:space="0" w:color="auto"/>
              <w:right w:val="single" w:sz="4" w:space="0" w:color="auto"/>
            </w:tcBorders>
            <w:shd w:val="clear" w:color="000000" w:fill="D9D9D9"/>
            <w:noWrap/>
            <w:vAlign w:val="center"/>
            <w:hideMark/>
          </w:tcPr>
          <w:p w:rsidR="00675D29" w:rsidRPr="00675D29" w:rsidRDefault="00675D29" w:rsidP="00675D29">
            <w:pPr>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w:t>
            </w:r>
          </w:p>
        </w:tc>
        <w:tc>
          <w:tcPr>
            <w:tcW w:w="748" w:type="pct"/>
            <w:tcBorders>
              <w:top w:val="nil"/>
              <w:left w:val="nil"/>
              <w:bottom w:val="single" w:sz="4" w:space="0" w:color="auto"/>
              <w:right w:val="single" w:sz="4" w:space="0" w:color="auto"/>
            </w:tcBorders>
            <w:shd w:val="clear" w:color="000000" w:fill="D9D9D9"/>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1,756,003,867 </w:t>
            </w:r>
          </w:p>
        </w:tc>
        <w:tc>
          <w:tcPr>
            <w:tcW w:w="1249" w:type="pct"/>
            <w:tcBorders>
              <w:top w:val="nil"/>
              <w:left w:val="nil"/>
              <w:bottom w:val="single" w:sz="4" w:space="0" w:color="auto"/>
              <w:right w:val="single" w:sz="4" w:space="0" w:color="auto"/>
            </w:tcBorders>
            <w:shd w:val="clear" w:color="000000" w:fill="D9D9D9"/>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1,349,251,424 </w:t>
            </w:r>
          </w:p>
        </w:tc>
        <w:tc>
          <w:tcPr>
            <w:tcW w:w="601" w:type="pct"/>
            <w:tcBorders>
              <w:top w:val="nil"/>
              <w:left w:val="nil"/>
              <w:bottom w:val="single" w:sz="4" w:space="0" w:color="auto"/>
              <w:right w:val="single" w:sz="4" w:space="0" w:color="auto"/>
            </w:tcBorders>
            <w:shd w:val="clear" w:color="000000" w:fill="D9D9D9"/>
            <w:noWrap/>
            <w:vAlign w:val="center"/>
            <w:hideMark/>
          </w:tcPr>
          <w:p w:rsidR="00675D29" w:rsidRPr="00675D29" w:rsidRDefault="00675D29" w:rsidP="00675D29">
            <w:pPr>
              <w:jc w:val="right"/>
              <w:rPr>
                <w:rFonts w:ascii="Times New Roman" w:eastAsia="Times New Roman" w:hAnsi="Times New Roman" w:cs="Times New Roman"/>
                <w:b/>
                <w:bCs/>
                <w:color w:val="000000"/>
                <w:sz w:val="18"/>
              </w:rPr>
            </w:pPr>
            <w:r w:rsidRPr="00675D29">
              <w:rPr>
                <w:rFonts w:ascii="Times New Roman" w:eastAsia="Times New Roman" w:hAnsi="Times New Roman" w:cs="Times New Roman"/>
                <w:b/>
                <w:bCs/>
                <w:color w:val="000000"/>
                <w:sz w:val="18"/>
              </w:rPr>
              <w:t xml:space="preserve">  1,469,059,668 </w:t>
            </w:r>
          </w:p>
        </w:tc>
      </w:tr>
    </w:tbl>
    <w:p w:rsidR="00340452" w:rsidRPr="00D846B6" w:rsidRDefault="00340452" w:rsidP="00AA1962">
      <w:pPr>
        <w:spacing w:line="360" w:lineRule="auto"/>
        <w:jc w:val="both"/>
        <w:rPr>
          <w:rFonts w:ascii="Times New Roman" w:hAnsi="Times New Roman" w:cs="Times New Roman"/>
          <w:b/>
          <w:sz w:val="24"/>
          <w:szCs w:val="24"/>
        </w:rPr>
      </w:pPr>
    </w:p>
    <w:p w:rsidR="00DE2078" w:rsidRPr="00D846B6" w:rsidRDefault="00DE2078" w:rsidP="007D5D50">
      <w:pPr>
        <w:rPr>
          <w:rFonts w:ascii="Times New Roman" w:hAnsi="Times New Roman" w:cs="Times New Roman"/>
          <w:b/>
          <w:sz w:val="24"/>
        </w:rPr>
      </w:pPr>
    </w:p>
    <w:p w:rsidR="00AD02B1" w:rsidRPr="00D846B6" w:rsidRDefault="003A4D97" w:rsidP="001369A4">
      <w:pPr>
        <w:spacing w:line="360" w:lineRule="auto"/>
        <w:jc w:val="both"/>
        <w:rPr>
          <w:rFonts w:ascii="Times New Roman" w:hAnsi="Times New Roman" w:cs="Times New Roman"/>
          <w:b/>
          <w:sz w:val="24"/>
          <w:szCs w:val="24"/>
        </w:rPr>
      </w:pPr>
      <w:r w:rsidRPr="00D846B6">
        <w:rPr>
          <w:rFonts w:ascii="Times New Roman" w:hAnsi="Times New Roman" w:cs="Times New Roman"/>
          <w:b/>
          <w:sz w:val="24"/>
        </w:rPr>
        <w:t xml:space="preserve">Part H: </w:t>
      </w:r>
      <w:r w:rsidRPr="00D846B6">
        <w:rPr>
          <w:rFonts w:ascii="Times New Roman" w:hAnsi="Times New Roman" w:cs="Times New Roman"/>
          <w:b/>
          <w:sz w:val="24"/>
          <w:szCs w:val="24"/>
        </w:rPr>
        <w:t>Summary of the Programme Outputs and Performance Indicators</w:t>
      </w:r>
      <w:r w:rsidRPr="00D846B6">
        <w:rPr>
          <w:rFonts w:ascii="Times New Roman" w:hAnsi="Times New Roman" w:cs="Times New Roman"/>
          <w:b/>
          <w:i/>
          <w:sz w:val="24"/>
          <w:szCs w:val="24"/>
        </w:rPr>
        <w:t xml:space="preserve"> </w:t>
      </w:r>
      <w:r w:rsidR="00D41A8E">
        <w:rPr>
          <w:rFonts w:ascii="Times New Roman" w:hAnsi="Times New Roman" w:cs="Times New Roman"/>
          <w:b/>
          <w:sz w:val="24"/>
          <w:szCs w:val="24"/>
        </w:rPr>
        <w:t>for FY 2024/25- 2026/27</w:t>
      </w:r>
    </w:p>
    <w:tbl>
      <w:tblPr>
        <w:tblW w:w="0" w:type="auto"/>
        <w:tblLook w:val="04A0" w:firstRow="1" w:lastRow="0" w:firstColumn="1" w:lastColumn="0" w:noHBand="0" w:noVBand="1"/>
      </w:tblPr>
      <w:tblGrid>
        <w:gridCol w:w="1308"/>
        <w:gridCol w:w="938"/>
        <w:gridCol w:w="1242"/>
        <w:gridCol w:w="1716"/>
        <w:gridCol w:w="1520"/>
        <w:gridCol w:w="872"/>
        <w:gridCol w:w="872"/>
        <w:gridCol w:w="872"/>
      </w:tblGrid>
      <w:tr w:rsidR="00D846B6" w:rsidRPr="00D846B6" w:rsidTr="007C518D">
        <w:trPr>
          <w:trHeight w:val="765"/>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b/>
                <w:bCs/>
              </w:rPr>
            </w:pPr>
            <w:r w:rsidRPr="00D846B6">
              <w:rPr>
                <w:rFonts w:ascii="Times New Roman" w:eastAsia="Times New Roman" w:hAnsi="Times New Roman" w:cs="Times New Roman"/>
                <w:b/>
                <w:bCs/>
              </w:rPr>
              <w:t>Programme</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b/>
                <w:bCs/>
              </w:rPr>
            </w:pPr>
            <w:r w:rsidRPr="00D846B6">
              <w:rPr>
                <w:rFonts w:ascii="Times New Roman" w:eastAsia="Times New Roman" w:hAnsi="Times New Roman" w:cs="Times New Roman"/>
                <w:b/>
                <w:bCs/>
              </w:rPr>
              <w:t>Delivery Unit</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b/>
                <w:bCs/>
              </w:rPr>
            </w:pPr>
            <w:r w:rsidRPr="00D846B6">
              <w:rPr>
                <w:rFonts w:ascii="Times New Roman" w:eastAsia="Times New Roman" w:hAnsi="Times New Roman" w:cs="Times New Roman"/>
                <w:b/>
                <w:bCs/>
              </w:rPr>
              <w:t>Key Outputs (KO)</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b/>
                <w:bCs/>
              </w:rPr>
            </w:pPr>
            <w:r w:rsidRPr="00D846B6">
              <w:rPr>
                <w:rFonts w:ascii="Times New Roman" w:eastAsia="Times New Roman" w:hAnsi="Times New Roman" w:cs="Times New Roman"/>
                <w:b/>
                <w:bCs/>
              </w:rPr>
              <w:t>Target (Baseline)2022/23</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b/>
                <w:bCs/>
              </w:rPr>
            </w:pPr>
            <w:r w:rsidRPr="00D846B6">
              <w:rPr>
                <w:rFonts w:ascii="Times New Roman" w:eastAsia="Times New Roman" w:hAnsi="Times New Roman" w:cs="Times New Roman"/>
                <w:b/>
                <w:bCs/>
              </w:rPr>
              <w:t>Key Performance Indicators (KPIs)</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7C518D" w:rsidRPr="00D846B6" w:rsidRDefault="00857B97" w:rsidP="007C518D">
            <w:pPr>
              <w:rPr>
                <w:rFonts w:ascii="Times New Roman" w:eastAsia="Times New Roman" w:hAnsi="Times New Roman" w:cs="Times New Roman"/>
                <w:b/>
                <w:bCs/>
              </w:rPr>
            </w:pPr>
            <w:r>
              <w:rPr>
                <w:rFonts w:ascii="Times New Roman" w:eastAsia="Times New Roman" w:hAnsi="Times New Roman" w:cs="Times New Roman"/>
                <w:b/>
                <w:bCs/>
              </w:rPr>
              <w:t>Target 2024/25</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7C518D" w:rsidRPr="00D846B6" w:rsidRDefault="00857B97" w:rsidP="007C518D">
            <w:pPr>
              <w:rPr>
                <w:rFonts w:ascii="Times New Roman" w:eastAsia="Times New Roman" w:hAnsi="Times New Roman" w:cs="Times New Roman"/>
                <w:b/>
                <w:bCs/>
              </w:rPr>
            </w:pPr>
            <w:r>
              <w:rPr>
                <w:rFonts w:ascii="Times New Roman" w:eastAsia="Times New Roman" w:hAnsi="Times New Roman" w:cs="Times New Roman"/>
                <w:b/>
                <w:bCs/>
              </w:rPr>
              <w:t>Target 2025/26</w:t>
            </w:r>
          </w:p>
        </w:tc>
        <w:tc>
          <w:tcPr>
            <w:tcW w:w="0" w:type="auto"/>
            <w:tcBorders>
              <w:top w:val="single" w:sz="8" w:space="0" w:color="auto"/>
              <w:left w:val="nil"/>
              <w:bottom w:val="single" w:sz="4" w:space="0" w:color="auto"/>
              <w:right w:val="single" w:sz="8" w:space="0" w:color="auto"/>
            </w:tcBorders>
            <w:shd w:val="clear" w:color="auto" w:fill="auto"/>
            <w:vAlign w:val="center"/>
            <w:hideMark/>
          </w:tcPr>
          <w:p w:rsidR="007C518D" w:rsidRPr="00D846B6" w:rsidRDefault="00857B97" w:rsidP="007C518D">
            <w:pPr>
              <w:rPr>
                <w:rFonts w:ascii="Times New Roman" w:eastAsia="Times New Roman" w:hAnsi="Times New Roman" w:cs="Times New Roman"/>
                <w:b/>
                <w:bCs/>
              </w:rPr>
            </w:pPr>
            <w:r>
              <w:rPr>
                <w:rFonts w:ascii="Times New Roman" w:eastAsia="Times New Roman" w:hAnsi="Times New Roman" w:cs="Times New Roman"/>
                <w:b/>
                <w:bCs/>
              </w:rPr>
              <w:t>Target 2026/27</w:t>
            </w:r>
          </w:p>
        </w:tc>
      </w:tr>
      <w:tr w:rsidR="00D846B6" w:rsidRPr="00D846B6" w:rsidTr="007C518D">
        <w:trPr>
          <w:trHeight w:val="30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7C518D" w:rsidRPr="00D846B6" w:rsidRDefault="007C518D" w:rsidP="007C518D">
            <w:pPr>
              <w:rPr>
                <w:rFonts w:ascii="Times New Roman" w:eastAsia="Times New Roman" w:hAnsi="Times New Roman" w:cs="Times New Roman"/>
                <w:b/>
                <w:bCs/>
              </w:rPr>
            </w:pPr>
            <w:r w:rsidRPr="00D846B6">
              <w:rPr>
                <w:rFonts w:ascii="Times New Roman" w:eastAsia="Times New Roman" w:hAnsi="Times New Roman" w:cs="Times New Roman"/>
                <w:b/>
                <w:bCs/>
              </w:rPr>
              <w:t xml:space="preserve">Programme 2: Water and Sewerage Infrastructure Development </w:t>
            </w:r>
          </w:p>
        </w:tc>
      </w:tr>
      <w:tr w:rsidR="00D846B6" w:rsidRPr="00D846B6" w:rsidTr="007C518D">
        <w:trPr>
          <w:trHeight w:val="30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7C518D" w:rsidRPr="00D846B6" w:rsidRDefault="007C518D" w:rsidP="007C518D">
            <w:pPr>
              <w:rPr>
                <w:rFonts w:ascii="Times New Roman" w:eastAsia="Times New Roman" w:hAnsi="Times New Roman" w:cs="Times New Roman"/>
                <w:b/>
                <w:bCs/>
              </w:rPr>
            </w:pPr>
            <w:r w:rsidRPr="00D846B6">
              <w:rPr>
                <w:rFonts w:ascii="Times New Roman" w:eastAsia="Times New Roman" w:hAnsi="Times New Roman" w:cs="Times New Roman"/>
                <w:b/>
                <w:bCs/>
              </w:rPr>
              <w:t>Outcome: increased proportion of households with access to sufficient, safe &amp; sustainable Water services</w:t>
            </w:r>
          </w:p>
        </w:tc>
      </w:tr>
      <w:tr w:rsidR="00D846B6" w:rsidRPr="00D846B6" w:rsidTr="007C518D">
        <w:trPr>
          <w:trHeight w:val="510"/>
        </w:trPr>
        <w:tc>
          <w:tcPr>
            <w:tcW w:w="0" w:type="auto"/>
            <w:vMerge w:val="restart"/>
            <w:tcBorders>
              <w:top w:val="nil"/>
              <w:left w:val="single" w:sz="8" w:space="0" w:color="auto"/>
              <w:bottom w:val="nil"/>
              <w:right w:val="single" w:sz="4" w:space="0" w:color="auto"/>
            </w:tcBorders>
            <w:shd w:val="clear" w:color="auto" w:fill="auto"/>
            <w:hideMark/>
          </w:tcPr>
          <w:p w:rsidR="007C518D" w:rsidRPr="00D846B6" w:rsidRDefault="007C518D" w:rsidP="007C518D">
            <w:pPr>
              <w:jc w:val="center"/>
              <w:rPr>
                <w:rFonts w:ascii="Times New Roman" w:eastAsia="Times New Roman" w:hAnsi="Times New Roman" w:cs="Times New Roman"/>
              </w:rPr>
            </w:pPr>
            <w:r w:rsidRPr="00D846B6">
              <w:rPr>
                <w:rFonts w:ascii="Times New Roman" w:eastAsia="Times New Roman" w:hAnsi="Times New Roman" w:cs="Times New Roman"/>
              </w:rPr>
              <w:t>SP 2.1: Water and Sewerage Infrastructure Development</w:t>
            </w:r>
          </w:p>
        </w:tc>
        <w:tc>
          <w:tcPr>
            <w:tcW w:w="0" w:type="auto"/>
            <w:vMerge w:val="restart"/>
            <w:tcBorders>
              <w:top w:val="nil"/>
              <w:left w:val="single" w:sz="4" w:space="0" w:color="auto"/>
              <w:bottom w:val="nil"/>
              <w:right w:val="single" w:sz="4" w:space="0" w:color="auto"/>
            </w:tcBorders>
            <w:shd w:val="clear" w:color="auto" w:fill="auto"/>
            <w:hideMark/>
          </w:tcPr>
          <w:p w:rsidR="007C518D" w:rsidRPr="00D846B6" w:rsidRDefault="007C518D" w:rsidP="007C518D">
            <w:pPr>
              <w:jc w:val="center"/>
              <w:rPr>
                <w:rFonts w:ascii="Times New Roman" w:eastAsia="Times New Roman" w:hAnsi="Times New Roman" w:cs="Times New Roman"/>
              </w:rPr>
            </w:pPr>
            <w:r w:rsidRPr="00D846B6">
              <w:rPr>
                <w:rFonts w:ascii="Times New Roman" w:eastAsia="Times New Roman" w:hAnsi="Times New Roman" w:cs="Times New Roman"/>
              </w:rPr>
              <w:t>Water Services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Enhanced Capacity for provision of drought emergency water services</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xml:space="preserve">No of borehole maintenance vehicle purchased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w:t>
            </w:r>
          </w:p>
        </w:tc>
        <w:tc>
          <w:tcPr>
            <w:tcW w:w="0" w:type="auto"/>
            <w:tcBorders>
              <w:top w:val="nil"/>
              <w:left w:val="nil"/>
              <w:bottom w:val="single" w:sz="4" w:space="0" w:color="auto"/>
              <w:right w:val="single" w:sz="8"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w:t>
            </w:r>
          </w:p>
        </w:tc>
      </w:tr>
      <w:tr w:rsidR="00D846B6" w:rsidRPr="00D846B6" w:rsidTr="007C518D">
        <w:trPr>
          <w:trHeight w:val="300"/>
        </w:trPr>
        <w:tc>
          <w:tcPr>
            <w:tcW w:w="0" w:type="auto"/>
            <w:vMerge/>
            <w:tcBorders>
              <w:top w:val="nil"/>
              <w:left w:val="single" w:sz="8" w:space="0" w:color="auto"/>
              <w:bottom w:val="nil"/>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xml:space="preserve">No of plastic tanks Installed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60</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60</w:t>
            </w:r>
          </w:p>
        </w:tc>
        <w:tc>
          <w:tcPr>
            <w:tcW w:w="0" w:type="auto"/>
            <w:tcBorders>
              <w:top w:val="nil"/>
              <w:left w:val="nil"/>
              <w:bottom w:val="single" w:sz="4" w:space="0" w:color="auto"/>
              <w:right w:val="single" w:sz="8"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60</w:t>
            </w:r>
          </w:p>
        </w:tc>
      </w:tr>
      <w:tr w:rsidR="00D846B6" w:rsidRPr="00D846B6" w:rsidTr="007C518D">
        <w:trPr>
          <w:trHeight w:val="300"/>
        </w:trPr>
        <w:tc>
          <w:tcPr>
            <w:tcW w:w="0" w:type="auto"/>
            <w:vMerge/>
            <w:tcBorders>
              <w:top w:val="nil"/>
              <w:left w:val="single" w:sz="8" w:space="0" w:color="auto"/>
              <w:bottom w:val="nil"/>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tcBorders>
              <w:top w:val="nil"/>
              <w:left w:val="nil"/>
              <w:bottom w:val="nil"/>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No of collapsible tanks installed</w:t>
            </w:r>
          </w:p>
        </w:tc>
        <w:tc>
          <w:tcPr>
            <w:tcW w:w="0" w:type="auto"/>
            <w:tcBorders>
              <w:top w:val="nil"/>
              <w:left w:val="nil"/>
              <w:bottom w:val="nil"/>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32</w:t>
            </w:r>
          </w:p>
        </w:tc>
        <w:tc>
          <w:tcPr>
            <w:tcW w:w="0" w:type="auto"/>
            <w:tcBorders>
              <w:top w:val="nil"/>
              <w:left w:val="nil"/>
              <w:bottom w:val="nil"/>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32</w:t>
            </w:r>
          </w:p>
        </w:tc>
        <w:tc>
          <w:tcPr>
            <w:tcW w:w="0" w:type="auto"/>
            <w:tcBorders>
              <w:top w:val="nil"/>
              <w:left w:val="nil"/>
              <w:bottom w:val="nil"/>
              <w:right w:val="single" w:sz="8"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32</w:t>
            </w:r>
          </w:p>
        </w:tc>
      </w:tr>
      <w:tr w:rsidR="00D846B6" w:rsidRPr="00D846B6" w:rsidTr="007C518D">
        <w:trPr>
          <w:trHeight w:val="300"/>
        </w:trPr>
        <w:tc>
          <w:tcPr>
            <w:tcW w:w="0" w:type="auto"/>
            <w:vMerge/>
            <w:tcBorders>
              <w:top w:val="nil"/>
              <w:left w:val="single" w:sz="8" w:space="0" w:color="auto"/>
              <w:bottom w:val="nil"/>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xml:space="preserve">No of UGTs Repaired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20</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20</w:t>
            </w:r>
          </w:p>
        </w:tc>
      </w:tr>
      <w:tr w:rsidR="00D846B6" w:rsidRPr="00D846B6" w:rsidTr="007C518D">
        <w:trPr>
          <w:trHeight w:val="300"/>
        </w:trPr>
        <w:tc>
          <w:tcPr>
            <w:tcW w:w="0" w:type="auto"/>
            <w:vMerge/>
            <w:tcBorders>
              <w:top w:val="nil"/>
              <w:left w:val="single" w:sz="8" w:space="0" w:color="auto"/>
              <w:bottom w:val="nil"/>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xml:space="preserve">No of Gen-sets procured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15</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18</w:t>
            </w:r>
          </w:p>
        </w:tc>
        <w:tc>
          <w:tcPr>
            <w:tcW w:w="0" w:type="auto"/>
            <w:tcBorders>
              <w:top w:val="nil"/>
              <w:left w:val="nil"/>
              <w:bottom w:val="single" w:sz="4" w:space="0" w:color="auto"/>
              <w:right w:val="single" w:sz="8"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17</w:t>
            </w:r>
          </w:p>
        </w:tc>
      </w:tr>
      <w:tr w:rsidR="00D846B6" w:rsidRPr="00D846B6" w:rsidTr="007C518D">
        <w:trPr>
          <w:trHeight w:val="300"/>
        </w:trPr>
        <w:tc>
          <w:tcPr>
            <w:tcW w:w="0" w:type="auto"/>
            <w:vMerge/>
            <w:tcBorders>
              <w:top w:val="nil"/>
              <w:left w:val="single" w:sz="8" w:space="0" w:color="auto"/>
              <w:bottom w:val="nil"/>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No of Gen-sets repaired</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30</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30</w:t>
            </w:r>
          </w:p>
        </w:tc>
        <w:tc>
          <w:tcPr>
            <w:tcW w:w="0" w:type="auto"/>
            <w:tcBorders>
              <w:top w:val="nil"/>
              <w:left w:val="nil"/>
              <w:bottom w:val="single" w:sz="4" w:space="0" w:color="auto"/>
              <w:right w:val="single" w:sz="8"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30</w:t>
            </w:r>
          </w:p>
        </w:tc>
      </w:tr>
      <w:tr w:rsidR="00D846B6" w:rsidRPr="00D846B6" w:rsidTr="007C518D">
        <w:trPr>
          <w:trHeight w:val="300"/>
        </w:trPr>
        <w:tc>
          <w:tcPr>
            <w:tcW w:w="0" w:type="auto"/>
            <w:vMerge/>
            <w:tcBorders>
              <w:top w:val="nil"/>
              <w:left w:val="single" w:sz="8" w:space="0" w:color="auto"/>
              <w:bottom w:val="nil"/>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Improved water service levels county wide</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xml:space="preserve">No of Boreholes drilled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8</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8</w:t>
            </w:r>
          </w:p>
        </w:tc>
        <w:tc>
          <w:tcPr>
            <w:tcW w:w="0" w:type="auto"/>
            <w:tcBorders>
              <w:top w:val="nil"/>
              <w:left w:val="nil"/>
              <w:bottom w:val="single" w:sz="4" w:space="0" w:color="auto"/>
              <w:right w:val="single" w:sz="8"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8</w:t>
            </w:r>
          </w:p>
        </w:tc>
      </w:tr>
      <w:tr w:rsidR="00D846B6" w:rsidRPr="00D846B6" w:rsidTr="007C518D">
        <w:trPr>
          <w:trHeight w:val="765"/>
        </w:trPr>
        <w:tc>
          <w:tcPr>
            <w:tcW w:w="0" w:type="auto"/>
            <w:vMerge/>
            <w:tcBorders>
              <w:top w:val="nil"/>
              <w:left w:val="single" w:sz="8" w:space="0" w:color="auto"/>
              <w:bottom w:val="nil"/>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xml:space="preserve">No of medium  size 30,000M3 -150,000M3 Water Pans/Dams Constructed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15</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15</w:t>
            </w:r>
          </w:p>
        </w:tc>
        <w:tc>
          <w:tcPr>
            <w:tcW w:w="0" w:type="auto"/>
            <w:tcBorders>
              <w:top w:val="nil"/>
              <w:left w:val="nil"/>
              <w:bottom w:val="single" w:sz="4" w:space="0" w:color="auto"/>
              <w:right w:val="single" w:sz="8"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15</w:t>
            </w:r>
          </w:p>
        </w:tc>
      </w:tr>
      <w:tr w:rsidR="00D846B6" w:rsidRPr="00D846B6" w:rsidTr="007C518D">
        <w:trPr>
          <w:trHeight w:val="300"/>
        </w:trPr>
        <w:tc>
          <w:tcPr>
            <w:tcW w:w="0" w:type="auto"/>
            <w:vMerge/>
            <w:tcBorders>
              <w:top w:val="nil"/>
              <w:left w:val="single" w:sz="8" w:space="0" w:color="auto"/>
              <w:bottom w:val="nil"/>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jc w:val="both"/>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xml:space="preserve">No of boreholes solarized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30</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30</w:t>
            </w:r>
          </w:p>
        </w:tc>
        <w:tc>
          <w:tcPr>
            <w:tcW w:w="0" w:type="auto"/>
            <w:tcBorders>
              <w:top w:val="nil"/>
              <w:left w:val="nil"/>
              <w:bottom w:val="single" w:sz="4" w:space="0" w:color="auto"/>
              <w:right w:val="single" w:sz="8"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30</w:t>
            </w:r>
          </w:p>
        </w:tc>
      </w:tr>
      <w:tr w:rsidR="00D846B6" w:rsidRPr="00D846B6" w:rsidTr="007C518D">
        <w:trPr>
          <w:trHeight w:val="510"/>
        </w:trPr>
        <w:tc>
          <w:tcPr>
            <w:tcW w:w="0" w:type="auto"/>
            <w:vMerge/>
            <w:tcBorders>
              <w:top w:val="nil"/>
              <w:left w:val="single" w:sz="8" w:space="0" w:color="auto"/>
              <w:bottom w:val="nil"/>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jc w:val="both"/>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xml:space="preserve">Rehabilitation and Desilting of Earth pans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20</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20</w:t>
            </w:r>
          </w:p>
        </w:tc>
        <w:tc>
          <w:tcPr>
            <w:tcW w:w="0" w:type="auto"/>
            <w:tcBorders>
              <w:top w:val="nil"/>
              <w:left w:val="nil"/>
              <w:bottom w:val="single" w:sz="4" w:space="0" w:color="auto"/>
              <w:right w:val="single" w:sz="8"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20</w:t>
            </w:r>
          </w:p>
        </w:tc>
      </w:tr>
      <w:tr w:rsidR="00D846B6" w:rsidRPr="00D846B6" w:rsidTr="007C518D">
        <w:trPr>
          <w:trHeight w:val="510"/>
        </w:trPr>
        <w:tc>
          <w:tcPr>
            <w:tcW w:w="0" w:type="auto"/>
            <w:vMerge/>
            <w:tcBorders>
              <w:top w:val="nil"/>
              <w:left w:val="single" w:sz="8" w:space="0" w:color="auto"/>
              <w:bottom w:val="nil"/>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No of hydrogeological survey  done</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8</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8</w:t>
            </w:r>
          </w:p>
        </w:tc>
        <w:tc>
          <w:tcPr>
            <w:tcW w:w="0" w:type="auto"/>
            <w:tcBorders>
              <w:top w:val="nil"/>
              <w:left w:val="nil"/>
              <w:bottom w:val="single" w:sz="4" w:space="0" w:color="auto"/>
              <w:right w:val="single" w:sz="8"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8</w:t>
            </w:r>
          </w:p>
        </w:tc>
      </w:tr>
      <w:tr w:rsidR="00D846B6" w:rsidRPr="00D846B6" w:rsidTr="007C518D">
        <w:trPr>
          <w:trHeight w:val="510"/>
        </w:trPr>
        <w:tc>
          <w:tcPr>
            <w:tcW w:w="0" w:type="auto"/>
            <w:vMerge/>
            <w:tcBorders>
              <w:top w:val="nil"/>
              <w:left w:val="single" w:sz="8" w:space="0" w:color="auto"/>
              <w:bottom w:val="nil"/>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Water Supply and Sewerage maintained</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xml:space="preserve">No Urban Water Supply and Sewerage maintained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8"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w:t>
            </w:r>
          </w:p>
        </w:tc>
      </w:tr>
      <w:tr w:rsidR="00D846B6" w:rsidRPr="00D846B6" w:rsidTr="007C518D">
        <w:trPr>
          <w:trHeight w:val="510"/>
        </w:trPr>
        <w:tc>
          <w:tcPr>
            <w:tcW w:w="0" w:type="auto"/>
            <w:vMerge/>
            <w:tcBorders>
              <w:top w:val="nil"/>
              <w:left w:val="single" w:sz="8" w:space="0" w:color="auto"/>
              <w:bottom w:val="nil"/>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Rural water supply maintained</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xml:space="preserve"> No of rural water supply maintained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44</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44</w:t>
            </w:r>
          </w:p>
        </w:tc>
        <w:tc>
          <w:tcPr>
            <w:tcW w:w="0" w:type="auto"/>
            <w:tcBorders>
              <w:top w:val="nil"/>
              <w:left w:val="nil"/>
              <w:bottom w:val="single" w:sz="4" w:space="0" w:color="auto"/>
              <w:right w:val="single" w:sz="8"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44</w:t>
            </w:r>
          </w:p>
        </w:tc>
      </w:tr>
      <w:tr w:rsidR="00D846B6" w:rsidRPr="00D846B6" w:rsidTr="007C518D">
        <w:trPr>
          <w:trHeight w:val="510"/>
        </w:trPr>
        <w:tc>
          <w:tcPr>
            <w:tcW w:w="0" w:type="auto"/>
            <w:vMerge/>
            <w:tcBorders>
              <w:top w:val="nil"/>
              <w:left w:val="single" w:sz="8" w:space="0" w:color="auto"/>
              <w:bottom w:val="nil"/>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20,000HHs use HH water treatment inputs distributed</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xml:space="preserve">No of HH water treatment chemicals Procure &amp; distributed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8,000</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8,000</w:t>
            </w:r>
          </w:p>
        </w:tc>
        <w:tc>
          <w:tcPr>
            <w:tcW w:w="0" w:type="auto"/>
            <w:tcBorders>
              <w:top w:val="nil"/>
              <w:left w:val="nil"/>
              <w:bottom w:val="single" w:sz="4" w:space="0" w:color="auto"/>
              <w:right w:val="single" w:sz="8"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8,000</w:t>
            </w:r>
          </w:p>
        </w:tc>
      </w:tr>
      <w:tr w:rsidR="00D846B6" w:rsidRPr="00D846B6" w:rsidTr="007C518D">
        <w:trPr>
          <w:trHeight w:val="765"/>
        </w:trPr>
        <w:tc>
          <w:tcPr>
            <w:tcW w:w="0" w:type="auto"/>
            <w:vMerge w:val="restart"/>
            <w:tcBorders>
              <w:top w:val="single" w:sz="4" w:space="0" w:color="auto"/>
              <w:left w:val="single" w:sz="8" w:space="0" w:color="auto"/>
              <w:bottom w:val="single" w:sz="4" w:space="0" w:color="000000"/>
              <w:right w:val="single" w:sz="4" w:space="0" w:color="auto"/>
            </w:tcBorders>
            <w:shd w:val="clear" w:color="auto" w:fill="auto"/>
            <w:hideMark/>
          </w:tcPr>
          <w:p w:rsidR="007C518D" w:rsidRPr="00D846B6" w:rsidRDefault="007C518D" w:rsidP="007C518D">
            <w:pPr>
              <w:jc w:val="center"/>
              <w:rPr>
                <w:rFonts w:ascii="Times New Roman" w:eastAsia="Times New Roman" w:hAnsi="Times New Roman" w:cs="Times New Roman"/>
              </w:rPr>
            </w:pPr>
            <w:r w:rsidRPr="00D846B6">
              <w:rPr>
                <w:rFonts w:ascii="Times New Roman" w:eastAsia="Times New Roman" w:hAnsi="Times New Roman" w:cs="Times New Roman"/>
              </w:rPr>
              <w:t>SP 3.3 Solar Street Lighting</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7C518D" w:rsidRPr="00D846B6" w:rsidRDefault="007C518D" w:rsidP="007C518D">
            <w:pPr>
              <w:jc w:val="center"/>
              <w:rPr>
                <w:rFonts w:ascii="Times New Roman" w:eastAsia="Times New Roman" w:hAnsi="Times New Roman" w:cs="Times New Roman"/>
              </w:rPr>
            </w:pPr>
            <w:r w:rsidRPr="00D846B6">
              <w:rPr>
                <w:rFonts w:ascii="Times New Roman" w:eastAsia="Times New Roman" w:hAnsi="Times New Roman" w:cs="Times New Roman"/>
              </w:rPr>
              <w:t>Energy</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Establish large-scale Solar PV/ wind-farm generating systems in off-grid areas established</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xml:space="preserve">Number of large scale solar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8"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7C518D">
        <w:trPr>
          <w:trHeight w:val="510"/>
        </w:trPr>
        <w:tc>
          <w:tcPr>
            <w:tcW w:w="0" w:type="auto"/>
            <w:vMerge/>
            <w:tcBorders>
              <w:top w:val="single" w:sz="4" w:space="0" w:color="auto"/>
              <w:left w:val="single" w:sz="8" w:space="0" w:color="auto"/>
              <w:bottom w:val="single" w:sz="4" w:space="0" w:color="000000"/>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New solar streetlights installed.</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xml:space="preserve">No. of solar streetlights installed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10</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10</w:t>
            </w:r>
          </w:p>
        </w:tc>
        <w:tc>
          <w:tcPr>
            <w:tcW w:w="0" w:type="auto"/>
            <w:tcBorders>
              <w:top w:val="nil"/>
              <w:left w:val="nil"/>
              <w:bottom w:val="single" w:sz="4" w:space="0" w:color="auto"/>
              <w:right w:val="single" w:sz="8"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10</w:t>
            </w:r>
          </w:p>
        </w:tc>
      </w:tr>
      <w:tr w:rsidR="00D846B6" w:rsidRPr="00D846B6" w:rsidTr="007C518D">
        <w:trPr>
          <w:trHeight w:val="510"/>
        </w:trPr>
        <w:tc>
          <w:tcPr>
            <w:tcW w:w="0" w:type="auto"/>
            <w:vMerge/>
            <w:tcBorders>
              <w:top w:val="single" w:sz="4" w:space="0" w:color="auto"/>
              <w:left w:val="single" w:sz="8" w:space="0" w:color="auto"/>
              <w:bottom w:val="single" w:sz="4" w:space="0" w:color="000000"/>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Solar streetlights repaired and maintained</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xml:space="preserve">No. of solar streetlights repaired and maintained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20</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20</w:t>
            </w:r>
          </w:p>
        </w:tc>
        <w:tc>
          <w:tcPr>
            <w:tcW w:w="0" w:type="auto"/>
            <w:tcBorders>
              <w:top w:val="nil"/>
              <w:left w:val="nil"/>
              <w:bottom w:val="single" w:sz="4" w:space="0" w:color="auto"/>
              <w:right w:val="single" w:sz="8"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20</w:t>
            </w:r>
          </w:p>
        </w:tc>
      </w:tr>
      <w:tr w:rsidR="00D846B6" w:rsidRPr="00D846B6" w:rsidTr="007C518D">
        <w:trPr>
          <w:trHeight w:val="510"/>
        </w:trPr>
        <w:tc>
          <w:tcPr>
            <w:tcW w:w="0" w:type="auto"/>
            <w:vMerge/>
            <w:tcBorders>
              <w:top w:val="single" w:sz="4" w:space="0" w:color="auto"/>
              <w:left w:val="single" w:sz="8" w:space="0" w:color="auto"/>
              <w:bottom w:val="single" w:sz="4" w:space="0" w:color="000000"/>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Floodlight accessories maintained</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xml:space="preserve">No. of floodlights repaired and maintained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15</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15</w:t>
            </w:r>
          </w:p>
        </w:tc>
        <w:tc>
          <w:tcPr>
            <w:tcW w:w="0" w:type="auto"/>
            <w:tcBorders>
              <w:top w:val="nil"/>
              <w:left w:val="nil"/>
              <w:bottom w:val="single" w:sz="4" w:space="0" w:color="auto"/>
              <w:right w:val="single" w:sz="8"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5</w:t>
            </w:r>
          </w:p>
        </w:tc>
      </w:tr>
      <w:tr w:rsidR="00D846B6" w:rsidRPr="00D846B6" w:rsidTr="007C518D">
        <w:trPr>
          <w:trHeight w:val="510"/>
        </w:trPr>
        <w:tc>
          <w:tcPr>
            <w:tcW w:w="0" w:type="auto"/>
            <w:vMerge w:val="restart"/>
            <w:tcBorders>
              <w:top w:val="nil"/>
              <w:left w:val="single" w:sz="8" w:space="0" w:color="auto"/>
              <w:bottom w:val="single" w:sz="8" w:space="0" w:color="000000"/>
              <w:right w:val="single" w:sz="4" w:space="0" w:color="auto"/>
            </w:tcBorders>
            <w:shd w:val="clear" w:color="auto" w:fill="auto"/>
            <w:hideMark/>
          </w:tcPr>
          <w:p w:rsidR="007C518D" w:rsidRPr="00D846B6" w:rsidRDefault="007C518D" w:rsidP="007C518D">
            <w:pPr>
              <w:jc w:val="center"/>
              <w:rPr>
                <w:rFonts w:ascii="Times New Roman" w:eastAsia="Times New Roman" w:hAnsi="Times New Roman" w:cs="Times New Roman"/>
              </w:rPr>
            </w:pPr>
            <w:r w:rsidRPr="00D846B6">
              <w:rPr>
                <w:rFonts w:ascii="Times New Roman" w:eastAsia="Times New Roman" w:hAnsi="Times New Roman" w:cs="Times New Roman"/>
              </w:rPr>
              <w:t>SP 4.1 Climate Change Mitigation and Adoption</w:t>
            </w: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7C518D" w:rsidRPr="00D846B6" w:rsidRDefault="007C518D" w:rsidP="007C518D">
            <w:pPr>
              <w:jc w:val="center"/>
              <w:rPr>
                <w:rFonts w:ascii="Times New Roman" w:eastAsia="Times New Roman" w:hAnsi="Times New Roman" w:cs="Times New Roman"/>
              </w:rPr>
            </w:pPr>
            <w:r w:rsidRPr="00D846B6">
              <w:rPr>
                <w:rFonts w:ascii="Times New Roman" w:eastAsia="Times New Roman" w:hAnsi="Times New Roman" w:cs="Times New Roman"/>
              </w:rPr>
              <w:t>Climate Change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County climate change institutional capacity strengthened</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xml:space="preserve">  No of institutions capacity strengthened on climate change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6</w:t>
            </w:r>
          </w:p>
        </w:tc>
        <w:tc>
          <w:tcPr>
            <w:tcW w:w="0" w:type="auto"/>
            <w:tcBorders>
              <w:top w:val="nil"/>
              <w:left w:val="nil"/>
              <w:bottom w:val="single" w:sz="4" w:space="0" w:color="auto"/>
              <w:right w:val="single" w:sz="8"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6</w:t>
            </w:r>
          </w:p>
        </w:tc>
      </w:tr>
      <w:tr w:rsidR="00D846B6" w:rsidRPr="00D846B6" w:rsidTr="007C518D">
        <w:trPr>
          <w:trHeight w:val="510"/>
        </w:trPr>
        <w:tc>
          <w:tcPr>
            <w:tcW w:w="0" w:type="auto"/>
            <w:vMerge/>
            <w:tcBorders>
              <w:top w:val="nil"/>
              <w:left w:val="single" w:sz="8" w:space="0" w:color="auto"/>
              <w:bottom w:val="single" w:sz="8" w:space="0" w:color="000000"/>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single" w:sz="8" w:space="0" w:color="000000"/>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xml:space="preserve">Number  of meetings  the Climate change committee Ward level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6</w:t>
            </w:r>
          </w:p>
        </w:tc>
        <w:tc>
          <w:tcPr>
            <w:tcW w:w="0" w:type="auto"/>
            <w:tcBorders>
              <w:top w:val="nil"/>
              <w:left w:val="nil"/>
              <w:bottom w:val="single" w:sz="4" w:space="0" w:color="auto"/>
              <w:right w:val="single" w:sz="8"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6</w:t>
            </w:r>
          </w:p>
        </w:tc>
      </w:tr>
      <w:tr w:rsidR="00D846B6" w:rsidRPr="00D846B6" w:rsidTr="007C518D">
        <w:trPr>
          <w:trHeight w:val="510"/>
        </w:trPr>
        <w:tc>
          <w:tcPr>
            <w:tcW w:w="0" w:type="auto"/>
            <w:vMerge/>
            <w:tcBorders>
              <w:top w:val="nil"/>
              <w:left w:val="single" w:sz="8" w:space="0" w:color="auto"/>
              <w:bottom w:val="single" w:sz="8" w:space="0" w:color="000000"/>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single" w:sz="8" w:space="0" w:color="000000"/>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xml:space="preserve">No of county technical  staffs trained on climate change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9</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9</w:t>
            </w:r>
          </w:p>
        </w:tc>
        <w:tc>
          <w:tcPr>
            <w:tcW w:w="0" w:type="auto"/>
            <w:tcBorders>
              <w:top w:val="nil"/>
              <w:left w:val="nil"/>
              <w:bottom w:val="single" w:sz="4" w:space="0" w:color="auto"/>
              <w:right w:val="single" w:sz="8"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9</w:t>
            </w:r>
          </w:p>
        </w:tc>
      </w:tr>
      <w:tr w:rsidR="00D846B6" w:rsidRPr="00D846B6" w:rsidTr="007C518D">
        <w:trPr>
          <w:trHeight w:val="510"/>
        </w:trPr>
        <w:tc>
          <w:tcPr>
            <w:tcW w:w="0" w:type="auto"/>
            <w:vMerge/>
            <w:tcBorders>
              <w:top w:val="nil"/>
              <w:left w:val="single" w:sz="8" w:space="0" w:color="auto"/>
              <w:bottom w:val="single" w:sz="8" w:space="0" w:color="000000"/>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single" w:sz="8" w:space="0" w:color="000000"/>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xml:space="preserve">Number of Climate change unit  staffs trained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2</w:t>
            </w:r>
          </w:p>
        </w:tc>
        <w:tc>
          <w:tcPr>
            <w:tcW w:w="0" w:type="auto"/>
            <w:tcBorders>
              <w:top w:val="nil"/>
              <w:left w:val="nil"/>
              <w:bottom w:val="single" w:sz="4" w:space="0" w:color="auto"/>
              <w:right w:val="single" w:sz="8"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2</w:t>
            </w:r>
          </w:p>
        </w:tc>
      </w:tr>
      <w:tr w:rsidR="00D846B6" w:rsidRPr="00D846B6" w:rsidTr="007C518D">
        <w:trPr>
          <w:trHeight w:val="765"/>
        </w:trPr>
        <w:tc>
          <w:tcPr>
            <w:tcW w:w="0" w:type="auto"/>
            <w:vMerge/>
            <w:tcBorders>
              <w:top w:val="nil"/>
              <w:left w:val="single" w:sz="8" w:space="0" w:color="auto"/>
              <w:bottom w:val="single" w:sz="8" w:space="0" w:color="000000"/>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single" w:sz="8" w:space="0" w:color="000000"/>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xml:space="preserve">County wide Climate risk and vulnerability assessment undertaken County </w:t>
            </w:r>
            <w:r w:rsidRPr="00D846B6">
              <w:rPr>
                <w:rFonts w:ascii="Times New Roman" w:eastAsia="Times New Roman" w:hAnsi="Times New Roman" w:cs="Times New Roman"/>
              </w:rPr>
              <w:lastRenderedPageBreak/>
              <w:t>climate change information service plan reviewed and update</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xml:space="preserve">No. of ward and County level climate risk and vulnerability assessments undertaken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6</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6</w:t>
            </w:r>
          </w:p>
        </w:tc>
        <w:tc>
          <w:tcPr>
            <w:tcW w:w="0" w:type="auto"/>
            <w:tcBorders>
              <w:top w:val="nil"/>
              <w:left w:val="nil"/>
              <w:bottom w:val="single" w:sz="4" w:space="0" w:color="auto"/>
              <w:right w:val="single" w:sz="8"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6</w:t>
            </w:r>
          </w:p>
        </w:tc>
      </w:tr>
      <w:tr w:rsidR="00D846B6" w:rsidRPr="00D846B6" w:rsidTr="007C518D">
        <w:trPr>
          <w:trHeight w:val="510"/>
        </w:trPr>
        <w:tc>
          <w:tcPr>
            <w:tcW w:w="0" w:type="auto"/>
            <w:vMerge/>
            <w:tcBorders>
              <w:top w:val="nil"/>
              <w:left w:val="single" w:sz="8" w:space="0" w:color="auto"/>
              <w:bottom w:val="single" w:sz="8" w:space="0" w:color="000000"/>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single" w:sz="8" w:space="0" w:color="000000"/>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xml:space="preserve">No of ward-based climate </w:t>
            </w:r>
            <w:r w:rsidRPr="00D846B6">
              <w:rPr>
                <w:rFonts w:ascii="Times New Roman" w:eastAsia="Times New Roman" w:hAnsi="Times New Roman" w:cs="Times New Roman"/>
              </w:rPr>
              <w:lastRenderedPageBreak/>
              <w:t xml:space="preserve">change action plan developed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lastRenderedPageBreak/>
              <w:t>6</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6</w:t>
            </w:r>
          </w:p>
        </w:tc>
        <w:tc>
          <w:tcPr>
            <w:tcW w:w="0" w:type="auto"/>
            <w:tcBorders>
              <w:top w:val="nil"/>
              <w:left w:val="nil"/>
              <w:bottom w:val="single" w:sz="4" w:space="0" w:color="auto"/>
              <w:right w:val="single" w:sz="8"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6</w:t>
            </w:r>
          </w:p>
        </w:tc>
      </w:tr>
      <w:tr w:rsidR="00D846B6" w:rsidRPr="00D846B6" w:rsidTr="007C518D">
        <w:trPr>
          <w:trHeight w:val="300"/>
        </w:trPr>
        <w:tc>
          <w:tcPr>
            <w:tcW w:w="0" w:type="auto"/>
            <w:vMerge/>
            <w:tcBorders>
              <w:top w:val="nil"/>
              <w:left w:val="single" w:sz="8" w:space="0" w:color="auto"/>
              <w:bottom w:val="single" w:sz="8" w:space="0" w:color="000000"/>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single" w:sz="8" w:space="0" w:color="000000"/>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xml:space="preserve">No. of CIS developed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w:t>
            </w:r>
          </w:p>
        </w:tc>
        <w:tc>
          <w:tcPr>
            <w:tcW w:w="0" w:type="auto"/>
            <w:tcBorders>
              <w:top w:val="nil"/>
              <w:left w:val="nil"/>
              <w:bottom w:val="single" w:sz="4" w:space="0" w:color="auto"/>
              <w:right w:val="single" w:sz="8"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w:t>
            </w:r>
          </w:p>
        </w:tc>
      </w:tr>
      <w:tr w:rsidR="00D846B6" w:rsidRPr="00D846B6" w:rsidTr="007C518D">
        <w:trPr>
          <w:trHeight w:val="510"/>
        </w:trPr>
        <w:tc>
          <w:tcPr>
            <w:tcW w:w="0" w:type="auto"/>
            <w:vMerge/>
            <w:tcBorders>
              <w:top w:val="nil"/>
              <w:left w:val="single" w:sz="8" w:space="0" w:color="auto"/>
              <w:bottom w:val="single" w:sz="8" w:space="0" w:color="000000"/>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single" w:sz="8" w:space="0" w:color="000000"/>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xml:space="preserve">No of climate change information dissemination undertaken  </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8"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7C518D" w:rsidRPr="00D846B6" w:rsidTr="007C518D">
        <w:trPr>
          <w:trHeight w:val="1035"/>
        </w:trPr>
        <w:tc>
          <w:tcPr>
            <w:tcW w:w="0" w:type="auto"/>
            <w:vMerge/>
            <w:tcBorders>
              <w:top w:val="nil"/>
              <w:left w:val="single" w:sz="8" w:space="0" w:color="auto"/>
              <w:bottom w:val="single" w:sz="8" w:space="0" w:color="000000"/>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vMerge/>
            <w:tcBorders>
              <w:top w:val="nil"/>
              <w:left w:val="single" w:sz="4" w:space="0" w:color="auto"/>
              <w:bottom w:val="single" w:sz="8" w:space="0" w:color="000000"/>
              <w:right w:val="single" w:sz="4" w:space="0" w:color="auto"/>
            </w:tcBorders>
            <w:vAlign w:val="center"/>
            <w:hideMark/>
          </w:tcPr>
          <w:p w:rsidR="007C518D" w:rsidRPr="00D846B6" w:rsidRDefault="007C518D" w:rsidP="007C518D">
            <w:pPr>
              <w:rPr>
                <w:rFonts w:ascii="Times New Roman" w:eastAsia="Times New Roman" w:hAnsi="Times New Roman" w:cs="Times New Roman"/>
              </w:rPr>
            </w:pPr>
          </w:p>
        </w:tc>
        <w:tc>
          <w:tcPr>
            <w:tcW w:w="0" w:type="auto"/>
            <w:tcBorders>
              <w:top w:val="nil"/>
              <w:left w:val="nil"/>
              <w:bottom w:val="single" w:sz="8"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Community lead climate resilient investments supported</w:t>
            </w:r>
          </w:p>
        </w:tc>
        <w:tc>
          <w:tcPr>
            <w:tcW w:w="0" w:type="auto"/>
            <w:tcBorders>
              <w:top w:val="nil"/>
              <w:left w:val="nil"/>
              <w:bottom w:val="single" w:sz="8"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8" w:space="0" w:color="auto"/>
              <w:right w:val="single" w:sz="4" w:space="0" w:color="auto"/>
            </w:tcBorders>
            <w:shd w:val="clear" w:color="auto" w:fill="auto"/>
            <w:vAlign w:val="center"/>
            <w:hideMark/>
          </w:tcPr>
          <w:p w:rsidR="007C518D" w:rsidRPr="00D846B6" w:rsidRDefault="007C518D" w:rsidP="007C518D">
            <w:pPr>
              <w:rPr>
                <w:rFonts w:ascii="Times New Roman" w:eastAsia="Times New Roman" w:hAnsi="Times New Roman" w:cs="Times New Roman"/>
              </w:rPr>
            </w:pPr>
            <w:r w:rsidRPr="00D846B6">
              <w:rPr>
                <w:rFonts w:ascii="Times New Roman" w:eastAsia="Times New Roman" w:hAnsi="Times New Roman" w:cs="Times New Roman"/>
              </w:rPr>
              <w:t xml:space="preserve">No. of community lead climate resilient investment supported / interventions undertaken (Environment, water, agriculture)  </w:t>
            </w:r>
          </w:p>
        </w:tc>
        <w:tc>
          <w:tcPr>
            <w:tcW w:w="0" w:type="auto"/>
            <w:tcBorders>
              <w:top w:val="nil"/>
              <w:left w:val="nil"/>
              <w:bottom w:val="single" w:sz="8"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10</w:t>
            </w:r>
          </w:p>
        </w:tc>
        <w:tc>
          <w:tcPr>
            <w:tcW w:w="0" w:type="auto"/>
            <w:tcBorders>
              <w:top w:val="nil"/>
              <w:left w:val="nil"/>
              <w:bottom w:val="single" w:sz="8" w:space="0" w:color="auto"/>
              <w:right w:val="single" w:sz="4"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10</w:t>
            </w:r>
          </w:p>
        </w:tc>
        <w:tc>
          <w:tcPr>
            <w:tcW w:w="0" w:type="auto"/>
            <w:tcBorders>
              <w:top w:val="nil"/>
              <w:left w:val="nil"/>
              <w:bottom w:val="single" w:sz="8" w:space="0" w:color="auto"/>
              <w:right w:val="single" w:sz="8" w:space="0" w:color="auto"/>
            </w:tcBorders>
            <w:shd w:val="clear" w:color="auto" w:fill="auto"/>
            <w:vAlign w:val="center"/>
            <w:hideMark/>
          </w:tcPr>
          <w:p w:rsidR="007C518D" w:rsidRPr="00D846B6" w:rsidRDefault="007C518D" w:rsidP="009647FD">
            <w:pPr>
              <w:jc w:val="center"/>
              <w:rPr>
                <w:rFonts w:ascii="Times New Roman" w:eastAsia="Times New Roman" w:hAnsi="Times New Roman" w:cs="Times New Roman"/>
              </w:rPr>
            </w:pPr>
            <w:r w:rsidRPr="00D846B6">
              <w:rPr>
                <w:rFonts w:ascii="Times New Roman" w:eastAsia="Times New Roman" w:hAnsi="Times New Roman" w:cs="Times New Roman"/>
              </w:rPr>
              <w:t>10</w:t>
            </w:r>
          </w:p>
        </w:tc>
      </w:tr>
    </w:tbl>
    <w:p w:rsidR="007C518D" w:rsidRPr="00D846B6" w:rsidRDefault="007C518D" w:rsidP="001369A4">
      <w:pPr>
        <w:spacing w:line="360" w:lineRule="auto"/>
        <w:jc w:val="both"/>
        <w:rPr>
          <w:rFonts w:ascii="Times New Roman" w:hAnsi="Times New Roman" w:cs="Times New Roman"/>
          <w:b/>
          <w:sz w:val="24"/>
          <w:szCs w:val="24"/>
        </w:rPr>
      </w:pPr>
    </w:p>
    <w:p w:rsidR="007C518D" w:rsidRPr="00D846B6" w:rsidRDefault="007C518D">
      <w:pPr>
        <w:spacing w:after="160" w:line="259" w:lineRule="auto"/>
        <w:rPr>
          <w:rFonts w:ascii="Times New Roman" w:hAnsi="Times New Roman" w:cs="Times New Roman"/>
          <w:b/>
          <w:sz w:val="24"/>
          <w:szCs w:val="24"/>
        </w:rPr>
      </w:pPr>
      <w:r w:rsidRPr="00D846B6">
        <w:rPr>
          <w:rFonts w:ascii="Times New Roman" w:hAnsi="Times New Roman" w:cs="Times New Roman"/>
          <w:b/>
          <w:sz w:val="24"/>
          <w:szCs w:val="24"/>
        </w:rPr>
        <w:br w:type="page"/>
      </w:r>
    </w:p>
    <w:p w:rsidR="007A7511" w:rsidRPr="00D846B6" w:rsidRDefault="008B65A0" w:rsidP="00A91EF9">
      <w:pPr>
        <w:pStyle w:val="Heading1"/>
        <w:rPr>
          <w:rFonts w:ascii="Times New Roman" w:hAnsi="Times New Roman"/>
          <w:sz w:val="24"/>
        </w:rPr>
      </w:pPr>
      <w:bookmarkStart w:id="40" w:name="_Toc167036201"/>
      <w:r w:rsidRPr="00D846B6">
        <w:rPr>
          <w:rFonts w:ascii="Times New Roman" w:hAnsi="Times New Roman"/>
          <w:sz w:val="24"/>
        </w:rPr>
        <w:lastRenderedPageBreak/>
        <w:t xml:space="preserve">VOTE 3417: </w:t>
      </w:r>
      <w:r w:rsidR="007A7511" w:rsidRPr="00D846B6">
        <w:rPr>
          <w:rFonts w:ascii="Times New Roman" w:hAnsi="Times New Roman"/>
          <w:sz w:val="24"/>
        </w:rPr>
        <w:t>HEALTH SERVICES</w:t>
      </w:r>
      <w:bookmarkEnd w:id="40"/>
    </w:p>
    <w:p w:rsidR="007A7511" w:rsidRPr="00D846B6" w:rsidRDefault="007A7511" w:rsidP="00E24D05">
      <w:pPr>
        <w:spacing w:line="266" w:lineRule="auto"/>
        <w:jc w:val="both"/>
        <w:rPr>
          <w:rFonts w:ascii="Times New Roman" w:eastAsia="Times New Roman" w:hAnsi="Times New Roman" w:cs="Times New Roman"/>
          <w:sz w:val="24"/>
        </w:rPr>
      </w:pPr>
      <w:r w:rsidRPr="00D846B6">
        <w:rPr>
          <w:rFonts w:ascii="Times New Roman" w:eastAsia="Times New Roman" w:hAnsi="Times New Roman" w:cs="Times New Roman"/>
          <w:sz w:val="24"/>
        </w:rPr>
        <w:t>The department consists of 2 directorates namely: medical services and public health services</w:t>
      </w:r>
      <w:r w:rsidR="001332E8" w:rsidRPr="00D846B6">
        <w:rPr>
          <w:rFonts w:ascii="Times New Roman" w:eastAsia="Times New Roman" w:hAnsi="Times New Roman" w:cs="Times New Roman"/>
          <w:sz w:val="24"/>
        </w:rPr>
        <w:t>.</w:t>
      </w:r>
    </w:p>
    <w:p w:rsidR="008B65A0" w:rsidRPr="00D846B6" w:rsidRDefault="008B65A0" w:rsidP="00E24D05">
      <w:pPr>
        <w:spacing w:line="266" w:lineRule="auto"/>
        <w:jc w:val="both"/>
        <w:rPr>
          <w:rFonts w:ascii="Times New Roman" w:eastAsia="Times New Roman" w:hAnsi="Times New Roman" w:cs="Times New Roman"/>
          <w:sz w:val="24"/>
        </w:rPr>
      </w:pPr>
    </w:p>
    <w:p w:rsidR="007A7511" w:rsidRPr="00D846B6" w:rsidRDefault="00334CFC" w:rsidP="00E24D05">
      <w:pPr>
        <w:spacing w:line="266" w:lineRule="auto"/>
        <w:jc w:val="both"/>
        <w:rPr>
          <w:rFonts w:ascii="Times New Roman" w:eastAsia="Times New Roman" w:hAnsi="Times New Roman" w:cs="Times New Roman"/>
          <w:b/>
          <w:sz w:val="24"/>
        </w:rPr>
      </w:pPr>
      <w:r w:rsidRPr="00D846B6">
        <w:rPr>
          <w:rFonts w:ascii="Times New Roman" w:eastAsia="Times New Roman" w:hAnsi="Times New Roman" w:cs="Times New Roman"/>
          <w:b/>
          <w:sz w:val="24"/>
        </w:rPr>
        <w:t>PART A</w:t>
      </w:r>
      <w:r w:rsidR="008F454C" w:rsidRPr="00D846B6">
        <w:rPr>
          <w:rFonts w:ascii="Times New Roman" w:eastAsia="Times New Roman" w:hAnsi="Times New Roman" w:cs="Times New Roman"/>
          <w:b/>
          <w:sz w:val="24"/>
        </w:rPr>
        <w:t>: Vision</w:t>
      </w:r>
    </w:p>
    <w:p w:rsidR="007A7511" w:rsidRPr="00D846B6" w:rsidRDefault="00B21036" w:rsidP="00E24D05">
      <w:pPr>
        <w:jc w:val="both"/>
        <w:rPr>
          <w:rFonts w:ascii="Times New Roman" w:hAnsi="Times New Roman" w:cs="Times New Roman"/>
          <w:sz w:val="24"/>
        </w:rPr>
      </w:pPr>
      <w:r w:rsidRPr="00D846B6">
        <w:rPr>
          <w:rFonts w:ascii="Times New Roman" w:hAnsi="Times New Roman" w:cs="Times New Roman"/>
          <w:sz w:val="24"/>
        </w:rPr>
        <w:t>High-quality healthcare system that is efficient, accessible, equitable and affordable for all in Mandera</w:t>
      </w:r>
      <w:r w:rsidR="00945F84" w:rsidRPr="00D846B6">
        <w:rPr>
          <w:rFonts w:ascii="Times New Roman" w:hAnsi="Times New Roman" w:cs="Times New Roman"/>
          <w:sz w:val="24"/>
        </w:rPr>
        <w:t>.</w:t>
      </w:r>
    </w:p>
    <w:p w:rsidR="00B21036" w:rsidRPr="00D846B6" w:rsidRDefault="00B21036" w:rsidP="00E24D05">
      <w:pPr>
        <w:jc w:val="both"/>
        <w:rPr>
          <w:rFonts w:ascii="Times New Roman" w:hAnsi="Times New Roman" w:cs="Times New Roman"/>
          <w:sz w:val="24"/>
        </w:rPr>
      </w:pPr>
    </w:p>
    <w:p w:rsidR="00B21036" w:rsidRPr="00D846B6" w:rsidRDefault="00334CFC" w:rsidP="00E24D05">
      <w:pPr>
        <w:jc w:val="both"/>
        <w:rPr>
          <w:rFonts w:ascii="Times New Roman" w:hAnsi="Times New Roman" w:cs="Times New Roman"/>
          <w:b/>
          <w:sz w:val="24"/>
        </w:rPr>
      </w:pPr>
      <w:r w:rsidRPr="00D846B6">
        <w:rPr>
          <w:rFonts w:ascii="Times New Roman" w:hAnsi="Times New Roman" w:cs="Times New Roman"/>
          <w:b/>
          <w:sz w:val="24"/>
        </w:rPr>
        <w:t>PART B</w:t>
      </w:r>
      <w:r w:rsidR="008F454C" w:rsidRPr="00D846B6">
        <w:rPr>
          <w:rFonts w:ascii="Times New Roman" w:hAnsi="Times New Roman" w:cs="Times New Roman"/>
          <w:b/>
          <w:sz w:val="24"/>
        </w:rPr>
        <w:t>: Mission</w:t>
      </w:r>
    </w:p>
    <w:p w:rsidR="00B21036" w:rsidRPr="00D846B6" w:rsidRDefault="00945F84" w:rsidP="00E24D05">
      <w:pPr>
        <w:jc w:val="both"/>
        <w:rPr>
          <w:rFonts w:ascii="Times New Roman" w:hAnsi="Times New Roman" w:cs="Times New Roman"/>
          <w:sz w:val="24"/>
        </w:rPr>
      </w:pPr>
      <w:r w:rsidRPr="00D846B6">
        <w:rPr>
          <w:rFonts w:ascii="Times New Roman" w:hAnsi="Times New Roman" w:cs="Times New Roman"/>
          <w:sz w:val="24"/>
        </w:rPr>
        <w:t>To promote the provision of integrated and high quality promotive, preventive, curative and rehabilitative healthcare services in Mandera County.</w:t>
      </w:r>
    </w:p>
    <w:p w:rsidR="00945F84" w:rsidRPr="00D846B6" w:rsidRDefault="00945F84" w:rsidP="00E24D05">
      <w:pPr>
        <w:jc w:val="both"/>
        <w:rPr>
          <w:rFonts w:ascii="Times New Roman" w:hAnsi="Times New Roman" w:cs="Times New Roman"/>
          <w:sz w:val="24"/>
        </w:rPr>
      </w:pPr>
    </w:p>
    <w:p w:rsidR="00945F84" w:rsidRPr="00D846B6" w:rsidRDefault="00945F84" w:rsidP="00E24D05">
      <w:pPr>
        <w:jc w:val="both"/>
        <w:rPr>
          <w:rFonts w:ascii="Times New Roman" w:hAnsi="Times New Roman" w:cs="Times New Roman"/>
          <w:b/>
          <w:sz w:val="24"/>
        </w:rPr>
      </w:pPr>
      <w:r w:rsidRPr="00D846B6">
        <w:rPr>
          <w:rFonts w:ascii="Times New Roman" w:hAnsi="Times New Roman" w:cs="Times New Roman"/>
          <w:b/>
          <w:sz w:val="24"/>
        </w:rPr>
        <w:t>Part C. Performance Overview and Background for Programme(s) Funding</w:t>
      </w:r>
    </w:p>
    <w:p w:rsidR="00945F84" w:rsidRPr="00D846B6" w:rsidRDefault="00945F84" w:rsidP="00510897">
      <w:pPr>
        <w:jc w:val="both"/>
        <w:rPr>
          <w:rFonts w:ascii="Times New Roman" w:hAnsi="Times New Roman" w:cs="Times New Roman"/>
          <w:sz w:val="24"/>
          <w:szCs w:val="24"/>
        </w:rPr>
      </w:pPr>
      <w:r w:rsidRPr="00D846B6">
        <w:rPr>
          <w:rFonts w:ascii="Times New Roman" w:hAnsi="Times New Roman" w:cs="Times New Roman"/>
          <w:sz w:val="24"/>
          <w:szCs w:val="24"/>
        </w:rPr>
        <w:t>The County Ministry of Health has the mandate to deliver affordable and quality health services to the people of Mandera County with an overarching goal towards the attainment of Universal Health Coverage. Major emphasis is on interventions targeted towards mother and child health services; provision of essential health servi</w:t>
      </w:r>
      <w:r w:rsidR="006A26A1" w:rsidRPr="00D846B6">
        <w:rPr>
          <w:rFonts w:ascii="Times New Roman" w:hAnsi="Times New Roman" w:cs="Times New Roman"/>
          <w:sz w:val="24"/>
          <w:szCs w:val="24"/>
        </w:rPr>
        <w:t xml:space="preserve">ces: </w:t>
      </w:r>
      <w:r w:rsidRPr="00D846B6">
        <w:rPr>
          <w:rFonts w:ascii="Times New Roman" w:hAnsi="Times New Roman" w:cs="Times New Roman"/>
          <w:sz w:val="24"/>
          <w:szCs w:val="24"/>
        </w:rPr>
        <w:t>reducing communicable and non-communicable diseases; water and sanitation activities; as well as strengthening community health services.</w:t>
      </w:r>
    </w:p>
    <w:p w:rsidR="00945F84" w:rsidRPr="00D846B6" w:rsidRDefault="00945F84" w:rsidP="00510897">
      <w:pPr>
        <w:jc w:val="both"/>
        <w:rPr>
          <w:rFonts w:ascii="Times New Roman" w:hAnsi="Times New Roman" w:cs="Times New Roman"/>
          <w:sz w:val="24"/>
          <w:szCs w:val="24"/>
        </w:rPr>
      </w:pPr>
    </w:p>
    <w:p w:rsidR="00945F84" w:rsidRPr="00D846B6" w:rsidRDefault="006A26A1" w:rsidP="00510897">
      <w:pPr>
        <w:jc w:val="both"/>
        <w:rPr>
          <w:rFonts w:ascii="Times New Roman" w:hAnsi="Times New Roman" w:cs="Times New Roman"/>
          <w:sz w:val="24"/>
          <w:szCs w:val="24"/>
        </w:rPr>
      </w:pPr>
      <w:r w:rsidRPr="00D846B6">
        <w:rPr>
          <w:rFonts w:ascii="Times New Roman" w:hAnsi="Times New Roman" w:cs="Times New Roman"/>
          <w:sz w:val="24"/>
          <w:szCs w:val="24"/>
        </w:rPr>
        <w:t>Over the last 3 years, t</w:t>
      </w:r>
      <w:r w:rsidR="00945F84" w:rsidRPr="00D846B6">
        <w:rPr>
          <w:rFonts w:ascii="Times New Roman" w:hAnsi="Times New Roman" w:cs="Times New Roman"/>
          <w:sz w:val="24"/>
          <w:szCs w:val="24"/>
        </w:rPr>
        <w:t>he Ministry was allocated Ksh. 2.66 billion, Ksh. 2.78 billion and Ksh.2.54 billion in the financial years 2019/2020, 2020/2021 and 2021/2022 respectively. Expenditure during the same periods amounted to Ksh. 2.4 billion, Ksh. 2.5 billion and Ksh. 2.2 billion which represent 92%, 91% and 89% absorption levels respectively.</w:t>
      </w:r>
    </w:p>
    <w:p w:rsidR="00E24D05" w:rsidRPr="00D846B6" w:rsidRDefault="00E24D05" w:rsidP="00510897">
      <w:pPr>
        <w:jc w:val="both"/>
        <w:rPr>
          <w:rFonts w:ascii="Times New Roman" w:hAnsi="Times New Roman" w:cs="Times New Roman"/>
          <w:sz w:val="24"/>
          <w:szCs w:val="24"/>
        </w:rPr>
      </w:pPr>
    </w:p>
    <w:p w:rsidR="00945F84" w:rsidRPr="00D846B6" w:rsidRDefault="00945F84" w:rsidP="00510897">
      <w:pPr>
        <w:jc w:val="both"/>
        <w:rPr>
          <w:rFonts w:ascii="Times New Roman" w:hAnsi="Times New Roman" w:cs="Times New Roman"/>
          <w:sz w:val="24"/>
          <w:szCs w:val="24"/>
        </w:rPr>
      </w:pPr>
      <w:r w:rsidRPr="00D846B6">
        <w:rPr>
          <w:rFonts w:ascii="Times New Roman" w:hAnsi="Times New Roman" w:cs="Times New Roman"/>
          <w:sz w:val="24"/>
          <w:szCs w:val="24"/>
        </w:rPr>
        <w:t>The Ministry made key achievements which included</w:t>
      </w:r>
      <w:r w:rsidR="006A26A1" w:rsidRPr="00D846B6">
        <w:rPr>
          <w:rFonts w:ascii="Times New Roman" w:hAnsi="Times New Roman" w:cs="Times New Roman"/>
          <w:sz w:val="24"/>
          <w:szCs w:val="24"/>
        </w:rPr>
        <w:t xml:space="preserve"> reduction in maternal mortality. The </w:t>
      </w:r>
      <w:r w:rsidRPr="00D846B6">
        <w:rPr>
          <w:rFonts w:ascii="Times New Roman" w:hAnsi="Times New Roman" w:cs="Times New Roman"/>
          <w:sz w:val="24"/>
          <w:szCs w:val="24"/>
        </w:rPr>
        <w:t>Maternal Mortality ratio (MMR) indicators stood at 3,795 deaths per 100,000 live births as compared to the national average of 488 deaths per 100,000 live births. At the end of CIDP II, Maternal Mortality Ratio reduced from 3,795/100,000 live birth to 385/100,000 live birth against the national figure of 362/100,000 live births; 4th ANC Visit Increased from 7,617 in 2018 to 13,317 in 2022; skilled deliveries increased from 13,692 in 2018 to 22,725 in 2022; immunization Coverage increased from 33% in 2018 to 81% in 2022; the number of beneficiaries for nutrition and dietetic services increased from 56,771 in 2018 to 97,632 in 2022. This comprised of children under five years with Severe Acute Malnutrition and Moderate Acute Malnutrition cases respectively. The County HIV prevalence reduced to 0.3 per cent from 0.5 per cent. There are estimated more than 1397 People Living with HIV. The new annual infections cases reduced from 121 to 55 cases in 2022. AIDS related deaths reduced from 20 to less than 2 persons due to effective improvement of ART service in the county. Number of facilities providing PMTCT services rose from 15 facilities to 45 resulting to reduction of mother to child transmission of HIV/AIDS; and the proportion of TB cases identified and put on treatment increased from 70% in 2018 to 96% in 2022.</w:t>
      </w:r>
    </w:p>
    <w:p w:rsidR="00BC16C1" w:rsidRPr="00D846B6" w:rsidRDefault="00E24D05" w:rsidP="00510897">
      <w:pPr>
        <w:jc w:val="both"/>
        <w:rPr>
          <w:rFonts w:ascii="Times New Roman" w:hAnsi="Times New Roman" w:cs="Times New Roman"/>
          <w:sz w:val="24"/>
          <w:szCs w:val="24"/>
        </w:rPr>
      </w:pPr>
      <w:r w:rsidRPr="00D846B6">
        <w:rPr>
          <w:rFonts w:ascii="Times New Roman" w:hAnsi="Times New Roman" w:cs="Times New Roman"/>
          <w:sz w:val="24"/>
          <w:szCs w:val="24"/>
        </w:rPr>
        <w:t xml:space="preserve">The Ministry </w:t>
      </w:r>
      <w:r w:rsidR="00BC16C1" w:rsidRPr="00D846B6">
        <w:rPr>
          <w:rFonts w:ascii="Times New Roman" w:hAnsi="Times New Roman" w:cs="Times New Roman"/>
          <w:sz w:val="24"/>
          <w:szCs w:val="24"/>
        </w:rPr>
        <w:t>encountered a number of challenges d</w:t>
      </w:r>
      <w:r w:rsidR="00600880" w:rsidRPr="00D846B6">
        <w:rPr>
          <w:rFonts w:ascii="Times New Roman" w:hAnsi="Times New Roman" w:cs="Times New Roman"/>
          <w:sz w:val="24"/>
          <w:szCs w:val="24"/>
        </w:rPr>
        <w:t xml:space="preserve">uring the medium term. </w:t>
      </w:r>
      <w:r w:rsidR="00BC16C1" w:rsidRPr="00D846B6">
        <w:rPr>
          <w:rFonts w:ascii="Times New Roman" w:hAnsi="Times New Roman" w:cs="Times New Roman"/>
          <w:sz w:val="24"/>
          <w:szCs w:val="24"/>
        </w:rPr>
        <w:t>Outbreak of diseases especially the Covid 19 Pandemic was a major challenge in implementing development programmes. This diverted development resources and productive labour to treatment and caring for the sick as well as the economic lock down experienced by the county and the country. The pandemic and other diseases like Dengue fever and Chikungunya put pressure on the health infrastructure as well as the limited resources.</w:t>
      </w:r>
    </w:p>
    <w:p w:rsidR="00BC16C1" w:rsidRPr="00D846B6" w:rsidRDefault="00BC16C1" w:rsidP="00510897">
      <w:pPr>
        <w:jc w:val="both"/>
        <w:rPr>
          <w:rFonts w:ascii="Times New Roman" w:hAnsi="Times New Roman" w:cs="Times New Roman"/>
          <w:sz w:val="24"/>
          <w:szCs w:val="24"/>
        </w:rPr>
      </w:pPr>
      <w:r w:rsidRPr="00D846B6">
        <w:rPr>
          <w:rFonts w:ascii="Times New Roman" w:hAnsi="Times New Roman" w:cs="Times New Roman"/>
          <w:sz w:val="24"/>
          <w:szCs w:val="24"/>
        </w:rPr>
        <w:lastRenderedPageBreak/>
        <w:t>Insecurity</w:t>
      </w:r>
      <w:r w:rsidR="00600880" w:rsidRPr="00D846B6">
        <w:rPr>
          <w:rFonts w:ascii="Times New Roman" w:hAnsi="Times New Roman" w:cs="Times New Roman"/>
          <w:sz w:val="24"/>
          <w:szCs w:val="24"/>
        </w:rPr>
        <w:t xml:space="preserve"> was also a huge challenge. </w:t>
      </w:r>
      <w:r w:rsidRPr="00D846B6">
        <w:rPr>
          <w:rFonts w:ascii="Times New Roman" w:hAnsi="Times New Roman" w:cs="Times New Roman"/>
          <w:sz w:val="24"/>
          <w:szCs w:val="24"/>
        </w:rPr>
        <w:t>Many border towns suffered attacks from external Al Shabaab aggressors. Inter-clan clashes over scarce resources were also a challenge. These aspects of insecurity negatively affect</w:t>
      </w:r>
      <w:r w:rsidR="00600880" w:rsidRPr="00D846B6">
        <w:rPr>
          <w:rFonts w:ascii="Times New Roman" w:hAnsi="Times New Roman" w:cs="Times New Roman"/>
          <w:sz w:val="24"/>
          <w:szCs w:val="24"/>
        </w:rPr>
        <w:t>ed</w:t>
      </w:r>
      <w:r w:rsidRPr="00D846B6">
        <w:rPr>
          <w:rFonts w:ascii="Times New Roman" w:hAnsi="Times New Roman" w:cs="Times New Roman"/>
          <w:sz w:val="24"/>
          <w:szCs w:val="24"/>
        </w:rPr>
        <w:t xml:space="preserve"> socio-economic lives of the locals and scare</w:t>
      </w:r>
      <w:r w:rsidR="00600880" w:rsidRPr="00D846B6">
        <w:rPr>
          <w:rFonts w:ascii="Times New Roman" w:hAnsi="Times New Roman" w:cs="Times New Roman"/>
          <w:sz w:val="24"/>
          <w:szCs w:val="24"/>
        </w:rPr>
        <w:t>d</w:t>
      </w:r>
      <w:r w:rsidRPr="00D846B6">
        <w:rPr>
          <w:rFonts w:ascii="Times New Roman" w:hAnsi="Times New Roman" w:cs="Times New Roman"/>
          <w:sz w:val="24"/>
          <w:szCs w:val="24"/>
        </w:rPr>
        <w:t xml:space="preserve"> away investors. </w:t>
      </w:r>
      <w:r w:rsidR="00600880" w:rsidRPr="00D846B6">
        <w:rPr>
          <w:rFonts w:ascii="Times New Roman" w:hAnsi="Times New Roman" w:cs="Times New Roman"/>
          <w:sz w:val="24"/>
          <w:szCs w:val="24"/>
        </w:rPr>
        <w:t>It also</w:t>
      </w:r>
      <w:r w:rsidRPr="00D846B6">
        <w:rPr>
          <w:rFonts w:ascii="Times New Roman" w:hAnsi="Times New Roman" w:cs="Times New Roman"/>
          <w:sz w:val="24"/>
          <w:szCs w:val="24"/>
        </w:rPr>
        <w:t xml:space="preserve"> negatively affect</w:t>
      </w:r>
      <w:r w:rsidR="00600880" w:rsidRPr="00D846B6">
        <w:rPr>
          <w:rFonts w:ascii="Times New Roman" w:hAnsi="Times New Roman" w:cs="Times New Roman"/>
          <w:sz w:val="24"/>
          <w:szCs w:val="24"/>
        </w:rPr>
        <w:t>ed</w:t>
      </w:r>
      <w:r w:rsidRPr="00D846B6">
        <w:rPr>
          <w:rFonts w:ascii="Times New Roman" w:hAnsi="Times New Roman" w:cs="Times New Roman"/>
          <w:sz w:val="24"/>
          <w:szCs w:val="24"/>
        </w:rPr>
        <w:t xml:space="preserve"> recruitment and retention of non-local staffs.</w:t>
      </w:r>
    </w:p>
    <w:p w:rsidR="00BC16C1" w:rsidRPr="00D846B6" w:rsidRDefault="00600880" w:rsidP="00510897">
      <w:pPr>
        <w:jc w:val="both"/>
        <w:rPr>
          <w:rFonts w:ascii="Times New Roman" w:hAnsi="Times New Roman" w:cs="Times New Roman"/>
          <w:sz w:val="24"/>
          <w:szCs w:val="24"/>
        </w:rPr>
      </w:pPr>
      <w:r w:rsidRPr="00D846B6">
        <w:rPr>
          <w:rFonts w:ascii="Times New Roman" w:hAnsi="Times New Roman" w:cs="Times New Roman"/>
          <w:sz w:val="24"/>
          <w:szCs w:val="24"/>
        </w:rPr>
        <w:t xml:space="preserve">The County also experienced the worst drought in 40 years with five failed rainy seasons. </w:t>
      </w:r>
      <w:r w:rsidR="00BC16C1" w:rsidRPr="00D846B6">
        <w:rPr>
          <w:rFonts w:ascii="Times New Roman" w:hAnsi="Times New Roman" w:cs="Times New Roman"/>
          <w:sz w:val="24"/>
          <w:szCs w:val="24"/>
        </w:rPr>
        <w:t>This scenario led to the diversion of development budgets to respond to emergen</w:t>
      </w:r>
      <w:r w:rsidRPr="00D846B6">
        <w:rPr>
          <w:rFonts w:ascii="Times New Roman" w:hAnsi="Times New Roman" w:cs="Times New Roman"/>
          <w:sz w:val="24"/>
          <w:szCs w:val="24"/>
        </w:rPr>
        <w:t xml:space="preserve">cy relief cases. </w:t>
      </w:r>
      <w:r w:rsidR="00BC16C1" w:rsidRPr="00D846B6">
        <w:rPr>
          <w:rFonts w:ascii="Times New Roman" w:hAnsi="Times New Roman" w:cs="Times New Roman"/>
          <w:sz w:val="24"/>
          <w:szCs w:val="24"/>
        </w:rPr>
        <w:t xml:space="preserve">This largely contributed to increased malnutrition among mothers and children and outbreaks of diseases such as kalazar, cholera, dengue fever and measles.  </w:t>
      </w:r>
    </w:p>
    <w:p w:rsidR="00BC16C1" w:rsidRPr="00D846B6" w:rsidRDefault="00BC16C1" w:rsidP="00510897">
      <w:pPr>
        <w:jc w:val="both"/>
        <w:rPr>
          <w:rFonts w:ascii="Times New Roman" w:hAnsi="Times New Roman" w:cs="Times New Roman"/>
          <w:sz w:val="24"/>
          <w:szCs w:val="24"/>
        </w:rPr>
      </w:pPr>
    </w:p>
    <w:p w:rsidR="00BC16C1" w:rsidRPr="00D846B6" w:rsidRDefault="00BC16C1" w:rsidP="00510897">
      <w:pPr>
        <w:jc w:val="both"/>
        <w:rPr>
          <w:rFonts w:ascii="Times New Roman" w:hAnsi="Times New Roman" w:cs="Times New Roman"/>
          <w:sz w:val="24"/>
          <w:szCs w:val="24"/>
        </w:rPr>
      </w:pPr>
      <w:r w:rsidRPr="00D846B6">
        <w:rPr>
          <w:rFonts w:ascii="Times New Roman" w:hAnsi="Times New Roman" w:cs="Times New Roman"/>
          <w:sz w:val="24"/>
          <w:szCs w:val="24"/>
        </w:rPr>
        <w:t xml:space="preserve">In the </w:t>
      </w:r>
      <w:r w:rsidR="00600880" w:rsidRPr="00D846B6">
        <w:rPr>
          <w:rFonts w:ascii="Times New Roman" w:hAnsi="Times New Roman" w:cs="Times New Roman"/>
          <w:sz w:val="24"/>
          <w:szCs w:val="24"/>
        </w:rPr>
        <w:t>FY 2023/24 and the medium term</w:t>
      </w:r>
      <w:r w:rsidR="00365C73" w:rsidRPr="00D846B6">
        <w:rPr>
          <w:rFonts w:ascii="Times New Roman" w:hAnsi="Times New Roman" w:cs="Times New Roman"/>
          <w:sz w:val="24"/>
          <w:szCs w:val="24"/>
        </w:rPr>
        <w:t xml:space="preserve">, the Ministry will focus on </w:t>
      </w:r>
      <w:r w:rsidRPr="00D846B6">
        <w:rPr>
          <w:rFonts w:ascii="Times New Roman" w:hAnsi="Times New Roman" w:cs="Times New Roman"/>
          <w:sz w:val="24"/>
          <w:szCs w:val="24"/>
        </w:rPr>
        <w:t>continued roll-out and implementation of UHC focusing on social health insurance; preventive and promotive healthcare, establishment and strengthen existing cold chain system, public health disease surve</w:t>
      </w:r>
      <w:r w:rsidR="00365C73" w:rsidRPr="00D846B6">
        <w:rPr>
          <w:rFonts w:ascii="Times New Roman" w:hAnsi="Times New Roman" w:cs="Times New Roman"/>
          <w:sz w:val="24"/>
          <w:szCs w:val="24"/>
        </w:rPr>
        <w:t xml:space="preserve">illance and emergency response. The Ministry envisages to </w:t>
      </w:r>
      <w:r w:rsidRPr="00D846B6">
        <w:rPr>
          <w:rFonts w:ascii="Times New Roman" w:hAnsi="Times New Roman" w:cs="Times New Roman"/>
          <w:sz w:val="24"/>
          <w:szCs w:val="24"/>
        </w:rPr>
        <w:t>enhance provision of specialized and curative services by use of technology fo</w:t>
      </w:r>
      <w:r w:rsidR="00365C73" w:rsidRPr="00D846B6">
        <w:rPr>
          <w:rFonts w:ascii="Times New Roman" w:hAnsi="Times New Roman" w:cs="Times New Roman"/>
          <w:sz w:val="24"/>
          <w:szCs w:val="24"/>
        </w:rPr>
        <w:t xml:space="preserve">r telemedicine and health data. It will also </w:t>
      </w:r>
      <w:r w:rsidRPr="00D846B6">
        <w:rPr>
          <w:rFonts w:ascii="Times New Roman" w:hAnsi="Times New Roman" w:cs="Times New Roman"/>
          <w:sz w:val="24"/>
          <w:szCs w:val="24"/>
        </w:rPr>
        <w:t>continue implementation of ongoing infrastructural projects; non-communicable diseases control by establishing oncology centre as well a</w:t>
      </w:r>
      <w:r w:rsidR="00365C73" w:rsidRPr="00D846B6">
        <w:rPr>
          <w:rFonts w:ascii="Times New Roman" w:hAnsi="Times New Roman" w:cs="Times New Roman"/>
          <w:sz w:val="24"/>
          <w:szCs w:val="24"/>
        </w:rPr>
        <w:t>s establish mental Health unit. H</w:t>
      </w:r>
      <w:r w:rsidRPr="00D846B6">
        <w:rPr>
          <w:rFonts w:ascii="Times New Roman" w:hAnsi="Times New Roman" w:cs="Times New Roman"/>
          <w:sz w:val="24"/>
          <w:szCs w:val="24"/>
        </w:rPr>
        <w:t>ealth research to inform health services policy and strategies</w:t>
      </w:r>
      <w:r w:rsidR="00365C73" w:rsidRPr="00D846B6">
        <w:rPr>
          <w:rFonts w:ascii="Times New Roman" w:hAnsi="Times New Roman" w:cs="Times New Roman"/>
          <w:sz w:val="24"/>
          <w:szCs w:val="24"/>
        </w:rPr>
        <w:t xml:space="preserve"> will also be conducted</w:t>
      </w:r>
      <w:r w:rsidRPr="00D846B6">
        <w:rPr>
          <w:rFonts w:ascii="Times New Roman" w:hAnsi="Times New Roman" w:cs="Times New Roman"/>
          <w:sz w:val="24"/>
          <w:szCs w:val="24"/>
        </w:rPr>
        <w:t>.</w:t>
      </w:r>
    </w:p>
    <w:p w:rsidR="00A96AE9" w:rsidRPr="00D846B6" w:rsidRDefault="00A96AE9" w:rsidP="00510897">
      <w:pPr>
        <w:jc w:val="both"/>
        <w:rPr>
          <w:rFonts w:ascii="Times New Roman" w:hAnsi="Times New Roman" w:cs="Times New Roman"/>
          <w:sz w:val="24"/>
          <w:szCs w:val="24"/>
        </w:rPr>
      </w:pPr>
    </w:p>
    <w:p w:rsidR="007F6C13" w:rsidRPr="00D846B6" w:rsidRDefault="00604346" w:rsidP="00510897">
      <w:pPr>
        <w:jc w:val="both"/>
        <w:rPr>
          <w:rFonts w:ascii="Times New Roman" w:hAnsi="Times New Roman" w:cs="Times New Roman"/>
          <w:sz w:val="24"/>
          <w:szCs w:val="24"/>
        </w:rPr>
      </w:pPr>
      <w:r>
        <w:rPr>
          <w:rFonts w:ascii="Times New Roman" w:hAnsi="Times New Roman" w:cs="Times New Roman"/>
          <w:sz w:val="24"/>
          <w:szCs w:val="24"/>
        </w:rPr>
        <w:t>In the financial year 2024/25</w:t>
      </w:r>
      <w:r w:rsidR="007F6C13" w:rsidRPr="00D846B6">
        <w:rPr>
          <w:rFonts w:ascii="Times New Roman" w:hAnsi="Times New Roman" w:cs="Times New Roman"/>
          <w:sz w:val="24"/>
          <w:szCs w:val="24"/>
        </w:rPr>
        <w:t xml:space="preserve">, the Ministry has been allocated a budget estimate of Kshs. </w:t>
      </w:r>
      <w:r w:rsidR="00C32EDF" w:rsidRPr="00C32EDF">
        <w:rPr>
          <w:rFonts w:ascii="Times New Roman" w:hAnsi="Times New Roman" w:cs="Times New Roman"/>
          <w:b/>
          <w:sz w:val="24"/>
          <w:szCs w:val="24"/>
        </w:rPr>
        <w:t xml:space="preserve">2,556,056,529 </w:t>
      </w:r>
      <w:r w:rsidR="007F6C13" w:rsidRPr="00C32EDF">
        <w:rPr>
          <w:rFonts w:ascii="Times New Roman" w:hAnsi="Times New Roman" w:cs="Times New Roman"/>
          <w:b/>
          <w:sz w:val="24"/>
          <w:szCs w:val="24"/>
        </w:rPr>
        <w:t>c</w:t>
      </w:r>
      <w:r w:rsidR="007F6C13" w:rsidRPr="00D846B6">
        <w:rPr>
          <w:rFonts w:ascii="Times New Roman" w:hAnsi="Times New Roman" w:cs="Times New Roman"/>
          <w:sz w:val="24"/>
          <w:szCs w:val="24"/>
        </w:rPr>
        <w:t xml:space="preserve">omprising of Kshs. </w:t>
      </w:r>
      <w:r w:rsidR="00C32EDF" w:rsidRPr="00C32EDF">
        <w:rPr>
          <w:rFonts w:ascii="Times New Roman" w:hAnsi="Times New Roman" w:cs="Times New Roman"/>
          <w:b/>
          <w:sz w:val="24"/>
          <w:szCs w:val="24"/>
        </w:rPr>
        <w:t xml:space="preserve">2,133,423,876 </w:t>
      </w:r>
      <w:r w:rsidR="007F6C13" w:rsidRPr="00C32EDF">
        <w:rPr>
          <w:rFonts w:ascii="Times New Roman" w:hAnsi="Times New Roman" w:cs="Times New Roman"/>
          <w:b/>
          <w:sz w:val="24"/>
          <w:szCs w:val="24"/>
        </w:rPr>
        <w:t>f</w:t>
      </w:r>
      <w:r w:rsidR="007F6C13" w:rsidRPr="0087412D">
        <w:rPr>
          <w:rFonts w:ascii="Times New Roman" w:hAnsi="Times New Roman" w:cs="Times New Roman"/>
          <w:sz w:val="24"/>
          <w:szCs w:val="24"/>
        </w:rPr>
        <w:t xml:space="preserve">or </w:t>
      </w:r>
      <w:r w:rsidR="007F6C13" w:rsidRPr="00D846B6">
        <w:rPr>
          <w:rFonts w:ascii="Times New Roman" w:hAnsi="Times New Roman" w:cs="Times New Roman"/>
          <w:sz w:val="24"/>
          <w:szCs w:val="24"/>
        </w:rPr>
        <w:t xml:space="preserve">recurrent expenditure and Kshs. </w:t>
      </w:r>
      <w:r w:rsidR="00C32EDF" w:rsidRPr="00C32EDF">
        <w:rPr>
          <w:rFonts w:ascii="Times New Roman" w:hAnsi="Times New Roman" w:cs="Times New Roman"/>
          <w:b/>
          <w:sz w:val="24"/>
          <w:szCs w:val="24"/>
        </w:rPr>
        <w:t xml:space="preserve">422,632,653 </w:t>
      </w:r>
      <w:r w:rsidR="007F6C13" w:rsidRPr="00C32EDF">
        <w:rPr>
          <w:rFonts w:ascii="Times New Roman" w:hAnsi="Times New Roman" w:cs="Times New Roman"/>
          <w:b/>
          <w:sz w:val="24"/>
          <w:szCs w:val="24"/>
        </w:rPr>
        <w:t>f</w:t>
      </w:r>
      <w:r w:rsidR="007F6C13" w:rsidRPr="0087412D">
        <w:rPr>
          <w:rFonts w:ascii="Times New Roman" w:hAnsi="Times New Roman" w:cs="Times New Roman"/>
          <w:sz w:val="24"/>
          <w:szCs w:val="24"/>
        </w:rPr>
        <w:t>or d</w:t>
      </w:r>
      <w:r w:rsidR="008A2E07">
        <w:rPr>
          <w:rFonts w:ascii="Times New Roman" w:hAnsi="Times New Roman" w:cs="Times New Roman"/>
          <w:sz w:val="24"/>
          <w:szCs w:val="24"/>
        </w:rPr>
        <w:t xml:space="preserve">evelopment expenditure. </w:t>
      </w:r>
    </w:p>
    <w:p w:rsidR="00334CFC" w:rsidRPr="00D846B6" w:rsidRDefault="00334CFC" w:rsidP="00BC16C1">
      <w:pPr>
        <w:rPr>
          <w:rFonts w:ascii="Times New Roman" w:hAnsi="Times New Roman" w:cs="Times New Roman"/>
          <w:sz w:val="24"/>
        </w:rPr>
      </w:pPr>
    </w:p>
    <w:p w:rsidR="00BC16C1" w:rsidRPr="00D846B6" w:rsidRDefault="00BC16C1" w:rsidP="00334CFC">
      <w:pPr>
        <w:spacing w:after="160" w:line="276" w:lineRule="auto"/>
        <w:ind w:right="40"/>
        <w:contextualSpacing/>
        <w:jc w:val="both"/>
        <w:rPr>
          <w:rFonts w:ascii="Times New Roman" w:eastAsia="Times New Roman" w:hAnsi="Times New Roman" w:cs="Times New Roman"/>
          <w:b/>
          <w:bCs/>
          <w:sz w:val="24"/>
          <w:szCs w:val="24"/>
        </w:rPr>
      </w:pPr>
      <w:r w:rsidRPr="00D846B6">
        <w:rPr>
          <w:rFonts w:ascii="Times New Roman" w:eastAsia="Times New Roman" w:hAnsi="Times New Roman" w:cs="Times New Roman"/>
          <w:b/>
          <w:bCs/>
          <w:sz w:val="24"/>
          <w:szCs w:val="24"/>
        </w:rPr>
        <w:t>Part D. Programme Objectives/ Overall Outcome</w:t>
      </w:r>
    </w:p>
    <w:tbl>
      <w:tblPr>
        <w:tblW w:w="99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9"/>
        <w:gridCol w:w="6904"/>
      </w:tblGrid>
      <w:tr w:rsidR="00D846B6" w:rsidRPr="00D846B6" w:rsidTr="00CC1C95">
        <w:trPr>
          <w:trHeight w:val="238"/>
        </w:trPr>
        <w:tc>
          <w:tcPr>
            <w:tcW w:w="3049" w:type="dxa"/>
            <w:shd w:val="clear" w:color="auto" w:fill="auto"/>
            <w:vAlign w:val="bottom"/>
          </w:tcPr>
          <w:p w:rsidR="008806FD" w:rsidRPr="00D846B6" w:rsidRDefault="003C2EB5" w:rsidP="008806FD">
            <w:pPr>
              <w:spacing w:line="0" w:lineRule="atLeast"/>
              <w:rPr>
                <w:rFonts w:ascii="Times New Roman" w:eastAsia="Times New Roman" w:hAnsi="Times New Roman" w:cs="Times New Roman"/>
                <w:b/>
                <w:sz w:val="24"/>
                <w:szCs w:val="24"/>
              </w:rPr>
            </w:pPr>
            <w:r w:rsidRPr="00D846B6">
              <w:rPr>
                <w:rFonts w:ascii="Times New Roman" w:eastAsia="Times New Roman" w:hAnsi="Times New Roman" w:cs="Times New Roman"/>
                <w:b/>
                <w:sz w:val="24"/>
                <w:szCs w:val="24"/>
              </w:rPr>
              <w:t>Programme</w:t>
            </w:r>
          </w:p>
        </w:tc>
        <w:tc>
          <w:tcPr>
            <w:tcW w:w="6904" w:type="dxa"/>
            <w:shd w:val="clear" w:color="auto" w:fill="auto"/>
            <w:vAlign w:val="bottom"/>
          </w:tcPr>
          <w:p w:rsidR="008806FD" w:rsidRPr="00D846B6" w:rsidRDefault="003C2EB5" w:rsidP="008806FD">
            <w:pPr>
              <w:spacing w:line="0" w:lineRule="atLeast"/>
              <w:rPr>
                <w:rFonts w:ascii="Times New Roman" w:eastAsia="Times New Roman" w:hAnsi="Times New Roman" w:cs="Times New Roman"/>
                <w:b/>
                <w:sz w:val="24"/>
                <w:szCs w:val="24"/>
              </w:rPr>
            </w:pPr>
            <w:r w:rsidRPr="00D846B6">
              <w:rPr>
                <w:rFonts w:ascii="Times New Roman" w:eastAsia="Times New Roman" w:hAnsi="Times New Roman" w:cs="Times New Roman"/>
                <w:b/>
                <w:sz w:val="24"/>
                <w:szCs w:val="24"/>
              </w:rPr>
              <w:t>Objectives</w:t>
            </w:r>
          </w:p>
        </w:tc>
      </w:tr>
      <w:tr w:rsidR="00D846B6" w:rsidRPr="00D846B6" w:rsidTr="00CC1C95">
        <w:trPr>
          <w:trHeight w:val="238"/>
        </w:trPr>
        <w:tc>
          <w:tcPr>
            <w:tcW w:w="3049" w:type="dxa"/>
            <w:shd w:val="clear" w:color="auto" w:fill="auto"/>
            <w:vAlign w:val="bottom"/>
          </w:tcPr>
          <w:p w:rsidR="008806FD" w:rsidRPr="00D846B6" w:rsidRDefault="00D669E2" w:rsidP="008806FD">
            <w:pPr>
              <w:spacing w:line="0" w:lineRule="atLeast"/>
              <w:rPr>
                <w:rFonts w:ascii="Times New Roman" w:eastAsia="Times New Roman" w:hAnsi="Times New Roman" w:cs="Times New Roman"/>
                <w:sz w:val="24"/>
                <w:szCs w:val="24"/>
              </w:rPr>
            </w:pPr>
            <w:r w:rsidRPr="00D846B6">
              <w:rPr>
                <w:rFonts w:ascii="Times New Roman" w:eastAsia="Times New Roman" w:hAnsi="Times New Roman" w:cs="Times New Roman"/>
                <w:sz w:val="24"/>
                <w:szCs w:val="24"/>
              </w:rPr>
              <w:t xml:space="preserve">P1. </w:t>
            </w:r>
            <w:r w:rsidR="008806FD" w:rsidRPr="00D846B6">
              <w:rPr>
                <w:rFonts w:ascii="Times New Roman" w:eastAsia="Times New Roman" w:hAnsi="Times New Roman" w:cs="Times New Roman"/>
                <w:sz w:val="24"/>
                <w:szCs w:val="24"/>
              </w:rPr>
              <w:t>General administration, Planning and Support Services</w:t>
            </w:r>
          </w:p>
        </w:tc>
        <w:tc>
          <w:tcPr>
            <w:tcW w:w="6904" w:type="dxa"/>
            <w:shd w:val="clear" w:color="auto" w:fill="auto"/>
            <w:vAlign w:val="bottom"/>
          </w:tcPr>
          <w:p w:rsidR="008806FD" w:rsidRPr="00D846B6" w:rsidRDefault="008806FD" w:rsidP="008806FD">
            <w:pPr>
              <w:spacing w:line="0" w:lineRule="atLeast"/>
              <w:rPr>
                <w:rFonts w:ascii="Times New Roman" w:eastAsia="Times New Roman" w:hAnsi="Times New Roman" w:cs="Times New Roman"/>
                <w:sz w:val="24"/>
                <w:szCs w:val="24"/>
              </w:rPr>
            </w:pPr>
            <w:r w:rsidRPr="00D846B6">
              <w:rPr>
                <w:rFonts w:ascii="Times New Roman" w:eastAsia="Times New Roman" w:hAnsi="Times New Roman" w:cs="Times New Roman"/>
                <w:sz w:val="24"/>
                <w:szCs w:val="24"/>
              </w:rPr>
              <w:t>To ensure efficient service delivery through prudent management of public resources and influences design implementation and monitoring processes in</w:t>
            </w:r>
            <w:r w:rsidRPr="00D846B6">
              <w:rPr>
                <w:rFonts w:ascii="Times New Roman" w:hAnsi="Times New Roman" w:cs="Times New Roman"/>
                <w:sz w:val="24"/>
                <w:szCs w:val="24"/>
              </w:rPr>
              <w:t xml:space="preserve"> </w:t>
            </w:r>
            <w:r w:rsidRPr="00D846B6">
              <w:rPr>
                <w:rFonts w:ascii="Times New Roman" w:eastAsia="Times New Roman" w:hAnsi="Times New Roman" w:cs="Times New Roman"/>
                <w:sz w:val="24"/>
                <w:szCs w:val="24"/>
              </w:rPr>
              <w:t>all health-related sector actions across the Sector programmes.</w:t>
            </w:r>
          </w:p>
        </w:tc>
      </w:tr>
      <w:tr w:rsidR="00D846B6" w:rsidRPr="00D846B6" w:rsidTr="00CC1C95">
        <w:trPr>
          <w:trHeight w:val="218"/>
        </w:trPr>
        <w:tc>
          <w:tcPr>
            <w:tcW w:w="3049" w:type="dxa"/>
            <w:shd w:val="clear" w:color="auto" w:fill="auto"/>
            <w:vAlign w:val="bottom"/>
          </w:tcPr>
          <w:p w:rsidR="008806FD" w:rsidRPr="00D846B6" w:rsidRDefault="00D669E2" w:rsidP="008806FD">
            <w:pPr>
              <w:spacing w:line="209" w:lineRule="exact"/>
              <w:rPr>
                <w:rFonts w:ascii="Times New Roman" w:eastAsia="Times New Roman" w:hAnsi="Times New Roman" w:cs="Times New Roman"/>
                <w:sz w:val="24"/>
                <w:szCs w:val="24"/>
              </w:rPr>
            </w:pPr>
            <w:r w:rsidRPr="00D846B6">
              <w:rPr>
                <w:rFonts w:ascii="Times New Roman" w:eastAsia="Times New Roman" w:hAnsi="Times New Roman" w:cs="Times New Roman"/>
                <w:sz w:val="24"/>
                <w:szCs w:val="24"/>
              </w:rPr>
              <w:t>P2. Preventive, Promotive and Reproductive Health Services</w:t>
            </w:r>
          </w:p>
        </w:tc>
        <w:tc>
          <w:tcPr>
            <w:tcW w:w="6904" w:type="dxa"/>
            <w:shd w:val="clear" w:color="auto" w:fill="auto"/>
            <w:vAlign w:val="bottom"/>
          </w:tcPr>
          <w:p w:rsidR="008806FD" w:rsidRPr="00D846B6" w:rsidRDefault="008806FD" w:rsidP="00194044">
            <w:pPr>
              <w:spacing w:line="209" w:lineRule="exact"/>
              <w:rPr>
                <w:rFonts w:ascii="Times New Roman" w:eastAsia="Times New Roman" w:hAnsi="Times New Roman" w:cs="Times New Roman"/>
                <w:sz w:val="24"/>
                <w:szCs w:val="24"/>
              </w:rPr>
            </w:pPr>
            <w:r w:rsidRPr="00D846B6">
              <w:rPr>
                <w:rFonts w:ascii="Times New Roman" w:eastAsia="Times New Roman" w:hAnsi="Times New Roman" w:cs="Times New Roman"/>
                <w:sz w:val="24"/>
                <w:szCs w:val="24"/>
              </w:rPr>
              <w:t xml:space="preserve">To increase access to quality and effective </w:t>
            </w:r>
            <w:r w:rsidR="00D669E2" w:rsidRPr="00D846B6">
              <w:rPr>
                <w:rFonts w:ascii="Times New Roman" w:eastAsia="Times New Roman" w:hAnsi="Times New Roman" w:cs="Times New Roman"/>
                <w:sz w:val="24"/>
                <w:szCs w:val="24"/>
              </w:rPr>
              <w:t>Promotive</w:t>
            </w:r>
            <w:r w:rsidRPr="00D846B6">
              <w:rPr>
                <w:rFonts w:ascii="Times New Roman" w:eastAsia="Times New Roman" w:hAnsi="Times New Roman" w:cs="Times New Roman"/>
                <w:sz w:val="24"/>
                <w:szCs w:val="24"/>
              </w:rPr>
              <w:t xml:space="preserve"> and preventive health</w:t>
            </w:r>
            <w:r w:rsidR="00E87830" w:rsidRPr="00D846B6">
              <w:rPr>
                <w:rFonts w:ascii="Times New Roman" w:hAnsi="Times New Roman" w:cs="Times New Roman"/>
                <w:sz w:val="24"/>
                <w:szCs w:val="24"/>
              </w:rPr>
              <w:t xml:space="preserve"> </w:t>
            </w:r>
            <w:r w:rsidR="00E87830" w:rsidRPr="00D846B6">
              <w:rPr>
                <w:rFonts w:ascii="Times New Roman" w:eastAsia="Times New Roman" w:hAnsi="Times New Roman" w:cs="Times New Roman"/>
                <w:sz w:val="24"/>
                <w:szCs w:val="24"/>
              </w:rPr>
              <w:t>care services in the county.</w:t>
            </w:r>
          </w:p>
        </w:tc>
      </w:tr>
      <w:tr w:rsidR="008806FD" w:rsidRPr="00D846B6" w:rsidTr="00CC1C95">
        <w:trPr>
          <w:trHeight w:val="218"/>
        </w:trPr>
        <w:tc>
          <w:tcPr>
            <w:tcW w:w="3049" w:type="dxa"/>
            <w:shd w:val="clear" w:color="auto" w:fill="auto"/>
            <w:vAlign w:val="bottom"/>
          </w:tcPr>
          <w:p w:rsidR="008806FD" w:rsidRPr="00D846B6" w:rsidRDefault="00D669E2" w:rsidP="008806FD">
            <w:pPr>
              <w:spacing w:line="209" w:lineRule="exact"/>
              <w:rPr>
                <w:rFonts w:ascii="Times New Roman" w:eastAsia="Times New Roman" w:hAnsi="Times New Roman" w:cs="Times New Roman"/>
                <w:sz w:val="24"/>
                <w:szCs w:val="24"/>
              </w:rPr>
            </w:pPr>
            <w:r w:rsidRPr="00D846B6">
              <w:rPr>
                <w:rFonts w:ascii="Times New Roman" w:eastAsia="Times New Roman" w:hAnsi="Times New Roman" w:cs="Times New Roman"/>
                <w:sz w:val="24"/>
                <w:szCs w:val="24"/>
              </w:rPr>
              <w:t>P3. Curative, Rehabilitative and Referral Services</w:t>
            </w:r>
          </w:p>
        </w:tc>
        <w:tc>
          <w:tcPr>
            <w:tcW w:w="6904" w:type="dxa"/>
            <w:shd w:val="clear" w:color="auto" w:fill="auto"/>
            <w:vAlign w:val="bottom"/>
          </w:tcPr>
          <w:p w:rsidR="008806FD" w:rsidRPr="00D846B6" w:rsidRDefault="008806FD" w:rsidP="00194044">
            <w:pPr>
              <w:spacing w:line="209" w:lineRule="exact"/>
              <w:rPr>
                <w:rFonts w:ascii="Times New Roman" w:eastAsia="Times New Roman" w:hAnsi="Times New Roman" w:cs="Times New Roman"/>
                <w:sz w:val="24"/>
                <w:szCs w:val="24"/>
              </w:rPr>
            </w:pPr>
            <w:r w:rsidRPr="00D846B6">
              <w:rPr>
                <w:rFonts w:ascii="Times New Roman" w:eastAsia="Times New Roman" w:hAnsi="Times New Roman" w:cs="Times New Roman"/>
                <w:sz w:val="24"/>
                <w:szCs w:val="24"/>
              </w:rPr>
              <w:t>Improve the health status of the individual, family and Community by ensuring</w:t>
            </w:r>
            <w:r w:rsidR="00194044" w:rsidRPr="00D846B6">
              <w:rPr>
                <w:rFonts w:ascii="Times New Roman" w:hAnsi="Times New Roman" w:cs="Times New Roman"/>
                <w:sz w:val="24"/>
                <w:szCs w:val="24"/>
              </w:rPr>
              <w:t xml:space="preserve"> </w:t>
            </w:r>
            <w:r w:rsidR="00194044" w:rsidRPr="00D846B6">
              <w:rPr>
                <w:rFonts w:ascii="Times New Roman" w:eastAsia="Times New Roman" w:hAnsi="Times New Roman" w:cs="Times New Roman"/>
                <w:sz w:val="24"/>
                <w:szCs w:val="24"/>
              </w:rPr>
              <w:t xml:space="preserve">affordable and available health care services. </w:t>
            </w:r>
          </w:p>
        </w:tc>
      </w:tr>
    </w:tbl>
    <w:p w:rsidR="00BC16C1" w:rsidRPr="00D846B6" w:rsidRDefault="00BC16C1" w:rsidP="00BC16C1">
      <w:pPr>
        <w:rPr>
          <w:rFonts w:ascii="Times New Roman" w:hAnsi="Times New Roman" w:cs="Times New Roman"/>
          <w:sz w:val="24"/>
        </w:rPr>
      </w:pPr>
    </w:p>
    <w:p w:rsidR="00E87830" w:rsidRDefault="00A95417" w:rsidP="00283A60">
      <w:pPr>
        <w:spacing w:after="160" w:line="276" w:lineRule="auto"/>
        <w:ind w:right="40"/>
        <w:contextualSpacing/>
        <w:jc w:val="both"/>
        <w:rPr>
          <w:rFonts w:ascii="Times New Roman" w:eastAsia="Times New Roman" w:hAnsi="Times New Roman" w:cs="Times New Roman"/>
          <w:b/>
          <w:bCs/>
          <w:sz w:val="24"/>
          <w:szCs w:val="24"/>
        </w:rPr>
      </w:pPr>
      <w:r w:rsidRPr="00D846B6">
        <w:rPr>
          <w:rFonts w:ascii="Times New Roman" w:eastAsia="Times New Roman" w:hAnsi="Times New Roman" w:cs="Times New Roman"/>
          <w:b/>
          <w:bCs/>
          <w:sz w:val="24"/>
          <w:szCs w:val="24"/>
        </w:rPr>
        <w:t>Part E: Summary of Ex</w:t>
      </w:r>
      <w:r w:rsidR="006A79A1">
        <w:rPr>
          <w:rFonts w:ascii="Times New Roman" w:eastAsia="Times New Roman" w:hAnsi="Times New Roman" w:cs="Times New Roman"/>
          <w:b/>
          <w:bCs/>
          <w:sz w:val="24"/>
          <w:szCs w:val="24"/>
        </w:rPr>
        <w:t>penditure by Programmes, 2024/25</w:t>
      </w:r>
      <w:r w:rsidRPr="00D846B6">
        <w:rPr>
          <w:rFonts w:ascii="Times New Roman" w:eastAsia="Times New Roman" w:hAnsi="Times New Roman" w:cs="Times New Roman"/>
          <w:b/>
          <w:bCs/>
          <w:sz w:val="24"/>
          <w:szCs w:val="24"/>
        </w:rPr>
        <w:t xml:space="preserve"> – 202</w:t>
      </w:r>
      <w:r w:rsidR="006A79A1">
        <w:rPr>
          <w:rFonts w:ascii="Times New Roman" w:eastAsia="Times New Roman" w:hAnsi="Times New Roman" w:cs="Times New Roman"/>
          <w:b/>
          <w:bCs/>
          <w:sz w:val="24"/>
          <w:szCs w:val="24"/>
        </w:rPr>
        <w:t>6/27</w:t>
      </w:r>
      <w:r w:rsidRPr="00D846B6">
        <w:rPr>
          <w:rFonts w:ascii="Times New Roman" w:eastAsia="Times New Roman" w:hAnsi="Times New Roman" w:cs="Times New Roman"/>
          <w:b/>
          <w:bCs/>
          <w:sz w:val="24"/>
          <w:szCs w:val="24"/>
        </w:rPr>
        <w:t xml:space="preserve"> (Kshs.)</w:t>
      </w:r>
    </w:p>
    <w:tbl>
      <w:tblPr>
        <w:tblW w:w="5000" w:type="pct"/>
        <w:tblLook w:val="04A0" w:firstRow="1" w:lastRow="0" w:firstColumn="1" w:lastColumn="0" w:noHBand="0" w:noVBand="1"/>
      </w:tblPr>
      <w:tblGrid>
        <w:gridCol w:w="3722"/>
        <w:gridCol w:w="1456"/>
        <w:gridCol w:w="1410"/>
        <w:gridCol w:w="1376"/>
        <w:gridCol w:w="1376"/>
      </w:tblGrid>
      <w:tr w:rsidR="00C4025A" w:rsidRPr="00C4025A" w:rsidTr="00C4025A">
        <w:trPr>
          <w:trHeight w:val="705"/>
        </w:trPr>
        <w:tc>
          <w:tcPr>
            <w:tcW w:w="1748" w:type="pct"/>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jc w:val="cente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Programme </w:t>
            </w:r>
          </w:p>
        </w:tc>
        <w:tc>
          <w:tcPr>
            <w:tcW w:w="728"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4025A" w:rsidRPr="00C4025A" w:rsidRDefault="00C4025A" w:rsidP="00C4025A">
            <w:pPr>
              <w:jc w:val="cente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Revised Estimates        FY 2023/24</w:t>
            </w:r>
          </w:p>
        </w:tc>
        <w:tc>
          <w:tcPr>
            <w:tcW w:w="672" w:type="pct"/>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4025A" w:rsidRPr="00C4025A" w:rsidRDefault="00C4025A" w:rsidP="00C4025A">
            <w:pPr>
              <w:jc w:val="cente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Estimates 2024/25</w:t>
            </w:r>
          </w:p>
        </w:tc>
        <w:tc>
          <w:tcPr>
            <w:tcW w:w="1853" w:type="pct"/>
            <w:gridSpan w:val="2"/>
            <w:tcBorders>
              <w:top w:val="single" w:sz="8" w:space="0" w:color="auto"/>
              <w:left w:val="nil"/>
              <w:bottom w:val="single" w:sz="4" w:space="0" w:color="auto"/>
              <w:right w:val="single" w:sz="8" w:space="0" w:color="000000"/>
            </w:tcBorders>
            <w:shd w:val="clear" w:color="auto" w:fill="auto"/>
            <w:noWrap/>
            <w:vAlign w:val="center"/>
            <w:hideMark/>
          </w:tcPr>
          <w:p w:rsidR="00C4025A" w:rsidRPr="00C4025A" w:rsidRDefault="00C4025A" w:rsidP="00C4025A">
            <w:pPr>
              <w:jc w:val="cente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Projected Estimates </w:t>
            </w:r>
          </w:p>
        </w:tc>
      </w:tr>
      <w:tr w:rsidR="00C4025A" w:rsidRPr="00C4025A" w:rsidTr="00C4025A">
        <w:trPr>
          <w:trHeight w:val="300"/>
        </w:trPr>
        <w:tc>
          <w:tcPr>
            <w:tcW w:w="1748" w:type="pct"/>
            <w:vMerge/>
            <w:tcBorders>
              <w:top w:val="single" w:sz="8" w:space="0" w:color="auto"/>
              <w:left w:val="single" w:sz="8" w:space="0" w:color="auto"/>
              <w:bottom w:val="single" w:sz="4" w:space="0" w:color="auto"/>
              <w:right w:val="single" w:sz="4" w:space="0" w:color="auto"/>
            </w:tcBorders>
            <w:vAlign w:val="center"/>
            <w:hideMark/>
          </w:tcPr>
          <w:p w:rsidR="00C4025A" w:rsidRPr="00C4025A" w:rsidRDefault="00C4025A" w:rsidP="00C4025A">
            <w:pPr>
              <w:rPr>
                <w:rFonts w:ascii="Times New Roman" w:eastAsia="Times New Roman" w:hAnsi="Times New Roman" w:cs="Times New Roman"/>
                <w:b/>
                <w:bCs/>
                <w:color w:val="000000"/>
              </w:rPr>
            </w:pPr>
          </w:p>
        </w:tc>
        <w:tc>
          <w:tcPr>
            <w:tcW w:w="728" w:type="pct"/>
            <w:vMerge/>
            <w:tcBorders>
              <w:top w:val="single" w:sz="8" w:space="0" w:color="auto"/>
              <w:left w:val="single" w:sz="4" w:space="0" w:color="auto"/>
              <w:bottom w:val="single" w:sz="4" w:space="0" w:color="auto"/>
              <w:right w:val="single" w:sz="4" w:space="0" w:color="auto"/>
            </w:tcBorders>
            <w:vAlign w:val="center"/>
            <w:hideMark/>
          </w:tcPr>
          <w:p w:rsidR="00C4025A" w:rsidRPr="00C4025A" w:rsidRDefault="00C4025A" w:rsidP="00C4025A">
            <w:pPr>
              <w:rPr>
                <w:rFonts w:ascii="Times New Roman" w:eastAsia="Times New Roman" w:hAnsi="Times New Roman" w:cs="Times New Roman"/>
                <w:b/>
                <w:bCs/>
                <w:color w:val="000000"/>
              </w:rPr>
            </w:pPr>
          </w:p>
        </w:tc>
        <w:tc>
          <w:tcPr>
            <w:tcW w:w="672" w:type="pct"/>
            <w:vMerge/>
            <w:tcBorders>
              <w:top w:val="single" w:sz="8" w:space="0" w:color="auto"/>
              <w:left w:val="single" w:sz="4" w:space="0" w:color="auto"/>
              <w:bottom w:val="single" w:sz="4" w:space="0" w:color="auto"/>
              <w:right w:val="single" w:sz="4" w:space="0" w:color="auto"/>
            </w:tcBorders>
            <w:vAlign w:val="center"/>
            <w:hideMark/>
          </w:tcPr>
          <w:p w:rsidR="00C4025A" w:rsidRPr="00C4025A" w:rsidRDefault="00C4025A" w:rsidP="00C4025A">
            <w:pPr>
              <w:rPr>
                <w:rFonts w:ascii="Times New Roman" w:eastAsia="Times New Roman" w:hAnsi="Times New Roman" w:cs="Times New Roman"/>
                <w:b/>
                <w:bCs/>
                <w:color w:val="000000"/>
              </w:rPr>
            </w:pP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2025/26</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2026/27</w:t>
            </w:r>
          </w:p>
        </w:tc>
      </w:tr>
      <w:tr w:rsidR="00C4025A" w:rsidRPr="00C4025A" w:rsidTr="00C4025A">
        <w:trPr>
          <w:trHeight w:val="510"/>
        </w:trPr>
        <w:tc>
          <w:tcPr>
            <w:tcW w:w="5000" w:type="pct"/>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Programme 1:General Administration,Planning and Support Services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000000" w:fill="FFFFFF"/>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SP 1.1 Administrative Services</w:t>
            </w:r>
          </w:p>
        </w:tc>
        <w:tc>
          <w:tcPr>
            <w:tcW w:w="728" w:type="pct"/>
            <w:tcBorders>
              <w:top w:val="nil"/>
              <w:left w:val="nil"/>
              <w:bottom w:val="single" w:sz="4" w:space="0" w:color="auto"/>
              <w:right w:val="single" w:sz="4" w:space="0" w:color="auto"/>
            </w:tcBorders>
            <w:shd w:val="clear" w:color="000000" w:fill="FFFFFF"/>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672" w:type="pct"/>
            <w:tcBorders>
              <w:top w:val="nil"/>
              <w:left w:val="nil"/>
              <w:bottom w:val="single" w:sz="4" w:space="0" w:color="auto"/>
              <w:right w:val="single" w:sz="4" w:space="0" w:color="auto"/>
            </w:tcBorders>
            <w:shd w:val="clear" w:color="000000" w:fill="FFFFFF"/>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1,525,499,284 </w:t>
            </w:r>
          </w:p>
        </w:tc>
        <w:tc>
          <w:tcPr>
            <w:tcW w:w="1313" w:type="pct"/>
            <w:tcBorders>
              <w:top w:val="nil"/>
              <w:left w:val="nil"/>
              <w:bottom w:val="single" w:sz="4" w:space="0" w:color="auto"/>
              <w:right w:val="single" w:sz="4" w:space="0" w:color="auto"/>
            </w:tcBorders>
            <w:shd w:val="clear" w:color="000000" w:fill="FFFFFF"/>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1,643,083,921 </w:t>
            </w:r>
          </w:p>
        </w:tc>
        <w:tc>
          <w:tcPr>
            <w:tcW w:w="540" w:type="pct"/>
            <w:tcBorders>
              <w:top w:val="nil"/>
              <w:left w:val="nil"/>
              <w:bottom w:val="single" w:sz="4" w:space="0" w:color="auto"/>
              <w:right w:val="single" w:sz="8" w:space="0" w:color="auto"/>
            </w:tcBorders>
            <w:shd w:val="clear" w:color="000000" w:fill="FFFFFF"/>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1,770,678,758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000000" w:fill="FFFFFF"/>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Total Expenditure of Programme 1</w:t>
            </w:r>
          </w:p>
        </w:tc>
        <w:tc>
          <w:tcPr>
            <w:tcW w:w="728" w:type="pct"/>
            <w:tcBorders>
              <w:top w:val="nil"/>
              <w:left w:val="nil"/>
              <w:bottom w:val="single" w:sz="4" w:space="0" w:color="auto"/>
              <w:right w:val="single" w:sz="4" w:space="0" w:color="auto"/>
            </w:tcBorders>
            <w:shd w:val="clear" w:color="000000" w:fill="FFFFFF"/>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672" w:type="pct"/>
            <w:tcBorders>
              <w:top w:val="nil"/>
              <w:left w:val="nil"/>
              <w:bottom w:val="single" w:sz="4" w:space="0" w:color="auto"/>
              <w:right w:val="single" w:sz="4" w:space="0" w:color="auto"/>
            </w:tcBorders>
            <w:shd w:val="clear" w:color="000000" w:fill="FFFFFF"/>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1,525,499,284 </w:t>
            </w:r>
          </w:p>
        </w:tc>
        <w:tc>
          <w:tcPr>
            <w:tcW w:w="1313" w:type="pct"/>
            <w:tcBorders>
              <w:top w:val="nil"/>
              <w:left w:val="nil"/>
              <w:bottom w:val="single" w:sz="4" w:space="0" w:color="auto"/>
              <w:right w:val="single" w:sz="4" w:space="0" w:color="auto"/>
            </w:tcBorders>
            <w:shd w:val="clear" w:color="000000" w:fill="FFFFFF"/>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1,643,083,921 </w:t>
            </w:r>
          </w:p>
        </w:tc>
        <w:tc>
          <w:tcPr>
            <w:tcW w:w="540" w:type="pct"/>
            <w:tcBorders>
              <w:top w:val="nil"/>
              <w:left w:val="nil"/>
              <w:bottom w:val="single" w:sz="4" w:space="0" w:color="auto"/>
              <w:right w:val="single" w:sz="8" w:space="0" w:color="auto"/>
            </w:tcBorders>
            <w:shd w:val="clear" w:color="000000" w:fill="FFFFFF"/>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1,770,678,758 </w:t>
            </w:r>
          </w:p>
        </w:tc>
      </w:tr>
      <w:tr w:rsidR="00C4025A" w:rsidRPr="00C4025A" w:rsidTr="00C4025A">
        <w:trPr>
          <w:trHeight w:val="300"/>
        </w:trPr>
        <w:tc>
          <w:tcPr>
            <w:tcW w:w="5000" w:type="pct"/>
            <w:gridSpan w:val="5"/>
            <w:tcBorders>
              <w:top w:val="single" w:sz="4" w:space="0" w:color="auto"/>
              <w:left w:val="single" w:sz="8" w:space="0" w:color="auto"/>
              <w:bottom w:val="single" w:sz="4" w:space="0" w:color="auto"/>
              <w:right w:val="single" w:sz="8" w:space="0" w:color="000000"/>
            </w:tcBorders>
            <w:shd w:val="clear" w:color="000000" w:fill="FFFFFF"/>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Programme 2:   Preventive, Promotive and Reproductive Health Services</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000000" w:fill="FFFFFF"/>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SP 2.1 Preventive, Promotive and Reproductive Health Services</w:t>
            </w:r>
          </w:p>
        </w:tc>
        <w:tc>
          <w:tcPr>
            <w:tcW w:w="728" w:type="pct"/>
            <w:tcBorders>
              <w:top w:val="nil"/>
              <w:left w:val="nil"/>
              <w:bottom w:val="single" w:sz="4" w:space="0" w:color="auto"/>
              <w:right w:val="single" w:sz="4" w:space="0" w:color="auto"/>
            </w:tcBorders>
            <w:shd w:val="clear" w:color="000000" w:fill="FFFFFF"/>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672" w:type="pct"/>
            <w:tcBorders>
              <w:top w:val="nil"/>
              <w:left w:val="nil"/>
              <w:bottom w:val="single" w:sz="4" w:space="0" w:color="auto"/>
              <w:right w:val="single" w:sz="4" w:space="0" w:color="auto"/>
            </w:tcBorders>
            <w:shd w:val="clear" w:color="000000" w:fill="FFFFFF"/>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293,423,065 </w:t>
            </w:r>
          </w:p>
        </w:tc>
        <w:tc>
          <w:tcPr>
            <w:tcW w:w="1313" w:type="pct"/>
            <w:tcBorders>
              <w:top w:val="nil"/>
              <w:left w:val="nil"/>
              <w:bottom w:val="single" w:sz="4" w:space="0" w:color="auto"/>
              <w:right w:val="single" w:sz="4" w:space="0" w:color="auto"/>
            </w:tcBorders>
            <w:shd w:val="clear" w:color="000000" w:fill="FFFFFF"/>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295,349,600 </w:t>
            </w:r>
          </w:p>
        </w:tc>
        <w:tc>
          <w:tcPr>
            <w:tcW w:w="540" w:type="pct"/>
            <w:tcBorders>
              <w:top w:val="nil"/>
              <w:left w:val="nil"/>
              <w:bottom w:val="single" w:sz="4" w:space="0" w:color="auto"/>
              <w:right w:val="single" w:sz="8" w:space="0" w:color="auto"/>
            </w:tcBorders>
            <w:shd w:val="clear" w:color="000000" w:fill="FFFFFF"/>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297,867,080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lastRenderedPageBreak/>
              <w:t xml:space="preserve"> Total Expenditure of Programme 2 </w:t>
            </w:r>
          </w:p>
        </w:tc>
        <w:tc>
          <w:tcPr>
            <w:tcW w:w="728" w:type="pct"/>
            <w:tcBorders>
              <w:top w:val="nil"/>
              <w:left w:val="nil"/>
              <w:bottom w:val="single" w:sz="4" w:space="0" w:color="auto"/>
              <w:right w:val="single" w:sz="4" w:space="0" w:color="auto"/>
            </w:tcBorders>
            <w:shd w:val="clear" w:color="000000" w:fill="FFFFFF"/>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672" w:type="pct"/>
            <w:tcBorders>
              <w:top w:val="nil"/>
              <w:left w:val="nil"/>
              <w:bottom w:val="single" w:sz="4" w:space="0" w:color="auto"/>
              <w:right w:val="single" w:sz="4" w:space="0" w:color="auto"/>
            </w:tcBorders>
            <w:shd w:val="clear" w:color="000000" w:fill="FFFFFF"/>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293,423,065 </w:t>
            </w:r>
          </w:p>
        </w:tc>
        <w:tc>
          <w:tcPr>
            <w:tcW w:w="1313" w:type="pct"/>
            <w:tcBorders>
              <w:top w:val="nil"/>
              <w:left w:val="nil"/>
              <w:bottom w:val="single" w:sz="4" w:space="0" w:color="auto"/>
              <w:right w:val="single" w:sz="4" w:space="0" w:color="auto"/>
            </w:tcBorders>
            <w:shd w:val="clear" w:color="000000" w:fill="FFFFFF"/>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295,349,600 </w:t>
            </w:r>
          </w:p>
        </w:tc>
        <w:tc>
          <w:tcPr>
            <w:tcW w:w="540" w:type="pct"/>
            <w:tcBorders>
              <w:top w:val="nil"/>
              <w:left w:val="nil"/>
              <w:bottom w:val="single" w:sz="4" w:space="0" w:color="auto"/>
              <w:right w:val="single" w:sz="8" w:space="0" w:color="auto"/>
            </w:tcBorders>
            <w:shd w:val="clear" w:color="000000" w:fill="FFFFFF"/>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297,867,080 </w:t>
            </w:r>
          </w:p>
        </w:tc>
      </w:tr>
      <w:tr w:rsidR="00C4025A" w:rsidRPr="00C4025A" w:rsidTr="00C4025A">
        <w:trPr>
          <w:trHeight w:val="300"/>
        </w:trPr>
        <w:tc>
          <w:tcPr>
            <w:tcW w:w="5000" w:type="pct"/>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Programme 3: Curative, Rehabilitative and Referral Services</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SP 3.1 Curative, Rehabilitative and Referral Services</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737,134,180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609,792,267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556,129,166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Total Expenditure of Programme 3 </w:t>
            </w:r>
          </w:p>
        </w:tc>
        <w:tc>
          <w:tcPr>
            <w:tcW w:w="728" w:type="pct"/>
            <w:tcBorders>
              <w:top w:val="nil"/>
              <w:left w:val="nil"/>
              <w:bottom w:val="single" w:sz="4" w:space="0" w:color="auto"/>
              <w:right w:val="single" w:sz="4" w:space="0" w:color="auto"/>
            </w:tcBorders>
            <w:shd w:val="clear" w:color="000000" w:fill="FFFFFF"/>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672" w:type="pct"/>
            <w:tcBorders>
              <w:top w:val="nil"/>
              <w:left w:val="nil"/>
              <w:bottom w:val="single" w:sz="4" w:space="0" w:color="auto"/>
              <w:right w:val="single" w:sz="4" w:space="0" w:color="auto"/>
            </w:tcBorders>
            <w:shd w:val="clear" w:color="000000" w:fill="FFFFFF"/>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737,134,180 </w:t>
            </w:r>
          </w:p>
        </w:tc>
        <w:tc>
          <w:tcPr>
            <w:tcW w:w="1313" w:type="pct"/>
            <w:tcBorders>
              <w:top w:val="nil"/>
              <w:left w:val="nil"/>
              <w:bottom w:val="single" w:sz="4" w:space="0" w:color="auto"/>
              <w:right w:val="single" w:sz="4" w:space="0" w:color="auto"/>
            </w:tcBorders>
            <w:shd w:val="clear" w:color="000000" w:fill="FFFFFF"/>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609,792,267 </w:t>
            </w:r>
          </w:p>
        </w:tc>
        <w:tc>
          <w:tcPr>
            <w:tcW w:w="540" w:type="pct"/>
            <w:tcBorders>
              <w:top w:val="nil"/>
              <w:left w:val="nil"/>
              <w:bottom w:val="single" w:sz="4" w:space="0" w:color="auto"/>
              <w:right w:val="single" w:sz="8" w:space="0" w:color="auto"/>
            </w:tcBorders>
            <w:shd w:val="clear" w:color="000000" w:fill="FFFFFF"/>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556,129,166 </w:t>
            </w:r>
          </w:p>
        </w:tc>
      </w:tr>
      <w:tr w:rsidR="00C4025A" w:rsidRPr="00C4025A" w:rsidTr="00C4025A">
        <w:trPr>
          <w:trHeight w:val="315"/>
        </w:trPr>
        <w:tc>
          <w:tcPr>
            <w:tcW w:w="1748" w:type="pct"/>
            <w:tcBorders>
              <w:top w:val="nil"/>
              <w:left w:val="single" w:sz="8" w:space="0" w:color="auto"/>
              <w:bottom w:val="single" w:sz="8" w:space="0" w:color="auto"/>
              <w:right w:val="single" w:sz="4" w:space="0" w:color="auto"/>
            </w:tcBorders>
            <w:shd w:val="clear" w:color="000000" w:fill="D9D9D9"/>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TOTAL EXPENDITURE OF VOTE</w:t>
            </w:r>
          </w:p>
        </w:tc>
        <w:tc>
          <w:tcPr>
            <w:tcW w:w="728" w:type="pct"/>
            <w:tcBorders>
              <w:top w:val="nil"/>
              <w:left w:val="nil"/>
              <w:bottom w:val="single" w:sz="8" w:space="0" w:color="auto"/>
              <w:right w:val="single" w:sz="4" w:space="0" w:color="auto"/>
            </w:tcBorders>
            <w:shd w:val="clear" w:color="000000" w:fill="D9D9D9"/>
            <w:noWrap/>
            <w:vAlign w:val="center"/>
            <w:hideMark/>
          </w:tcPr>
          <w:p w:rsidR="00C4025A" w:rsidRPr="00C4025A" w:rsidRDefault="00C4025A" w:rsidP="00C4025A">
            <w:pPr>
              <w:rPr>
                <w:rFonts w:eastAsia="Times New Roman" w:cs="Calibri"/>
                <w:color w:val="000000"/>
                <w:sz w:val="22"/>
                <w:szCs w:val="22"/>
              </w:rPr>
            </w:pPr>
            <w:r w:rsidRPr="00C4025A">
              <w:rPr>
                <w:rFonts w:eastAsia="Times New Roman" w:cs="Calibri"/>
                <w:color w:val="000000"/>
                <w:sz w:val="22"/>
                <w:szCs w:val="22"/>
              </w:rPr>
              <w:t> </w:t>
            </w:r>
          </w:p>
        </w:tc>
        <w:tc>
          <w:tcPr>
            <w:tcW w:w="672" w:type="pct"/>
            <w:tcBorders>
              <w:top w:val="nil"/>
              <w:left w:val="nil"/>
              <w:bottom w:val="single" w:sz="8" w:space="0" w:color="auto"/>
              <w:right w:val="single" w:sz="4" w:space="0" w:color="auto"/>
            </w:tcBorders>
            <w:shd w:val="clear" w:color="000000" w:fill="D9D9D9"/>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2,556,056,529 </w:t>
            </w:r>
          </w:p>
        </w:tc>
        <w:tc>
          <w:tcPr>
            <w:tcW w:w="1313" w:type="pct"/>
            <w:tcBorders>
              <w:top w:val="nil"/>
              <w:left w:val="nil"/>
              <w:bottom w:val="single" w:sz="8" w:space="0" w:color="auto"/>
              <w:right w:val="single" w:sz="4" w:space="0" w:color="auto"/>
            </w:tcBorders>
            <w:shd w:val="clear" w:color="000000" w:fill="D9D9D9"/>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2,548,225,789 </w:t>
            </w:r>
          </w:p>
        </w:tc>
        <w:tc>
          <w:tcPr>
            <w:tcW w:w="540" w:type="pct"/>
            <w:tcBorders>
              <w:top w:val="nil"/>
              <w:left w:val="nil"/>
              <w:bottom w:val="single" w:sz="8" w:space="0" w:color="auto"/>
              <w:right w:val="single" w:sz="8" w:space="0" w:color="auto"/>
            </w:tcBorders>
            <w:shd w:val="clear" w:color="000000" w:fill="D9D9D9"/>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2,624,675,003 </w:t>
            </w:r>
          </w:p>
        </w:tc>
      </w:tr>
    </w:tbl>
    <w:p w:rsidR="00283A60" w:rsidRPr="00D846B6" w:rsidRDefault="00283A60" w:rsidP="00BC16C1">
      <w:pPr>
        <w:rPr>
          <w:rFonts w:ascii="Times New Roman" w:hAnsi="Times New Roman" w:cs="Times New Roman"/>
          <w:sz w:val="24"/>
        </w:rPr>
      </w:pPr>
    </w:p>
    <w:p w:rsidR="00066336" w:rsidRDefault="00930459" w:rsidP="00334CFC">
      <w:pPr>
        <w:spacing w:after="160" w:line="276" w:lineRule="auto"/>
        <w:ind w:right="40"/>
        <w:contextualSpacing/>
        <w:jc w:val="both"/>
        <w:rPr>
          <w:rFonts w:ascii="Times New Roman" w:eastAsia="Times New Roman" w:hAnsi="Times New Roman" w:cs="Times New Roman"/>
          <w:b/>
          <w:bCs/>
          <w:sz w:val="24"/>
          <w:szCs w:val="24"/>
        </w:rPr>
      </w:pPr>
      <w:r w:rsidRPr="00D846B6">
        <w:rPr>
          <w:rFonts w:ascii="Times New Roman" w:eastAsia="Times New Roman" w:hAnsi="Times New Roman" w:cs="Times New Roman"/>
          <w:b/>
          <w:bCs/>
          <w:sz w:val="24"/>
          <w:szCs w:val="24"/>
        </w:rPr>
        <w:t>Part F: Summary of Expenditure by Vote and Economic Classification (Kshs)</w:t>
      </w:r>
    </w:p>
    <w:tbl>
      <w:tblPr>
        <w:tblW w:w="5000" w:type="pct"/>
        <w:tblLook w:val="04A0" w:firstRow="1" w:lastRow="0" w:firstColumn="1" w:lastColumn="0" w:noHBand="0" w:noVBand="1"/>
      </w:tblPr>
      <w:tblGrid>
        <w:gridCol w:w="3100"/>
        <w:gridCol w:w="1721"/>
        <w:gridCol w:w="1537"/>
        <w:gridCol w:w="1491"/>
        <w:gridCol w:w="1491"/>
      </w:tblGrid>
      <w:tr w:rsidR="00C4025A" w:rsidRPr="00C4025A" w:rsidTr="00C4025A">
        <w:trPr>
          <w:trHeight w:val="705"/>
        </w:trPr>
        <w:tc>
          <w:tcPr>
            <w:tcW w:w="1732" w:type="pct"/>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Expenditure Classification </w:t>
            </w:r>
          </w:p>
        </w:tc>
        <w:tc>
          <w:tcPr>
            <w:tcW w:w="721"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4025A" w:rsidRPr="00C4025A" w:rsidRDefault="00C4025A" w:rsidP="00C4025A">
            <w:pPr>
              <w:jc w:val="cente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Revised Estimates        FY 2023/24</w:t>
            </w:r>
          </w:p>
        </w:tc>
        <w:tc>
          <w:tcPr>
            <w:tcW w:w="666" w:type="pct"/>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4025A" w:rsidRPr="00C4025A" w:rsidRDefault="00C4025A" w:rsidP="00C4025A">
            <w:pPr>
              <w:jc w:val="cente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Estimates 2024/25</w:t>
            </w:r>
          </w:p>
        </w:tc>
        <w:tc>
          <w:tcPr>
            <w:tcW w:w="1881" w:type="pct"/>
            <w:gridSpan w:val="2"/>
            <w:tcBorders>
              <w:top w:val="single" w:sz="8" w:space="0" w:color="auto"/>
              <w:left w:val="nil"/>
              <w:bottom w:val="single" w:sz="4" w:space="0" w:color="auto"/>
              <w:right w:val="single" w:sz="8" w:space="0" w:color="000000"/>
            </w:tcBorders>
            <w:shd w:val="clear" w:color="auto" w:fill="auto"/>
            <w:noWrap/>
            <w:vAlign w:val="center"/>
            <w:hideMark/>
          </w:tcPr>
          <w:p w:rsidR="00C4025A" w:rsidRPr="00C4025A" w:rsidRDefault="00C4025A" w:rsidP="00C4025A">
            <w:pPr>
              <w:jc w:val="cente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Projected Estimates </w:t>
            </w:r>
          </w:p>
        </w:tc>
      </w:tr>
      <w:tr w:rsidR="00C4025A" w:rsidRPr="00C4025A" w:rsidTr="00C4025A">
        <w:trPr>
          <w:trHeight w:val="300"/>
        </w:trPr>
        <w:tc>
          <w:tcPr>
            <w:tcW w:w="1732" w:type="pct"/>
            <w:vMerge/>
            <w:tcBorders>
              <w:top w:val="single" w:sz="8" w:space="0" w:color="auto"/>
              <w:left w:val="single" w:sz="8" w:space="0" w:color="auto"/>
              <w:bottom w:val="single" w:sz="4" w:space="0" w:color="auto"/>
              <w:right w:val="single" w:sz="4" w:space="0" w:color="auto"/>
            </w:tcBorders>
            <w:vAlign w:val="center"/>
            <w:hideMark/>
          </w:tcPr>
          <w:p w:rsidR="00C4025A" w:rsidRPr="00C4025A" w:rsidRDefault="00C4025A" w:rsidP="00C4025A">
            <w:pPr>
              <w:rPr>
                <w:rFonts w:ascii="Times New Roman" w:eastAsia="Times New Roman" w:hAnsi="Times New Roman" w:cs="Times New Roman"/>
                <w:b/>
                <w:bCs/>
                <w:color w:val="000000"/>
              </w:rPr>
            </w:pPr>
          </w:p>
        </w:tc>
        <w:tc>
          <w:tcPr>
            <w:tcW w:w="721" w:type="pct"/>
            <w:vMerge/>
            <w:tcBorders>
              <w:top w:val="single" w:sz="8" w:space="0" w:color="auto"/>
              <w:left w:val="single" w:sz="4" w:space="0" w:color="auto"/>
              <w:bottom w:val="single" w:sz="4" w:space="0" w:color="auto"/>
              <w:right w:val="single" w:sz="4" w:space="0" w:color="auto"/>
            </w:tcBorders>
            <w:vAlign w:val="center"/>
            <w:hideMark/>
          </w:tcPr>
          <w:p w:rsidR="00C4025A" w:rsidRPr="00C4025A" w:rsidRDefault="00C4025A" w:rsidP="00C4025A">
            <w:pPr>
              <w:rPr>
                <w:rFonts w:ascii="Times New Roman" w:eastAsia="Times New Roman" w:hAnsi="Times New Roman" w:cs="Times New Roman"/>
                <w:b/>
                <w:bCs/>
                <w:color w:val="000000"/>
              </w:rPr>
            </w:pPr>
          </w:p>
        </w:tc>
        <w:tc>
          <w:tcPr>
            <w:tcW w:w="666" w:type="pct"/>
            <w:vMerge/>
            <w:tcBorders>
              <w:top w:val="single" w:sz="8" w:space="0" w:color="auto"/>
              <w:left w:val="single" w:sz="4" w:space="0" w:color="auto"/>
              <w:bottom w:val="single" w:sz="4" w:space="0" w:color="auto"/>
              <w:right w:val="single" w:sz="4" w:space="0" w:color="auto"/>
            </w:tcBorders>
            <w:vAlign w:val="center"/>
            <w:hideMark/>
          </w:tcPr>
          <w:p w:rsidR="00C4025A" w:rsidRPr="00C4025A" w:rsidRDefault="00C4025A" w:rsidP="00C4025A">
            <w:pPr>
              <w:rPr>
                <w:rFonts w:ascii="Times New Roman" w:eastAsia="Times New Roman" w:hAnsi="Times New Roman" w:cs="Times New Roman"/>
                <w:b/>
                <w:bCs/>
                <w:color w:val="000000"/>
              </w:rPr>
            </w:pPr>
          </w:p>
        </w:tc>
        <w:tc>
          <w:tcPr>
            <w:tcW w:w="1301"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2025/26</w:t>
            </w:r>
          </w:p>
        </w:tc>
        <w:tc>
          <w:tcPr>
            <w:tcW w:w="58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2026/27</w:t>
            </w:r>
          </w:p>
        </w:tc>
      </w:tr>
      <w:tr w:rsidR="00C4025A" w:rsidRPr="00C4025A" w:rsidTr="00C4025A">
        <w:trPr>
          <w:trHeight w:val="300"/>
        </w:trPr>
        <w:tc>
          <w:tcPr>
            <w:tcW w:w="1732"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Current Expenditure </w:t>
            </w:r>
          </w:p>
        </w:tc>
        <w:tc>
          <w:tcPr>
            <w:tcW w:w="721"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eastAsia="Times New Roman" w:cs="Calibri"/>
                <w:color w:val="000000"/>
                <w:sz w:val="22"/>
                <w:szCs w:val="22"/>
              </w:rPr>
            </w:pPr>
            <w:r w:rsidRPr="00C4025A">
              <w:rPr>
                <w:rFonts w:eastAsia="Times New Roman" w:cs="Calibri"/>
                <w:color w:val="000000"/>
                <w:sz w:val="22"/>
                <w:szCs w:val="22"/>
              </w:rPr>
              <w:t xml:space="preserve">                                  -   </w:t>
            </w:r>
          </w:p>
        </w:tc>
        <w:tc>
          <w:tcPr>
            <w:tcW w:w="666"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sz w:val="22"/>
                <w:szCs w:val="22"/>
              </w:rPr>
            </w:pPr>
            <w:r w:rsidRPr="00C4025A">
              <w:rPr>
                <w:rFonts w:ascii="Times New Roman" w:eastAsia="Times New Roman" w:hAnsi="Times New Roman" w:cs="Times New Roman"/>
                <w:b/>
                <w:bCs/>
                <w:color w:val="000000"/>
                <w:sz w:val="22"/>
                <w:szCs w:val="22"/>
              </w:rPr>
              <w:t xml:space="preserve">   2,133,423,876 </w:t>
            </w:r>
          </w:p>
        </w:tc>
        <w:tc>
          <w:tcPr>
            <w:tcW w:w="1301"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sz w:val="22"/>
                <w:szCs w:val="22"/>
              </w:rPr>
            </w:pPr>
            <w:r w:rsidRPr="00C4025A">
              <w:rPr>
                <w:rFonts w:ascii="Times New Roman" w:eastAsia="Times New Roman" w:hAnsi="Times New Roman" w:cs="Times New Roman"/>
                <w:b/>
                <w:bCs/>
                <w:color w:val="000000"/>
                <w:sz w:val="22"/>
                <w:szCs w:val="22"/>
              </w:rPr>
              <w:t xml:space="preserve">  2,228,080,346 </w:t>
            </w:r>
          </w:p>
        </w:tc>
        <w:tc>
          <w:tcPr>
            <w:tcW w:w="58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sz w:val="22"/>
                <w:szCs w:val="22"/>
              </w:rPr>
            </w:pPr>
            <w:r w:rsidRPr="00C4025A">
              <w:rPr>
                <w:rFonts w:ascii="Times New Roman" w:eastAsia="Times New Roman" w:hAnsi="Times New Roman" w:cs="Times New Roman"/>
                <w:b/>
                <w:bCs/>
                <w:color w:val="000000"/>
                <w:sz w:val="22"/>
                <w:szCs w:val="22"/>
              </w:rPr>
              <w:t xml:space="preserve">  2,384,675,003 </w:t>
            </w:r>
          </w:p>
        </w:tc>
      </w:tr>
      <w:tr w:rsidR="00C4025A" w:rsidRPr="00C4025A" w:rsidTr="00C4025A">
        <w:trPr>
          <w:trHeight w:val="300"/>
        </w:trPr>
        <w:tc>
          <w:tcPr>
            <w:tcW w:w="1732"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Compensation to Employees </w:t>
            </w:r>
          </w:p>
        </w:tc>
        <w:tc>
          <w:tcPr>
            <w:tcW w:w="721"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eastAsia="Times New Roman" w:cs="Calibri"/>
                <w:color w:val="000000"/>
                <w:sz w:val="22"/>
                <w:szCs w:val="22"/>
              </w:rPr>
            </w:pPr>
            <w:r w:rsidRPr="00C4025A">
              <w:rPr>
                <w:rFonts w:eastAsia="Times New Roman" w:cs="Calibri"/>
                <w:color w:val="000000"/>
                <w:sz w:val="22"/>
                <w:szCs w:val="22"/>
              </w:rPr>
              <w:t xml:space="preserve">                                  -   </w:t>
            </w:r>
          </w:p>
        </w:tc>
        <w:tc>
          <w:tcPr>
            <w:tcW w:w="666"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sz w:val="22"/>
                <w:szCs w:val="22"/>
              </w:rPr>
            </w:pPr>
            <w:r w:rsidRPr="00C4025A">
              <w:rPr>
                <w:rFonts w:ascii="Times New Roman" w:eastAsia="Times New Roman" w:hAnsi="Times New Roman" w:cs="Times New Roman"/>
                <w:color w:val="000000"/>
                <w:sz w:val="22"/>
                <w:szCs w:val="22"/>
              </w:rPr>
              <w:t xml:space="preserve">      1,525,499,284 </w:t>
            </w:r>
          </w:p>
        </w:tc>
        <w:tc>
          <w:tcPr>
            <w:tcW w:w="1301"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sz w:val="22"/>
                <w:szCs w:val="22"/>
              </w:rPr>
            </w:pPr>
            <w:r w:rsidRPr="00C4025A">
              <w:rPr>
                <w:rFonts w:ascii="Times New Roman" w:eastAsia="Times New Roman" w:hAnsi="Times New Roman" w:cs="Times New Roman"/>
                <w:color w:val="000000"/>
                <w:sz w:val="22"/>
                <w:szCs w:val="22"/>
              </w:rPr>
              <w:t xml:space="preserve">     1,643,083,921 </w:t>
            </w:r>
          </w:p>
        </w:tc>
        <w:tc>
          <w:tcPr>
            <w:tcW w:w="58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sz w:val="22"/>
                <w:szCs w:val="22"/>
              </w:rPr>
            </w:pPr>
            <w:r w:rsidRPr="00C4025A">
              <w:rPr>
                <w:rFonts w:ascii="Times New Roman" w:eastAsia="Times New Roman" w:hAnsi="Times New Roman" w:cs="Times New Roman"/>
                <w:color w:val="000000"/>
                <w:sz w:val="22"/>
                <w:szCs w:val="22"/>
              </w:rPr>
              <w:t xml:space="preserve">     1,770,678,758 </w:t>
            </w:r>
          </w:p>
        </w:tc>
      </w:tr>
      <w:tr w:rsidR="00C4025A" w:rsidRPr="00C4025A" w:rsidTr="00C4025A">
        <w:trPr>
          <w:trHeight w:val="300"/>
        </w:trPr>
        <w:tc>
          <w:tcPr>
            <w:tcW w:w="1732"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Use of goods and services </w:t>
            </w:r>
          </w:p>
        </w:tc>
        <w:tc>
          <w:tcPr>
            <w:tcW w:w="721"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eastAsia="Times New Roman" w:cs="Calibri"/>
                <w:color w:val="000000"/>
                <w:sz w:val="22"/>
                <w:szCs w:val="22"/>
              </w:rPr>
            </w:pPr>
            <w:r w:rsidRPr="00C4025A">
              <w:rPr>
                <w:rFonts w:eastAsia="Times New Roman" w:cs="Calibri"/>
                <w:color w:val="000000"/>
                <w:sz w:val="22"/>
                <w:szCs w:val="22"/>
              </w:rPr>
              <w:t xml:space="preserve">                                  -   </w:t>
            </w:r>
          </w:p>
        </w:tc>
        <w:tc>
          <w:tcPr>
            <w:tcW w:w="666"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sz w:val="22"/>
                <w:szCs w:val="22"/>
              </w:rPr>
            </w:pPr>
            <w:r w:rsidRPr="00C4025A">
              <w:rPr>
                <w:rFonts w:ascii="Times New Roman" w:eastAsia="Times New Roman" w:hAnsi="Times New Roman" w:cs="Times New Roman"/>
                <w:color w:val="000000"/>
                <w:sz w:val="22"/>
                <w:szCs w:val="22"/>
              </w:rPr>
              <w:t xml:space="preserve">        607,924,592 </w:t>
            </w:r>
          </w:p>
        </w:tc>
        <w:tc>
          <w:tcPr>
            <w:tcW w:w="1301"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sz w:val="22"/>
                <w:szCs w:val="22"/>
              </w:rPr>
            </w:pPr>
            <w:r w:rsidRPr="00C4025A">
              <w:rPr>
                <w:rFonts w:ascii="Times New Roman" w:eastAsia="Times New Roman" w:hAnsi="Times New Roman" w:cs="Times New Roman"/>
                <w:color w:val="000000"/>
                <w:sz w:val="22"/>
                <w:szCs w:val="22"/>
              </w:rPr>
              <w:t xml:space="preserve">        584,996,424 </w:t>
            </w:r>
          </w:p>
        </w:tc>
        <w:tc>
          <w:tcPr>
            <w:tcW w:w="58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sz w:val="22"/>
                <w:szCs w:val="22"/>
              </w:rPr>
            </w:pPr>
            <w:r w:rsidRPr="00C4025A">
              <w:rPr>
                <w:rFonts w:ascii="Times New Roman" w:eastAsia="Times New Roman" w:hAnsi="Times New Roman" w:cs="Times New Roman"/>
                <w:color w:val="000000"/>
                <w:sz w:val="22"/>
                <w:szCs w:val="22"/>
              </w:rPr>
              <w:t xml:space="preserve">        613,996,246 </w:t>
            </w:r>
          </w:p>
        </w:tc>
      </w:tr>
      <w:tr w:rsidR="00C4025A" w:rsidRPr="00C4025A" w:rsidTr="00C4025A">
        <w:trPr>
          <w:trHeight w:val="300"/>
        </w:trPr>
        <w:tc>
          <w:tcPr>
            <w:tcW w:w="1732"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Current Transfers Govt. Agencies </w:t>
            </w:r>
          </w:p>
        </w:tc>
        <w:tc>
          <w:tcPr>
            <w:tcW w:w="721"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eastAsia="Times New Roman" w:cs="Calibri"/>
                <w:color w:val="000000"/>
                <w:sz w:val="22"/>
                <w:szCs w:val="22"/>
              </w:rPr>
            </w:pPr>
            <w:r w:rsidRPr="00C4025A">
              <w:rPr>
                <w:rFonts w:eastAsia="Times New Roman" w:cs="Calibri"/>
                <w:color w:val="000000"/>
                <w:sz w:val="22"/>
                <w:szCs w:val="22"/>
              </w:rPr>
              <w:t xml:space="preserve">                                  -   </w:t>
            </w:r>
          </w:p>
        </w:tc>
        <w:tc>
          <w:tcPr>
            <w:tcW w:w="666"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sz w:val="22"/>
                <w:szCs w:val="22"/>
              </w:rPr>
            </w:pPr>
            <w:r w:rsidRPr="00C4025A">
              <w:rPr>
                <w:rFonts w:ascii="Times New Roman" w:eastAsia="Times New Roman" w:hAnsi="Times New Roman" w:cs="Times New Roman"/>
                <w:color w:val="000000"/>
                <w:sz w:val="22"/>
                <w:szCs w:val="22"/>
              </w:rPr>
              <w:t xml:space="preserve">                      -   </w:t>
            </w:r>
          </w:p>
        </w:tc>
        <w:tc>
          <w:tcPr>
            <w:tcW w:w="1301"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sz w:val="22"/>
                <w:szCs w:val="22"/>
              </w:rPr>
            </w:pPr>
            <w:r w:rsidRPr="00C4025A">
              <w:rPr>
                <w:rFonts w:ascii="Times New Roman" w:eastAsia="Times New Roman" w:hAnsi="Times New Roman" w:cs="Times New Roman"/>
                <w:color w:val="000000"/>
                <w:sz w:val="22"/>
                <w:szCs w:val="22"/>
              </w:rPr>
              <w:t xml:space="preserve">                      -   </w:t>
            </w:r>
          </w:p>
        </w:tc>
        <w:tc>
          <w:tcPr>
            <w:tcW w:w="58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sz w:val="22"/>
                <w:szCs w:val="22"/>
              </w:rPr>
            </w:pPr>
            <w:r w:rsidRPr="00C4025A">
              <w:rPr>
                <w:rFonts w:ascii="Times New Roman" w:eastAsia="Times New Roman" w:hAnsi="Times New Roman" w:cs="Times New Roman"/>
                <w:color w:val="000000"/>
                <w:sz w:val="22"/>
                <w:szCs w:val="22"/>
              </w:rPr>
              <w:t xml:space="preserve">                      -   </w:t>
            </w:r>
          </w:p>
        </w:tc>
      </w:tr>
      <w:tr w:rsidR="00C4025A" w:rsidRPr="00C4025A" w:rsidTr="00C4025A">
        <w:trPr>
          <w:trHeight w:val="300"/>
        </w:trPr>
        <w:tc>
          <w:tcPr>
            <w:tcW w:w="1732"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Capital Expenditure </w:t>
            </w:r>
          </w:p>
        </w:tc>
        <w:tc>
          <w:tcPr>
            <w:tcW w:w="721"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eastAsia="Times New Roman" w:cs="Calibri"/>
                <w:color w:val="000000"/>
                <w:sz w:val="22"/>
                <w:szCs w:val="22"/>
              </w:rPr>
            </w:pPr>
            <w:r w:rsidRPr="00C4025A">
              <w:rPr>
                <w:rFonts w:eastAsia="Times New Roman" w:cs="Calibri"/>
                <w:color w:val="000000"/>
                <w:sz w:val="22"/>
                <w:szCs w:val="22"/>
              </w:rPr>
              <w:t xml:space="preserve">                                  -   </w:t>
            </w:r>
          </w:p>
        </w:tc>
        <w:tc>
          <w:tcPr>
            <w:tcW w:w="666"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sz w:val="22"/>
                <w:szCs w:val="22"/>
              </w:rPr>
            </w:pPr>
            <w:r w:rsidRPr="00C4025A">
              <w:rPr>
                <w:rFonts w:ascii="Times New Roman" w:eastAsia="Times New Roman" w:hAnsi="Times New Roman" w:cs="Times New Roman"/>
                <w:b/>
                <w:bCs/>
                <w:color w:val="000000"/>
                <w:sz w:val="22"/>
                <w:szCs w:val="22"/>
              </w:rPr>
              <w:t xml:space="preserve">      422,632,653 </w:t>
            </w:r>
          </w:p>
        </w:tc>
        <w:tc>
          <w:tcPr>
            <w:tcW w:w="1301"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sz w:val="22"/>
                <w:szCs w:val="22"/>
              </w:rPr>
            </w:pPr>
            <w:r w:rsidRPr="00C4025A">
              <w:rPr>
                <w:rFonts w:ascii="Times New Roman" w:eastAsia="Times New Roman" w:hAnsi="Times New Roman" w:cs="Times New Roman"/>
                <w:b/>
                <w:bCs/>
                <w:color w:val="000000"/>
                <w:sz w:val="22"/>
                <w:szCs w:val="22"/>
              </w:rPr>
              <w:t xml:space="preserve">     320,145,443 </w:t>
            </w:r>
          </w:p>
        </w:tc>
        <w:tc>
          <w:tcPr>
            <w:tcW w:w="58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sz w:val="22"/>
                <w:szCs w:val="22"/>
              </w:rPr>
            </w:pPr>
            <w:r w:rsidRPr="00C4025A">
              <w:rPr>
                <w:rFonts w:ascii="Times New Roman" w:eastAsia="Times New Roman" w:hAnsi="Times New Roman" w:cs="Times New Roman"/>
                <w:b/>
                <w:bCs/>
                <w:color w:val="000000"/>
                <w:sz w:val="22"/>
                <w:szCs w:val="22"/>
              </w:rPr>
              <w:t xml:space="preserve">     240,000,000 </w:t>
            </w:r>
          </w:p>
        </w:tc>
      </w:tr>
      <w:tr w:rsidR="00C4025A" w:rsidRPr="00C4025A" w:rsidTr="00C4025A">
        <w:trPr>
          <w:trHeight w:val="300"/>
        </w:trPr>
        <w:tc>
          <w:tcPr>
            <w:tcW w:w="1732"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Acquisition of Non-Financial Assets </w:t>
            </w:r>
          </w:p>
        </w:tc>
        <w:tc>
          <w:tcPr>
            <w:tcW w:w="721"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eastAsia="Times New Roman" w:cs="Calibri"/>
                <w:color w:val="000000"/>
                <w:sz w:val="22"/>
                <w:szCs w:val="22"/>
              </w:rPr>
            </w:pPr>
            <w:r w:rsidRPr="00C4025A">
              <w:rPr>
                <w:rFonts w:eastAsia="Times New Roman" w:cs="Calibri"/>
                <w:color w:val="000000"/>
                <w:sz w:val="22"/>
                <w:szCs w:val="22"/>
              </w:rPr>
              <w:t xml:space="preserve">                                  -   </w:t>
            </w:r>
          </w:p>
        </w:tc>
        <w:tc>
          <w:tcPr>
            <w:tcW w:w="666"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sz w:val="22"/>
                <w:szCs w:val="22"/>
              </w:rPr>
            </w:pPr>
            <w:r w:rsidRPr="00C4025A">
              <w:rPr>
                <w:rFonts w:ascii="Times New Roman" w:eastAsia="Times New Roman" w:hAnsi="Times New Roman" w:cs="Times New Roman"/>
                <w:color w:val="000000"/>
                <w:sz w:val="22"/>
                <w:szCs w:val="22"/>
              </w:rPr>
              <w:t xml:space="preserve">                      -   </w:t>
            </w:r>
          </w:p>
        </w:tc>
        <w:tc>
          <w:tcPr>
            <w:tcW w:w="1301"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sz w:val="22"/>
                <w:szCs w:val="22"/>
              </w:rPr>
            </w:pPr>
            <w:r w:rsidRPr="00C4025A">
              <w:rPr>
                <w:rFonts w:ascii="Times New Roman" w:eastAsia="Times New Roman" w:hAnsi="Times New Roman" w:cs="Times New Roman"/>
                <w:color w:val="000000"/>
                <w:sz w:val="22"/>
                <w:szCs w:val="22"/>
              </w:rPr>
              <w:t xml:space="preserve">                      -   </w:t>
            </w:r>
          </w:p>
        </w:tc>
        <w:tc>
          <w:tcPr>
            <w:tcW w:w="58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sz w:val="22"/>
                <w:szCs w:val="22"/>
              </w:rPr>
            </w:pPr>
            <w:r w:rsidRPr="00C4025A">
              <w:rPr>
                <w:rFonts w:ascii="Times New Roman" w:eastAsia="Times New Roman" w:hAnsi="Times New Roman" w:cs="Times New Roman"/>
                <w:color w:val="000000"/>
                <w:sz w:val="22"/>
                <w:szCs w:val="22"/>
              </w:rPr>
              <w:t xml:space="preserve">                      -   </w:t>
            </w:r>
          </w:p>
        </w:tc>
      </w:tr>
      <w:tr w:rsidR="00C4025A" w:rsidRPr="00C4025A" w:rsidTr="00C4025A">
        <w:trPr>
          <w:trHeight w:val="300"/>
        </w:trPr>
        <w:tc>
          <w:tcPr>
            <w:tcW w:w="1732"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Capital Transfers to Government Agencies </w:t>
            </w:r>
          </w:p>
        </w:tc>
        <w:tc>
          <w:tcPr>
            <w:tcW w:w="721"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eastAsia="Times New Roman" w:cs="Calibri"/>
                <w:color w:val="000000"/>
                <w:sz w:val="22"/>
                <w:szCs w:val="22"/>
              </w:rPr>
            </w:pPr>
            <w:r w:rsidRPr="00C4025A">
              <w:rPr>
                <w:rFonts w:eastAsia="Times New Roman" w:cs="Calibri"/>
                <w:color w:val="000000"/>
                <w:sz w:val="22"/>
                <w:szCs w:val="22"/>
              </w:rPr>
              <w:t xml:space="preserve">                                  -   </w:t>
            </w:r>
          </w:p>
        </w:tc>
        <w:tc>
          <w:tcPr>
            <w:tcW w:w="666"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sz w:val="22"/>
                <w:szCs w:val="22"/>
              </w:rPr>
            </w:pPr>
            <w:r w:rsidRPr="00C4025A">
              <w:rPr>
                <w:rFonts w:ascii="Times New Roman" w:eastAsia="Times New Roman" w:hAnsi="Times New Roman" w:cs="Times New Roman"/>
                <w:color w:val="000000"/>
                <w:sz w:val="22"/>
                <w:szCs w:val="22"/>
              </w:rPr>
              <w:t xml:space="preserve">                      -   </w:t>
            </w:r>
          </w:p>
        </w:tc>
        <w:tc>
          <w:tcPr>
            <w:tcW w:w="1301"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sz w:val="22"/>
                <w:szCs w:val="22"/>
              </w:rPr>
            </w:pPr>
            <w:r w:rsidRPr="00C4025A">
              <w:rPr>
                <w:rFonts w:ascii="Times New Roman" w:eastAsia="Times New Roman" w:hAnsi="Times New Roman" w:cs="Times New Roman"/>
                <w:color w:val="000000"/>
                <w:sz w:val="22"/>
                <w:szCs w:val="22"/>
              </w:rPr>
              <w:t xml:space="preserve">                      -   </w:t>
            </w:r>
          </w:p>
        </w:tc>
        <w:tc>
          <w:tcPr>
            <w:tcW w:w="58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sz w:val="22"/>
                <w:szCs w:val="22"/>
              </w:rPr>
            </w:pPr>
            <w:r w:rsidRPr="00C4025A">
              <w:rPr>
                <w:rFonts w:ascii="Times New Roman" w:eastAsia="Times New Roman" w:hAnsi="Times New Roman" w:cs="Times New Roman"/>
                <w:color w:val="000000"/>
                <w:sz w:val="22"/>
                <w:szCs w:val="22"/>
              </w:rPr>
              <w:t xml:space="preserve">                      -   </w:t>
            </w:r>
          </w:p>
        </w:tc>
      </w:tr>
      <w:tr w:rsidR="00C4025A" w:rsidRPr="00C4025A" w:rsidTr="00C4025A">
        <w:trPr>
          <w:trHeight w:val="300"/>
        </w:trPr>
        <w:tc>
          <w:tcPr>
            <w:tcW w:w="1732"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Other Development </w:t>
            </w:r>
          </w:p>
        </w:tc>
        <w:tc>
          <w:tcPr>
            <w:tcW w:w="721"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eastAsia="Times New Roman" w:cs="Calibri"/>
                <w:color w:val="000000"/>
                <w:sz w:val="22"/>
                <w:szCs w:val="22"/>
              </w:rPr>
            </w:pPr>
            <w:r w:rsidRPr="00C4025A">
              <w:rPr>
                <w:rFonts w:eastAsia="Times New Roman" w:cs="Calibri"/>
                <w:color w:val="000000"/>
                <w:sz w:val="22"/>
                <w:szCs w:val="22"/>
              </w:rPr>
              <w:t xml:space="preserve">                                  -   </w:t>
            </w:r>
          </w:p>
        </w:tc>
        <w:tc>
          <w:tcPr>
            <w:tcW w:w="666"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sz w:val="22"/>
                <w:szCs w:val="22"/>
              </w:rPr>
            </w:pPr>
            <w:r w:rsidRPr="00C4025A">
              <w:rPr>
                <w:rFonts w:ascii="Times New Roman" w:eastAsia="Times New Roman" w:hAnsi="Times New Roman" w:cs="Times New Roman"/>
                <w:color w:val="000000"/>
                <w:sz w:val="22"/>
                <w:szCs w:val="22"/>
              </w:rPr>
              <w:t xml:space="preserve">        422,632,653 </w:t>
            </w:r>
          </w:p>
        </w:tc>
        <w:tc>
          <w:tcPr>
            <w:tcW w:w="1301"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sz w:val="22"/>
                <w:szCs w:val="22"/>
              </w:rPr>
            </w:pPr>
            <w:r w:rsidRPr="00C4025A">
              <w:rPr>
                <w:rFonts w:ascii="Times New Roman" w:eastAsia="Times New Roman" w:hAnsi="Times New Roman" w:cs="Times New Roman"/>
                <w:color w:val="000000"/>
                <w:sz w:val="22"/>
                <w:szCs w:val="22"/>
              </w:rPr>
              <w:t xml:space="preserve">        320,145,443 </w:t>
            </w:r>
          </w:p>
        </w:tc>
        <w:tc>
          <w:tcPr>
            <w:tcW w:w="58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sz w:val="22"/>
                <w:szCs w:val="22"/>
              </w:rPr>
            </w:pPr>
            <w:r w:rsidRPr="00C4025A">
              <w:rPr>
                <w:rFonts w:ascii="Times New Roman" w:eastAsia="Times New Roman" w:hAnsi="Times New Roman" w:cs="Times New Roman"/>
                <w:color w:val="000000"/>
                <w:sz w:val="22"/>
                <w:szCs w:val="22"/>
              </w:rPr>
              <w:t xml:space="preserve">        240,000,000 </w:t>
            </w:r>
          </w:p>
        </w:tc>
      </w:tr>
      <w:tr w:rsidR="00C4025A" w:rsidRPr="00C4025A" w:rsidTr="00C4025A">
        <w:trPr>
          <w:trHeight w:val="315"/>
        </w:trPr>
        <w:tc>
          <w:tcPr>
            <w:tcW w:w="1732" w:type="pct"/>
            <w:tcBorders>
              <w:top w:val="nil"/>
              <w:left w:val="single" w:sz="8" w:space="0" w:color="auto"/>
              <w:bottom w:val="single" w:sz="8" w:space="0" w:color="auto"/>
              <w:right w:val="single" w:sz="4" w:space="0" w:color="auto"/>
            </w:tcBorders>
            <w:shd w:val="clear" w:color="000000" w:fill="D9D9D9"/>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TOTAL EXPENDITURE OF VOTE</w:t>
            </w:r>
          </w:p>
        </w:tc>
        <w:tc>
          <w:tcPr>
            <w:tcW w:w="721" w:type="pct"/>
            <w:tcBorders>
              <w:top w:val="nil"/>
              <w:left w:val="nil"/>
              <w:bottom w:val="single" w:sz="8" w:space="0" w:color="auto"/>
              <w:right w:val="single" w:sz="4" w:space="0" w:color="auto"/>
            </w:tcBorders>
            <w:shd w:val="clear" w:color="000000" w:fill="D9D9D9"/>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666" w:type="pct"/>
            <w:tcBorders>
              <w:top w:val="nil"/>
              <w:left w:val="nil"/>
              <w:bottom w:val="single" w:sz="8" w:space="0" w:color="auto"/>
              <w:right w:val="single" w:sz="4" w:space="0" w:color="auto"/>
            </w:tcBorders>
            <w:shd w:val="clear" w:color="000000" w:fill="D9D9D9"/>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2,556,056,529 </w:t>
            </w:r>
          </w:p>
        </w:tc>
        <w:tc>
          <w:tcPr>
            <w:tcW w:w="1301" w:type="pct"/>
            <w:tcBorders>
              <w:top w:val="nil"/>
              <w:left w:val="nil"/>
              <w:bottom w:val="single" w:sz="8" w:space="0" w:color="auto"/>
              <w:right w:val="single" w:sz="4" w:space="0" w:color="auto"/>
            </w:tcBorders>
            <w:shd w:val="clear" w:color="000000" w:fill="D9D9D9"/>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2,548,225,789 </w:t>
            </w:r>
          </w:p>
        </w:tc>
        <w:tc>
          <w:tcPr>
            <w:tcW w:w="580" w:type="pct"/>
            <w:tcBorders>
              <w:top w:val="nil"/>
              <w:left w:val="nil"/>
              <w:bottom w:val="single" w:sz="8" w:space="0" w:color="auto"/>
              <w:right w:val="single" w:sz="8" w:space="0" w:color="auto"/>
            </w:tcBorders>
            <w:shd w:val="clear" w:color="000000" w:fill="D9D9D9"/>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2,624,675,003 </w:t>
            </w:r>
          </w:p>
        </w:tc>
      </w:tr>
    </w:tbl>
    <w:p w:rsidR="00486AFA" w:rsidRDefault="00486AFA" w:rsidP="00334CFC">
      <w:pPr>
        <w:spacing w:after="160" w:line="276" w:lineRule="auto"/>
        <w:ind w:right="40"/>
        <w:contextualSpacing/>
        <w:jc w:val="both"/>
        <w:rPr>
          <w:rFonts w:ascii="Times New Roman" w:eastAsia="Times New Roman" w:hAnsi="Times New Roman" w:cs="Times New Roman"/>
          <w:b/>
          <w:bCs/>
          <w:sz w:val="24"/>
          <w:szCs w:val="24"/>
        </w:rPr>
      </w:pPr>
    </w:p>
    <w:p w:rsidR="00930459" w:rsidRDefault="003E41A3" w:rsidP="00334CFC">
      <w:pPr>
        <w:spacing w:after="160" w:line="276" w:lineRule="auto"/>
        <w:ind w:right="40"/>
        <w:contextualSpacing/>
        <w:jc w:val="both"/>
        <w:rPr>
          <w:rFonts w:ascii="Times New Roman" w:eastAsia="Times New Roman" w:hAnsi="Times New Roman" w:cs="Times New Roman"/>
          <w:b/>
          <w:bCs/>
          <w:sz w:val="24"/>
          <w:szCs w:val="24"/>
        </w:rPr>
      </w:pPr>
      <w:r w:rsidRPr="00D846B6">
        <w:rPr>
          <w:rFonts w:ascii="Times New Roman" w:eastAsia="Times New Roman" w:hAnsi="Times New Roman" w:cs="Times New Roman"/>
          <w:b/>
          <w:bCs/>
          <w:sz w:val="24"/>
          <w:szCs w:val="24"/>
        </w:rPr>
        <w:t>Part G. Summary of Expenditure by Programme, Sub-Programme and Economic Classif</w:t>
      </w:r>
      <w:r w:rsidR="00E64738">
        <w:rPr>
          <w:rFonts w:ascii="Times New Roman" w:eastAsia="Times New Roman" w:hAnsi="Times New Roman" w:cs="Times New Roman"/>
          <w:b/>
          <w:bCs/>
          <w:sz w:val="24"/>
          <w:szCs w:val="24"/>
        </w:rPr>
        <w:t>ication (Kshs. Millions) 2024/25- 202</w:t>
      </w:r>
      <w:r w:rsidRPr="00D846B6">
        <w:rPr>
          <w:rFonts w:ascii="Times New Roman" w:eastAsia="Times New Roman" w:hAnsi="Times New Roman" w:cs="Times New Roman"/>
          <w:b/>
          <w:bCs/>
          <w:sz w:val="24"/>
          <w:szCs w:val="24"/>
        </w:rPr>
        <w:t>6</w:t>
      </w:r>
      <w:r w:rsidR="00E64738">
        <w:rPr>
          <w:rFonts w:ascii="Times New Roman" w:eastAsia="Times New Roman" w:hAnsi="Times New Roman" w:cs="Times New Roman"/>
          <w:b/>
          <w:bCs/>
          <w:sz w:val="24"/>
          <w:szCs w:val="24"/>
        </w:rPr>
        <w:t>/27</w:t>
      </w:r>
    </w:p>
    <w:tbl>
      <w:tblPr>
        <w:tblW w:w="5000" w:type="pct"/>
        <w:tblLook w:val="04A0" w:firstRow="1" w:lastRow="0" w:firstColumn="1" w:lastColumn="0" w:noHBand="0" w:noVBand="1"/>
      </w:tblPr>
      <w:tblGrid>
        <w:gridCol w:w="2788"/>
        <w:gridCol w:w="1699"/>
        <w:gridCol w:w="1645"/>
        <w:gridCol w:w="1604"/>
        <w:gridCol w:w="1604"/>
      </w:tblGrid>
      <w:tr w:rsidR="00C4025A" w:rsidRPr="00C4025A" w:rsidTr="00C4025A">
        <w:trPr>
          <w:trHeight w:val="705"/>
        </w:trPr>
        <w:tc>
          <w:tcPr>
            <w:tcW w:w="1748" w:type="pct"/>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Expenditure Classification </w:t>
            </w:r>
          </w:p>
        </w:tc>
        <w:tc>
          <w:tcPr>
            <w:tcW w:w="728"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4025A" w:rsidRPr="00C4025A" w:rsidRDefault="00C4025A" w:rsidP="00C4025A">
            <w:pPr>
              <w:jc w:val="cente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Revised Estimates        FY 2023/24</w:t>
            </w:r>
          </w:p>
        </w:tc>
        <w:tc>
          <w:tcPr>
            <w:tcW w:w="672" w:type="pct"/>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4025A" w:rsidRPr="00C4025A" w:rsidRDefault="00C4025A" w:rsidP="00C4025A">
            <w:pPr>
              <w:jc w:val="cente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Estimates 2024/25</w:t>
            </w:r>
          </w:p>
        </w:tc>
        <w:tc>
          <w:tcPr>
            <w:tcW w:w="1853" w:type="pct"/>
            <w:gridSpan w:val="2"/>
            <w:tcBorders>
              <w:top w:val="single" w:sz="8" w:space="0" w:color="auto"/>
              <w:left w:val="nil"/>
              <w:bottom w:val="single" w:sz="4" w:space="0" w:color="auto"/>
              <w:right w:val="single" w:sz="8" w:space="0" w:color="000000"/>
            </w:tcBorders>
            <w:shd w:val="clear" w:color="auto" w:fill="auto"/>
            <w:noWrap/>
            <w:vAlign w:val="center"/>
            <w:hideMark/>
          </w:tcPr>
          <w:p w:rsidR="00C4025A" w:rsidRPr="00C4025A" w:rsidRDefault="00C4025A" w:rsidP="00C4025A">
            <w:pPr>
              <w:jc w:val="cente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Projected Estimates </w:t>
            </w:r>
          </w:p>
        </w:tc>
      </w:tr>
      <w:tr w:rsidR="00C4025A" w:rsidRPr="00C4025A" w:rsidTr="00C4025A">
        <w:trPr>
          <w:trHeight w:val="300"/>
        </w:trPr>
        <w:tc>
          <w:tcPr>
            <w:tcW w:w="1748" w:type="pct"/>
            <w:vMerge/>
            <w:tcBorders>
              <w:top w:val="single" w:sz="8" w:space="0" w:color="auto"/>
              <w:left w:val="single" w:sz="8" w:space="0" w:color="auto"/>
              <w:bottom w:val="single" w:sz="4" w:space="0" w:color="auto"/>
              <w:right w:val="single" w:sz="4" w:space="0" w:color="auto"/>
            </w:tcBorders>
            <w:vAlign w:val="center"/>
            <w:hideMark/>
          </w:tcPr>
          <w:p w:rsidR="00C4025A" w:rsidRPr="00C4025A" w:rsidRDefault="00C4025A" w:rsidP="00C4025A">
            <w:pPr>
              <w:rPr>
                <w:rFonts w:ascii="Times New Roman" w:eastAsia="Times New Roman" w:hAnsi="Times New Roman" w:cs="Times New Roman"/>
                <w:b/>
                <w:bCs/>
                <w:color w:val="000000"/>
              </w:rPr>
            </w:pPr>
          </w:p>
        </w:tc>
        <w:tc>
          <w:tcPr>
            <w:tcW w:w="728" w:type="pct"/>
            <w:vMerge/>
            <w:tcBorders>
              <w:top w:val="single" w:sz="8" w:space="0" w:color="auto"/>
              <w:left w:val="single" w:sz="4" w:space="0" w:color="auto"/>
              <w:bottom w:val="single" w:sz="4" w:space="0" w:color="auto"/>
              <w:right w:val="single" w:sz="4" w:space="0" w:color="auto"/>
            </w:tcBorders>
            <w:vAlign w:val="center"/>
            <w:hideMark/>
          </w:tcPr>
          <w:p w:rsidR="00C4025A" w:rsidRPr="00C4025A" w:rsidRDefault="00C4025A" w:rsidP="00C4025A">
            <w:pPr>
              <w:rPr>
                <w:rFonts w:ascii="Times New Roman" w:eastAsia="Times New Roman" w:hAnsi="Times New Roman" w:cs="Times New Roman"/>
                <w:b/>
                <w:bCs/>
                <w:color w:val="000000"/>
              </w:rPr>
            </w:pPr>
          </w:p>
        </w:tc>
        <w:tc>
          <w:tcPr>
            <w:tcW w:w="672" w:type="pct"/>
            <w:vMerge/>
            <w:tcBorders>
              <w:top w:val="single" w:sz="8" w:space="0" w:color="auto"/>
              <w:left w:val="single" w:sz="4" w:space="0" w:color="auto"/>
              <w:bottom w:val="single" w:sz="4" w:space="0" w:color="auto"/>
              <w:right w:val="single" w:sz="4" w:space="0" w:color="auto"/>
            </w:tcBorders>
            <w:vAlign w:val="center"/>
            <w:hideMark/>
          </w:tcPr>
          <w:p w:rsidR="00C4025A" w:rsidRPr="00C4025A" w:rsidRDefault="00C4025A" w:rsidP="00C4025A">
            <w:pPr>
              <w:rPr>
                <w:rFonts w:ascii="Times New Roman" w:eastAsia="Times New Roman" w:hAnsi="Times New Roman" w:cs="Times New Roman"/>
                <w:b/>
                <w:bCs/>
                <w:color w:val="000000"/>
              </w:rPr>
            </w:pP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2025/26</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2026/27</w:t>
            </w:r>
          </w:p>
        </w:tc>
      </w:tr>
      <w:tr w:rsidR="00C4025A" w:rsidRPr="00C4025A" w:rsidTr="00C4025A">
        <w:trPr>
          <w:trHeight w:val="510"/>
        </w:trPr>
        <w:tc>
          <w:tcPr>
            <w:tcW w:w="5000" w:type="pct"/>
            <w:gridSpan w:val="5"/>
            <w:tcBorders>
              <w:top w:val="single" w:sz="4" w:space="0" w:color="auto"/>
              <w:left w:val="single" w:sz="8" w:space="0" w:color="auto"/>
              <w:bottom w:val="single" w:sz="4" w:space="0" w:color="auto"/>
              <w:right w:val="single" w:sz="8" w:space="0" w:color="000000"/>
            </w:tcBorders>
            <w:shd w:val="clear" w:color="000000" w:fill="D0CECE"/>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Programme 1: General Administration, Planning and Support Services</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Current Expenditure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1,525,499,284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1,643,083,921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1,770,678,758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Compensation to Employees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1,525,499,284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1,643,083,921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1,770,678,758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Use of goods and services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lastRenderedPageBreak/>
              <w:t xml:space="preserve"> Current Transfers Govt. Agencies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Other Recurrent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Capital Expenditure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Acquisition of Non-Financial Assets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Capital Transfers to Govt. Agencies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Other Development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Total Expenditure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1,525,499,284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1,643,083,921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1,770,678,758 </w:t>
            </w:r>
          </w:p>
        </w:tc>
      </w:tr>
      <w:tr w:rsidR="00C4025A" w:rsidRPr="00C4025A" w:rsidTr="00C4025A">
        <w:trPr>
          <w:trHeight w:val="300"/>
        </w:trPr>
        <w:tc>
          <w:tcPr>
            <w:tcW w:w="5000" w:type="pct"/>
            <w:gridSpan w:val="5"/>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Sub-Programme 1.1: Administrative Services</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Current Expenditure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1,525,499,284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1,643,083,921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1,770,678,758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Compensation to Employees  </w:t>
            </w:r>
          </w:p>
        </w:tc>
        <w:tc>
          <w:tcPr>
            <w:tcW w:w="728" w:type="pct"/>
            <w:tcBorders>
              <w:top w:val="nil"/>
              <w:left w:val="nil"/>
              <w:bottom w:val="single" w:sz="4" w:space="0" w:color="auto"/>
              <w:right w:val="single" w:sz="4" w:space="0" w:color="auto"/>
            </w:tcBorders>
            <w:shd w:val="clear" w:color="auto" w:fill="auto"/>
            <w:noWrap/>
            <w:vAlign w:val="bottom"/>
            <w:hideMark/>
          </w:tcPr>
          <w:p w:rsidR="00C4025A" w:rsidRPr="00C4025A" w:rsidRDefault="00C4025A" w:rsidP="00C4025A">
            <w:pPr>
              <w:rPr>
                <w:rFonts w:eastAsia="Times New Roman" w:cs="Calibri"/>
                <w:color w:val="000000"/>
                <w:sz w:val="22"/>
                <w:szCs w:val="22"/>
              </w:rPr>
            </w:pPr>
            <w:r w:rsidRPr="00C4025A">
              <w:rPr>
                <w:rFonts w:eastAsia="Times New Roman" w:cs="Calibri"/>
                <w:color w:val="000000"/>
                <w:sz w:val="22"/>
                <w:szCs w:val="22"/>
              </w:rPr>
              <w:t>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1,525,499,284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1,643,083,921 </w:t>
            </w:r>
          </w:p>
        </w:tc>
        <w:tc>
          <w:tcPr>
            <w:tcW w:w="540"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1,770,678,758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Use of goods and services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Current Transfers Govt. Agencies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Other Recurrent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Capital Expenditure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Acquisition of Non-Financial Assets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Capital Transfers to Govt. Agencies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Other Development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Total Expenditure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1,525,499,284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1,643,083,921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1,770,678,758 </w:t>
            </w:r>
          </w:p>
        </w:tc>
      </w:tr>
      <w:tr w:rsidR="00C4025A" w:rsidRPr="00C4025A" w:rsidTr="00C4025A">
        <w:trPr>
          <w:trHeight w:val="300"/>
        </w:trPr>
        <w:tc>
          <w:tcPr>
            <w:tcW w:w="5000" w:type="pct"/>
            <w:gridSpan w:val="5"/>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Programme 2: Preventive, Promotive and Reproductive Health Services</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Current Expenditure</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103,499,045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55,349,600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57,867,080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Compensation to Employees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Use of goods and services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103,499,045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55,349,600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57,867,080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Current Transfers Govt. Agencies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Other Recurrent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Capital Expenditure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189,924,020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240,000,000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240,000,000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Acquisition of Non-Financial Assets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Capital Transfers to Govt. Agencies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Other Development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189,924,020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240,000,000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240,000,000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Total Expenditure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293,423,065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295,349,600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297,867,080 </w:t>
            </w:r>
          </w:p>
        </w:tc>
      </w:tr>
      <w:tr w:rsidR="00C4025A" w:rsidRPr="00C4025A" w:rsidTr="00C4025A">
        <w:trPr>
          <w:trHeight w:val="300"/>
        </w:trPr>
        <w:tc>
          <w:tcPr>
            <w:tcW w:w="5000" w:type="pct"/>
            <w:gridSpan w:val="5"/>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lastRenderedPageBreak/>
              <w:t>Sub -Programme 2.1: Preventive, Promotive and Reproductive Health Services</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Current Expenditure</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103,499,045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55,349,600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57,867,080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Compensation to Employees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Use of goods and services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103,499,045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55,349,600 </w:t>
            </w:r>
          </w:p>
        </w:tc>
        <w:tc>
          <w:tcPr>
            <w:tcW w:w="540"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57,867,080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Current Transfers Govt. Agencies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Other Recurrent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Capital Expenditure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189,924,020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240,000,000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240,000,000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Acquisition of Non-Financial Assets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Capital Transfers to Govt. Agencies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Other Development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189,924,020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240,000,000 </w:t>
            </w:r>
          </w:p>
        </w:tc>
        <w:tc>
          <w:tcPr>
            <w:tcW w:w="540"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240,000,000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Total Expenditure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293,423,065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295,349,600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297,867,080 </w:t>
            </w:r>
          </w:p>
        </w:tc>
      </w:tr>
      <w:tr w:rsidR="00C4025A" w:rsidRPr="00C4025A" w:rsidTr="00C4025A">
        <w:trPr>
          <w:trHeight w:val="300"/>
        </w:trPr>
        <w:tc>
          <w:tcPr>
            <w:tcW w:w="5000" w:type="pct"/>
            <w:gridSpan w:val="5"/>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Programme 3: Curative, Rehabilitative and Referral Services</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Current Expenditure</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504,425,547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529,646,824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556,129,166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Compensation to Employees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Use of goods and services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504,425,547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529,646,824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556,129,166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Current Transfers Govt. Agencies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Other Recurrent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Capital Expenditure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232,708,633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80,145,443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Acquisition of Non-Financial Assets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Capital Transfers to Govt. Agencies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Other Development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232,708,633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80,145,443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Total Expenditure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737,134,180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609,792,267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556,129,166 </w:t>
            </w:r>
          </w:p>
        </w:tc>
      </w:tr>
      <w:tr w:rsidR="00C4025A" w:rsidRPr="00C4025A" w:rsidTr="00C4025A">
        <w:trPr>
          <w:trHeight w:val="300"/>
        </w:trPr>
        <w:tc>
          <w:tcPr>
            <w:tcW w:w="5000" w:type="pct"/>
            <w:gridSpan w:val="5"/>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Sub -Programme 3.1: Curative, Rehabilitative and Referral Services</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Current Expenditure</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504,425,547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529,646,824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556,129,166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Compensation to Employees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Use of goods and services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504,425,547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529,646,824 </w:t>
            </w:r>
          </w:p>
        </w:tc>
        <w:tc>
          <w:tcPr>
            <w:tcW w:w="540"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556,129,166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Current Transfers Govt. Agencies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Other Recurrent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Capital Expenditure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232,708,633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80,145,443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lastRenderedPageBreak/>
              <w:t xml:space="preserve"> Acquisition of Non-Financial Assets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Capital Transfers to Govt. Agencies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Other Development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232,708,633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80,145,443 </w:t>
            </w:r>
          </w:p>
        </w:tc>
        <w:tc>
          <w:tcPr>
            <w:tcW w:w="540"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color w:val="000000"/>
              </w:rPr>
            </w:pPr>
            <w:r w:rsidRPr="00C4025A">
              <w:rPr>
                <w:rFonts w:ascii="Times New Roman" w:eastAsia="Times New Roman" w:hAnsi="Times New Roman" w:cs="Times New Roman"/>
                <w:color w:val="000000"/>
              </w:rPr>
              <w:t xml:space="preserve">                              -   </w:t>
            </w:r>
          </w:p>
        </w:tc>
      </w:tr>
      <w:tr w:rsidR="00C4025A" w:rsidRPr="00C4025A" w:rsidTr="00C4025A">
        <w:trPr>
          <w:trHeight w:val="300"/>
        </w:trPr>
        <w:tc>
          <w:tcPr>
            <w:tcW w:w="1748" w:type="pct"/>
            <w:tcBorders>
              <w:top w:val="nil"/>
              <w:left w:val="single" w:sz="8" w:space="0" w:color="auto"/>
              <w:bottom w:val="single" w:sz="4" w:space="0" w:color="auto"/>
              <w:right w:val="single" w:sz="4" w:space="0" w:color="auto"/>
            </w:tcBorders>
            <w:shd w:val="clear" w:color="auto" w:fill="auto"/>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Total Expenditure  </w:t>
            </w:r>
          </w:p>
        </w:tc>
        <w:tc>
          <w:tcPr>
            <w:tcW w:w="728"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   </w:t>
            </w:r>
          </w:p>
        </w:tc>
        <w:tc>
          <w:tcPr>
            <w:tcW w:w="672"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737,134,180 </w:t>
            </w:r>
          </w:p>
        </w:tc>
        <w:tc>
          <w:tcPr>
            <w:tcW w:w="1313" w:type="pct"/>
            <w:tcBorders>
              <w:top w:val="nil"/>
              <w:left w:val="nil"/>
              <w:bottom w:val="single" w:sz="4" w:space="0" w:color="auto"/>
              <w:right w:val="single" w:sz="4"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609,792,267 </w:t>
            </w:r>
          </w:p>
        </w:tc>
        <w:tc>
          <w:tcPr>
            <w:tcW w:w="540" w:type="pct"/>
            <w:tcBorders>
              <w:top w:val="nil"/>
              <w:left w:val="nil"/>
              <w:bottom w:val="single" w:sz="4" w:space="0" w:color="auto"/>
              <w:right w:val="single" w:sz="8" w:space="0" w:color="auto"/>
            </w:tcBorders>
            <w:shd w:val="clear" w:color="auto" w:fill="auto"/>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556,129,166 </w:t>
            </w:r>
          </w:p>
        </w:tc>
      </w:tr>
      <w:tr w:rsidR="00C4025A" w:rsidRPr="00C4025A" w:rsidTr="00C4025A">
        <w:trPr>
          <w:trHeight w:val="315"/>
        </w:trPr>
        <w:tc>
          <w:tcPr>
            <w:tcW w:w="1748" w:type="pct"/>
            <w:tcBorders>
              <w:top w:val="nil"/>
              <w:left w:val="single" w:sz="8" w:space="0" w:color="auto"/>
              <w:bottom w:val="single" w:sz="8" w:space="0" w:color="auto"/>
              <w:right w:val="single" w:sz="4" w:space="0" w:color="auto"/>
            </w:tcBorders>
            <w:shd w:val="clear" w:color="000000" w:fill="D9D9D9"/>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TOTAL EXPENDITURE OF VOTE</w:t>
            </w:r>
          </w:p>
        </w:tc>
        <w:tc>
          <w:tcPr>
            <w:tcW w:w="728" w:type="pct"/>
            <w:tcBorders>
              <w:top w:val="nil"/>
              <w:left w:val="nil"/>
              <w:bottom w:val="single" w:sz="8" w:space="0" w:color="auto"/>
              <w:right w:val="single" w:sz="4" w:space="0" w:color="auto"/>
            </w:tcBorders>
            <w:shd w:val="clear" w:color="000000" w:fill="D9D9D9"/>
            <w:noWrap/>
            <w:vAlign w:val="center"/>
            <w:hideMark/>
          </w:tcPr>
          <w:p w:rsidR="00C4025A" w:rsidRPr="00C4025A" w:rsidRDefault="00C4025A" w:rsidP="00C4025A">
            <w:pPr>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w:t>
            </w:r>
          </w:p>
        </w:tc>
        <w:tc>
          <w:tcPr>
            <w:tcW w:w="672" w:type="pct"/>
            <w:tcBorders>
              <w:top w:val="nil"/>
              <w:left w:val="nil"/>
              <w:bottom w:val="single" w:sz="8" w:space="0" w:color="auto"/>
              <w:right w:val="single" w:sz="4" w:space="0" w:color="auto"/>
            </w:tcBorders>
            <w:shd w:val="clear" w:color="000000" w:fill="D9D9D9"/>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2,556,056,529 </w:t>
            </w:r>
          </w:p>
        </w:tc>
        <w:tc>
          <w:tcPr>
            <w:tcW w:w="1313" w:type="pct"/>
            <w:tcBorders>
              <w:top w:val="nil"/>
              <w:left w:val="nil"/>
              <w:bottom w:val="single" w:sz="8" w:space="0" w:color="auto"/>
              <w:right w:val="single" w:sz="4" w:space="0" w:color="auto"/>
            </w:tcBorders>
            <w:shd w:val="clear" w:color="000000" w:fill="D9D9D9"/>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2,548,225,789 </w:t>
            </w:r>
          </w:p>
        </w:tc>
        <w:tc>
          <w:tcPr>
            <w:tcW w:w="540" w:type="pct"/>
            <w:tcBorders>
              <w:top w:val="nil"/>
              <w:left w:val="nil"/>
              <w:bottom w:val="single" w:sz="8" w:space="0" w:color="auto"/>
              <w:right w:val="single" w:sz="8" w:space="0" w:color="auto"/>
            </w:tcBorders>
            <w:shd w:val="clear" w:color="000000" w:fill="D9D9D9"/>
            <w:noWrap/>
            <w:vAlign w:val="center"/>
            <w:hideMark/>
          </w:tcPr>
          <w:p w:rsidR="00C4025A" w:rsidRPr="00C4025A" w:rsidRDefault="00C4025A" w:rsidP="00C4025A">
            <w:pPr>
              <w:jc w:val="right"/>
              <w:rPr>
                <w:rFonts w:ascii="Times New Roman" w:eastAsia="Times New Roman" w:hAnsi="Times New Roman" w:cs="Times New Roman"/>
                <w:b/>
                <w:bCs/>
                <w:color w:val="000000"/>
              </w:rPr>
            </w:pPr>
            <w:r w:rsidRPr="00C4025A">
              <w:rPr>
                <w:rFonts w:ascii="Times New Roman" w:eastAsia="Times New Roman" w:hAnsi="Times New Roman" w:cs="Times New Roman"/>
                <w:b/>
                <w:bCs/>
                <w:color w:val="000000"/>
              </w:rPr>
              <w:t xml:space="preserve">       2,624,675,003 </w:t>
            </w:r>
          </w:p>
        </w:tc>
      </w:tr>
    </w:tbl>
    <w:p w:rsidR="0080156F" w:rsidRDefault="0080156F" w:rsidP="00334CFC">
      <w:pPr>
        <w:spacing w:after="160" w:line="276" w:lineRule="auto"/>
        <w:ind w:right="40"/>
        <w:contextualSpacing/>
        <w:jc w:val="both"/>
        <w:rPr>
          <w:rFonts w:ascii="Times New Roman" w:eastAsia="Times New Roman" w:hAnsi="Times New Roman" w:cs="Times New Roman"/>
          <w:b/>
          <w:bCs/>
          <w:sz w:val="24"/>
          <w:szCs w:val="24"/>
        </w:rPr>
      </w:pPr>
    </w:p>
    <w:p w:rsidR="0080156F" w:rsidRPr="00D846B6" w:rsidRDefault="0080156F" w:rsidP="00334CFC">
      <w:pPr>
        <w:spacing w:after="160" w:line="276" w:lineRule="auto"/>
        <w:ind w:right="40"/>
        <w:contextualSpacing/>
        <w:jc w:val="both"/>
        <w:rPr>
          <w:rFonts w:ascii="Times New Roman" w:eastAsia="Times New Roman" w:hAnsi="Times New Roman" w:cs="Times New Roman"/>
          <w:b/>
          <w:bCs/>
          <w:sz w:val="24"/>
          <w:szCs w:val="24"/>
        </w:rPr>
      </w:pPr>
    </w:p>
    <w:p w:rsidR="00763017" w:rsidRPr="00D846B6" w:rsidRDefault="00763017" w:rsidP="00334CFC">
      <w:pPr>
        <w:spacing w:after="160" w:line="276" w:lineRule="auto"/>
        <w:ind w:right="40"/>
        <w:contextualSpacing/>
        <w:jc w:val="both"/>
        <w:rPr>
          <w:rFonts w:ascii="Times New Roman" w:eastAsia="Times New Roman" w:hAnsi="Times New Roman" w:cs="Times New Roman"/>
          <w:b/>
          <w:bCs/>
          <w:sz w:val="24"/>
          <w:szCs w:val="24"/>
        </w:rPr>
      </w:pPr>
      <w:r w:rsidRPr="00D846B6">
        <w:rPr>
          <w:rFonts w:ascii="Times New Roman" w:eastAsia="Times New Roman" w:hAnsi="Times New Roman" w:cs="Times New Roman"/>
          <w:b/>
          <w:bCs/>
          <w:sz w:val="24"/>
          <w:szCs w:val="24"/>
        </w:rPr>
        <w:t>Part H:</w:t>
      </w:r>
      <w:r w:rsidRPr="00D846B6">
        <w:rPr>
          <w:rFonts w:ascii="Times New Roman" w:eastAsia="Times New Roman" w:hAnsi="Times New Roman" w:cs="Times New Roman"/>
          <w:b/>
          <w:bCs/>
          <w:sz w:val="24"/>
          <w:szCs w:val="24"/>
        </w:rPr>
        <w:tab/>
        <w:t>Summary of the Programme Outputs and Perfo</w:t>
      </w:r>
      <w:r w:rsidR="00E64738">
        <w:rPr>
          <w:rFonts w:ascii="Times New Roman" w:eastAsia="Times New Roman" w:hAnsi="Times New Roman" w:cs="Times New Roman"/>
          <w:b/>
          <w:bCs/>
          <w:sz w:val="24"/>
          <w:szCs w:val="24"/>
        </w:rPr>
        <w:t>rmance Indicators for FY 2024/25- 2026/27</w:t>
      </w:r>
    </w:p>
    <w:tbl>
      <w:tblPr>
        <w:tblW w:w="0" w:type="auto"/>
        <w:tblLook w:val="04A0" w:firstRow="1" w:lastRow="0" w:firstColumn="1" w:lastColumn="0" w:noHBand="0" w:noVBand="1"/>
      </w:tblPr>
      <w:tblGrid>
        <w:gridCol w:w="1535"/>
        <w:gridCol w:w="1454"/>
        <w:gridCol w:w="1390"/>
        <w:gridCol w:w="928"/>
        <w:gridCol w:w="1390"/>
        <w:gridCol w:w="881"/>
        <w:gridCol w:w="881"/>
        <w:gridCol w:w="881"/>
      </w:tblGrid>
      <w:tr w:rsidR="00E64738" w:rsidRPr="00D846B6" w:rsidTr="002135C0">
        <w:trPr>
          <w:trHeight w:val="1020"/>
        </w:trPr>
        <w:tc>
          <w:tcPr>
            <w:tcW w:w="0" w:type="auto"/>
            <w:tcBorders>
              <w:top w:val="single" w:sz="8" w:space="0" w:color="auto"/>
              <w:left w:val="single" w:sz="8" w:space="0" w:color="auto"/>
              <w:bottom w:val="single" w:sz="4" w:space="0" w:color="auto"/>
              <w:right w:val="single" w:sz="4" w:space="0" w:color="auto"/>
            </w:tcBorders>
            <w:shd w:val="clear" w:color="000000" w:fill="ACB9CA"/>
            <w:vAlign w:val="center"/>
            <w:hideMark/>
          </w:tcPr>
          <w:p w:rsidR="002135C0" w:rsidRPr="00D846B6" w:rsidRDefault="002135C0" w:rsidP="002135C0">
            <w:pPr>
              <w:rPr>
                <w:rFonts w:ascii="Times New Roman" w:eastAsia="Times New Roman" w:hAnsi="Times New Roman" w:cs="Times New Roman"/>
                <w:b/>
                <w:bCs/>
              </w:rPr>
            </w:pPr>
            <w:r w:rsidRPr="00D846B6">
              <w:rPr>
                <w:rFonts w:ascii="Times New Roman" w:eastAsia="Times New Roman" w:hAnsi="Times New Roman" w:cs="Times New Roman"/>
                <w:b/>
                <w:bCs/>
              </w:rPr>
              <w:t>Programme</w:t>
            </w:r>
          </w:p>
        </w:tc>
        <w:tc>
          <w:tcPr>
            <w:tcW w:w="0" w:type="auto"/>
            <w:tcBorders>
              <w:top w:val="single" w:sz="8" w:space="0" w:color="auto"/>
              <w:left w:val="nil"/>
              <w:bottom w:val="single" w:sz="4" w:space="0" w:color="auto"/>
              <w:right w:val="single" w:sz="4" w:space="0" w:color="auto"/>
            </w:tcBorders>
            <w:shd w:val="clear" w:color="000000" w:fill="ACB9CA"/>
            <w:vAlign w:val="center"/>
            <w:hideMark/>
          </w:tcPr>
          <w:p w:rsidR="002135C0" w:rsidRPr="00D846B6" w:rsidRDefault="002135C0" w:rsidP="002135C0">
            <w:pPr>
              <w:rPr>
                <w:rFonts w:ascii="Times New Roman" w:eastAsia="Times New Roman" w:hAnsi="Times New Roman" w:cs="Times New Roman"/>
                <w:b/>
                <w:bCs/>
              </w:rPr>
            </w:pPr>
            <w:r w:rsidRPr="00D846B6">
              <w:rPr>
                <w:rFonts w:ascii="Times New Roman" w:eastAsia="Times New Roman" w:hAnsi="Times New Roman" w:cs="Times New Roman"/>
                <w:b/>
                <w:bCs/>
              </w:rPr>
              <w:t>Delivery Unit</w:t>
            </w:r>
          </w:p>
        </w:tc>
        <w:tc>
          <w:tcPr>
            <w:tcW w:w="0" w:type="auto"/>
            <w:tcBorders>
              <w:top w:val="single" w:sz="8" w:space="0" w:color="auto"/>
              <w:left w:val="nil"/>
              <w:bottom w:val="single" w:sz="4" w:space="0" w:color="auto"/>
              <w:right w:val="single" w:sz="4" w:space="0" w:color="auto"/>
            </w:tcBorders>
            <w:shd w:val="clear" w:color="000000" w:fill="ACB9CA"/>
            <w:vAlign w:val="center"/>
            <w:hideMark/>
          </w:tcPr>
          <w:p w:rsidR="002135C0" w:rsidRPr="00D846B6" w:rsidRDefault="002135C0" w:rsidP="002135C0">
            <w:pPr>
              <w:rPr>
                <w:rFonts w:ascii="Times New Roman" w:eastAsia="Times New Roman" w:hAnsi="Times New Roman" w:cs="Times New Roman"/>
                <w:b/>
                <w:bCs/>
              </w:rPr>
            </w:pPr>
            <w:r w:rsidRPr="00D846B6">
              <w:rPr>
                <w:rFonts w:ascii="Times New Roman" w:eastAsia="Times New Roman" w:hAnsi="Times New Roman" w:cs="Times New Roman"/>
                <w:b/>
                <w:bCs/>
              </w:rPr>
              <w:t>Key Outputs (KO)</w:t>
            </w:r>
          </w:p>
        </w:tc>
        <w:tc>
          <w:tcPr>
            <w:tcW w:w="0" w:type="auto"/>
            <w:tcBorders>
              <w:top w:val="single" w:sz="8" w:space="0" w:color="auto"/>
              <w:left w:val="nil"/>
              <w:bottom w:val="single" w:sz="4" w:space="0" w:color="auto"/>
              <w:right w:val="single" w:sz="4" w:space="0" w:color="auto"/>
            </w:tcBorders>
            <w:shd w:val="clear" w:color="000000" w:fill="ACB9CA"/>
            <w:vAlign w:val="center"/>
            <w:hideMark/>
          </w:tcPr>
          <w:p w:rsidR="002135C0" w:rsidRPr="00D846B6" w:rsidRDefault="002135C0" w:rsidP="002135C0">
            <w:pPr>
              <w:rPr>
                <w:rFonts w:ascii="Times New Roman" w:eastAsia="Times New Roman" w:hAnsi="Times New Roman" w:cs="Times New Roman"/>
                <w:b/>
                <w:bCs/>
              </w:rPr>
            </w:pPr>
            <w:r w:rsidRPr="00D846B6">
              <w:rPr>
                <w:rFonts w:ascii="Times New Roman" w:eastAsia="Times New Roman" w:hAnsi="Times New Roman" w:cs="Times New Roman"/>
                <w:b/>
                <w:bCs/>
              </w:rPr>
              <w:t>Baseline</w:t>
            </w:r>
          </w:p>
        </w:tc>
        <w:tc>
          <w:tcPr>
            <w:tcW w:w="0" w:type="auto"/>
            <w:tcBorders>
              <w:top w:val="single" w:sz="8" w:space="0" w:color="auto"/>
              <w:left w:val="nil"/>
              <w:bottom w:val="single" w:sz="4" w:space="0" w:color="auto"/>
              <w:right w:val="single" w:sz="4" w:space="0" w:color="auto"/>
            </w:tcBorders>
            <w:shd w:val="clear" w:color="000000" w:fill="ACB9CA"/>
            <w:vAlign w:val="center"/>
            <w:hideMark/>
          </w:tcPr>
          <w:p w:rsidR="002135C0" w:rsidRPr="00D846B6" w:rsidRDefault="002135C0" w:rsidP="002135C0">
            <w:pPr>
              <w:rPr>
                <w:rFonts w:ascii="Times New Roman" w:eastAsia="Times New Roman" w:hAnsi="Times New Roman" w:cs="Times New Roman"/>
                <w:b/>
                <w:bCs/>
              </w:rPr>
            </w:pPr>
            <w:r w:rsidRPr="00D846B6">
              <w:rPr>
                <w:rFonts w:ascii="Times New Roman" w:eastAsia="Times New Roman" w:hAnsi="Times New Roman" w:cs="Times New Roman"/>
                <w:b/>
                <w:bCs/>
              </w:rPr>
              <w:t>Key Performance Indicators (KPIs)</w:t>
            </w:r>
          </w:p>
        </w:tc>
        <w:tc>
          <w:tcPr>
            <w:tcW w:w="0" w:type="auto"/>
            <w:tcBorders>
              <w:top w:val="single" w:sz="8" w:space="0" w:color="auto"/>
              <w:left w:val="nil"/>
              <w:bottom w:val="single" w:sz="4" w:space="0" w:color="auto"/>
              <w:right w:val="single" w:sz="4" w:space="0" w:color="auto"/>
            </w:tcBorders>
            <w:shd w:val="clear" w:color="000000" w:fill="ACB9CA"/>
            <w:vAlign w:val="center"/>
            <w:hideMark/>
          </w:tcPr>
          <w:p w:rsidR="002135C0" w:rsidRPr="00D846B6" w:rsidRDefault="00E64738" w:rsidP="002135C0">
            <w:pPr>
              <w:rPr>
                <w:rFonts w:ascii="Times New Roman" w:eastAsia="Times New Roman" w:hAnsi="Times New Roman" w:cs="Times New Roman"/>
                <w:b/>
                <w:bCs/>
              </w:rPr>
            </w:pPr>
            <w:r>
              <w:rPr>
                <w:rFonts w:ascii="Times New Roman" w:eastAsia="Times New Roman" w:hAnsi="Times New Roman" w:cs="Times New Roman"/>
                <w:b/>
                <w:bCs/>
              </w:rPr>
              <w:t>Target 2024/25</w:t>
            </w:r>
          </w:p>
        </w:tc>
        <w:tc>
          <w:tcPr>
            <w:tcW w:w="0" w:type="auto"/>
            <w:tcBorders>
              <w:top w:val="single" w:sz="8" w:space="0" w:color="auto"/>
              <w:left w:val="nil"/>
              <w:bottom w:val="single" w:sz="4" w:space="0" w:color="auto"/>
              <w:right w:val="single" w:sz="4" w:space="0" w:color="auto"/>
            </w:tcBorders>
            <w:shd w:val="clear" w:color="000000" w:fill="ACB9CA"/>
            <w:vAlign w:val="center"/>
            <w:hideMark/>
          </w:tcPr>
          <w:p w:rsidR="002135C0" w:rsidRPr="00D846B6" w:rsidRDefault="00E64738" w:rsidP="002135C0">
            <w:pPr>
              <w:rPr>
                <w:rFonts w:ascii="Times New Roman" w:eastAsia="Times New Roman" w:hAnsi="Times New Roman" w:cs="Times New Roman"/>
                <w:b/>
                <w:bCs/>
              </w:rPr>
            </w:pPr>
            <w:r>
              <w:rPr>
                <w:rFonts w:ascii="Times New Roman" w:eastAsia="Times New Roman" w:hAnsi="Times New Roman" w:cs="Times New Roman"/>
                <w:b/>
                <w:bCs/>
              </w:rPr>
              <w:t>Target 2025/26</w:t>
            </w:r>
          </w:p>
        </w:tc>
        <w:tc>
          <w:tcPr>
            <w:tcW w:w="0" w:type="auto"/>
            <w:tcBorders>
              <w:top w:val="single" w:sz="8" w:space="0" w:color="auto"/>
              <w:left w:val="nil"/>
              <w:bottom w:val="single" w:sz="4" w:space="0" w:color="auto"/>
              <w:right w:val="single" w:sz="8" w:space="0" w:color="auto"/>
            </w:tcBorders>
            <w:shd w:val="clear" w:color="000000" w:fill="ACB9CA"/>
            <w:vAlign w:val="center"/>
            <w:hideMark/>
          </w:tcPr>
          <w:p w:rsidR="002135C0" w:rsidRPr="00D846B6" w:rsidRDefault="00E64738" w:rsidP="002135C0">
            <w:pPr>
              <w:rPr>
                <w:rFonts w:ascii="Times New Roman" w:eastAsia="Times New Roman" w:hAnsi="Times New Roman" w:cs="Times New Roman"/>
                <w:b/>
                <w:bCs/>
              </w:rPr>
            </w:pPr>
            <w:r>
              <w:rPr>
                <w:rFonts w:ascii="Times New Roman" w:eastAsia="Times New Roman" w:hAnsi="Times New Roman" w:cs="Times New Roman"/>
                <w:b/>
                <w:bCs/>
              </w:rPr>
              <w:t>Target 2026/27</w:t>
            </w:r>
          </w:p>
        </w:tc>
      </w:tr>
      <w:tr w:rsidR="00D846B6" w:rsidRPr="00D846B6" w:rsidTr="002135C0">
        <w:trPr>
          <w:trHeight w:val="30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2135C0" w:rsidRPr="00D846B6" w:rsidRDefault="002135C0" w:rsidP="002135C0">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General Administration, planning and support services</w:t>
            </w:r>
          </w:p>
        </w:tc>
      </w:tr>
      <w:tr w:rsidR="00D846B6" w:rsidRPr="00D846B6" w:rsidTr="002135C0">
        <w:trPr>
          <w:trHeight w:val="30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2135C0" w:rsidRPr="00D846B6" w:rsidRDefault="002135C0" w:rsidP="002135C0">
            <w:pPr>
              <w:jc w:val="center"/>
              <w:rPr>
                <w:rFonts w:ascii="Times New Roman" w:eastAsia="Times New Roman" w:hAnsi="Times New Roman" w:cs="Times New Roman"/>
                <w:b/>
                <w:bCs/>
              </w:rPr>
            </w:pPr>
            <w:r w:rsidRPr="00D846B6">
              <w:rPr>
                <w:rFonts w:ascii="Times New Roman" w:eastAsia="Times New Roman" w:hAnsi="Times New Roman" w:cs="Times New Roman"/>
                <w:b/>
                <w:bCs/>
              </w:rPr>
              <w:t>Outcome: Enhanced efficiency and effectiveness of service delivery</w:t>
            </w:r>
          </w:p>
        </w:tc>
      </w:tr>
      <w:tr w:rsidR="00D846B6" w:rsidRPr="00D846B6" w:rsidTr="002135C0">
        <w:trPr>
          <w:trHeight w:val="765"/>
        </w:trPr>
        <w:tc>
          <w:tcPr>
            <w:tcW w:w="0" w:type="auto"/>
            <w:vMerge w:val="restart"/>
            <w:tcBorders>
              <w:top w:val="nil"/>
              <w:left w:val="single" w:sz="8" w:space="0" w:color="auto"/>
              <w:bottom w:val="single" w:sz="4" w:space="0" w:color="auto"/>
              <w:right w:val="single" w:sz="4" w:space="0" w:color="auto"/>
            </w:tcBorders>
            <w:shd w:val="clear" w:color="auto" w:fill="auto"/>
            <w:hideMark/>
          </w:tcPr>
          <w:p w:rsidR="002135C0" w:rsidRPr="00D846B6" w:rsidRDefault="002135C0" w:rsidP="002135C0">
            <w:pPr>
              <w:jc w:val="center"/>
              <w:rPr>
                <w:rFonts w:ascii="Times New Roman" w:eastAsia="Times New Roman" w:hAnsi="Times New Roman" w:cs="Times New Roman"/>
              </w:rPr>
            </w:pPr>
            <w:r w:rsidRPr="00D846B6">
              <w:rPr>
                <w:rFonts w:ascii="Times New Roman" w:eastAsia="Times New Roman" w:hAnsi="Times New Roman" w:cs="Times New Roman"/>
              </w:rPr>
              <w:t>SP1.1 General Administration, planning and support services</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135C0" w:rsidRPr="00D846B6" w:rsidRDefault="002135C0" w:rsidP="002135C0">
            <w:pPr>
              <w:jc w:val="center"/>
              <w:rPr>
                <w:rFonts w:ascii="Times New Roman" w:eastAsia="Times New Roman" w:hAnsi="Times New Roman" w:cs="Times New Roman"/>
              </w:rPr>
            </w:pPr>
            <w:r w:rsidRPr="00D846B6">
              <w:rPr>
                <w:rFonts w:ascii="Times New Roman" w:eastAsia="Times New Roman" w:hAnsi="Times New Roman" w:cs="Times New Roman"/>
              </w:rPr>
              <w:t>Administration and Planning Services</w:t>
            </w:r>
          </w:p>
        </w:tc>
        <w:tc>
          <w:tcPr>
            <w:tcW w:w="0" w:type="auto"/>
            <w:tcBorders>
              <w:top w:val="nil"/>
              <w:left w:val="nil"/>
              <w:bottom w:val="single" w:sz="4" w:space="0" w:color="auto"/>
              <w:right w:val="single" w:sz="4" w:space="0" w:color="auto"/>
            </w:tcBorders>
            <w:shd w:val="clear" w:color="auto" w:fill="auto"/>
            <w:vAlign w:val="center"/>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Health care workers trained</w:t>
            </w:r>
          </w:p>
        </w:tc>
        <w:tc>
          <w:tcPr>
            <w:tcW w:w="0" w:type="auto"/>
            <w:tcBorders>
              <w:top w:val="nil"/>
              <w:left w:val="nil"/>
              <w:bottom w:val="single" w:sz="4" w:space="0" w:color="auto"/>
              <w:right w:val="single" w:sz="4" w:space="0" w:color="auto"/>
            </w:tcBorders>
            <w:shd w:val="clear" w:color="auto" w:fill="auto"/>
            <w:vAlign w:val="center"/>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No of Health care workers trained</w:t>
            </w:r>
          </w:p>
        </w:tc>
        <w:tc>
          <w:tcPr>
            <w:tcW w:w="0" w:type="auto"/>
            <w:tcBorders>
              <w:top w:val="nil"/>
              <w:left w:val="nil"/>
              <w:bottom w:val="single" w:sz="4" w:space="0" w:color="auto"/>
              <w:right w:val="single" w:sz="4" w:space="0" w:color="auto"/>
            </w:tcBorders>
            <w:shd w:val="clear" w:color="auto" w:fill="auto"/>
            <w:vAlign w:val="center"/>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t>60</w:t>
            </w:r>
          </w:p>
        </w:tc>
        <w:tc>
          <w:tcPr>
            <w:tcW w:w="0" w:type="auto"/>
            <w:tcBorders>
              <w:top w:val="nil"/>
              <w:left w:val="nil"/>
              <w:bottom w:val="single" w:sz="4" w:space="0" w:color="auto"/>
              <w:right w:val="single" w:sz="4" w:space="0" w:color="auto"/>
            </w:tcBorders>
            <w:shd w:val="clear" w:color="auto" w:fill="auto"/>
            <w:vAlign w:val="center"/>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t>60</w:t>
            </w:r>
          </w:p>
        </w:tc>
        <w:tc>
          <w:tcPr>
            <w:tcW w:w="0" w:type="auto"/>
            <w:tcBorders>
              <w:top w:val="nil"/>
              <w:left w:val="nil"/>
              <w:bottom w:val="single" w:sz="4" w:space="0" w:color="auto"/>
              <w:right w:val="single" w:sz="8" w:space="0" w:color="auto"/>
            </w:tcBorders>
            <w:shd w:val="clear" w:color="auto" w:fill="auto"/>
            <w:vAlign w:val="center"/>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t>60</w:t>
            </w:r>
          </w:p>
        </w:tc>
      </w:tr>
      <w:tr w:rsidR="00D846B6" w:rsidRPr="00D846B6" w:rsidTr="002135C0">
        <w:trPr>
          <w:trHeight w:val="765"/>
        </w:trPr>
        <w:tc>
          <w:tcPr>
            <w:tcW w:w="0" w:type="auto"/>
            <w:vMerge/>
            <w:tcBorders>
              <w:top w:val="nil"/>
              <w:left w:val="single" w:sz="8" w:space="0" w:color="auto"/>
              <w:bottom w:val="single" w:sz="4" w:space="0" w:color="auto"/>
              <w:right w:val="single" w:sz="4" w:space="0" w:color="auto"/>
            </w:tcBorders>
            <w:vAlign w:val="center"/>
            <w:hideMark/>
          </w:tcPr>
          <w:p w:rsidR="002135C0" w:rsidRPr="00D846B6" w:rsidRDefault="002135C0" w:rsidP="002135C0">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2135C0" w:rsidRPr="00D846B6" w:rsidRDefault="002135C0" w:rsidP="002135C0">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Health facilities visited</w:t>
            </w:r>
            <w:r w:rsidR="00C5556D" w:rsidRPr="00D846B6">
              <w:rPr>
                <w:rFonts w:ascii="Times New Roman" w:eastAsia="Times New Roman" w:hAnsi="Times New Roman" w:cs="Times New Roman"/>
              </w:rPr>
              <w:t xml:space="preserve"> </w:t>
            </w:r>
            <w:r w:rsidRPr="00D846B6">
              <w:rPr>
                <w:rFonts w:ascii="Times New Roman" w:eastAsia="Times New Roman" w:hAnsi="Times New Roman" w:cs="Times New Roman"/>
              </w:rPr>
              <w:t>and assessed</w:t>
            </w:r>
          </w:p>
        </w:tc>
        <w:tc>
          <w:tcPr>
            <w:tcW w:w="0" w:type="auto"/>
            <w:tcBorders>
              <w:top w:val="nil"/>
              <w:left w:val="nil"/>
              <w:bottom w:val="single" w:sz="4" w:space="0" w:color="auto"/>
              <w:right w:val="single" w:sz="4" w:space="0" w:color="auto"/>
            </w:tcBorders>
            <w:shd w:val="clear" w:color="auto" w:fill="auto"/>
            <w:noWrap/>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Number of facilities visited for assessment</w:t>
            </w:r>
          </w:p>
        </w:tc>
        <w:tc>
          <w:tcPr>
            <w:tcW w:w="0" w:type="auto"/>
            <w:tcBorders>
              <w:top w:val="nil"/>
              <w:left w:val="nil"/>
              <w:bottom w:val="single" w:sz="4" w:space="0" w:color="auto"/>
              <w:right w:val="single" w:sz="4" w:space="0" w:color="auto"/>
            </w:tcBorders>
            <w:shd w:val="clear" w:color="auto" w:fill="auto"/>
            <w:noWrap/>
            <w:vAlign w:val="bottom"/>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t>98</w:t>
            </w:r>
          </w:p>
        </w:tc>
        <w:tc>
          <w:tcPr>
            <w:tcW w:w="0" w:type="auto"/>
            <w:tcBorders>
              <w:top w:val="nil"/>
              <w:left w:val="nil"/>
              <w:bottom w:val="single" w:sz="4" w:space="0" w:color="auto"/>
              <w:right w:val="single" w:sz="4" w:space="0" w:color="auto"/>
            </w:tcBorders>
            <w:shd w:val="clear" w:color="auto" w:fill="auto"/>
            <w:noWrap/>
            <w:vAlign w:val="bottom"/>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t>100</w:t>
            </w:r>
          </w:p>
        </w:tc>
        <w:tc>
          <w:tcPr>
            <w:tcW w:w="0" w:type="auto"/>
            <w:tcBorders>
              <w:top w:val="nil"/>
              <w:left w:val="nil"/>
              <w:bottom w:val="single" w:sz="4" w:space="0" w:color="auto"/>
              <w:right w:val="single" w:sz="8" w:space="0" w:color="auto"/>
            </w:tcBorders>
            <w:shd w:val="clear" w:color="auto" w:fill="auto"/>
            <w:noWrap/>
            <w:vAlign w:val="bottom"/>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t>105</w:t>
            </w:r>
          </w:p>
        </w:tc>
      </w:tr>
      <w:tr w:rsidR="00D846B6" w:rsidRPr="00D846B6" w:rsidTr="002135C0">
        <w:trPr>
          <w:trHeight w:val="765"/>
        </w:trPr>
        <w:tc>
          <w:tcPr>
            <w:tcW w:w="0" w:type="auto"/>
            <w:vMerge/>
            <w:tcBorders>
              <w:top w:val="nil"/>
              <w:left w:val="single" w:sz="8" w:space="0" w:color="auto"/>
              <w:bottom w:val="single" w:sz="4" w:space="0" w:color="auto"/>
              <w:right w:val="single" w:sz="4" w:space="0" w:color="auto"/>
            </w:tcBorders>
            <w:vAlign w:val="center"/>
            <w:hideMark/>
          </w:tcPr>
          <w:p w:rsidR="002135C0" w:rsidRPr="00D846B6" w:rsidRDefault="002135C0" w:rsidP="002135C0">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2135C0" w:rsidRPr="00D846B6" w:rsidRDefault="002135C0" w:rsidP="002135C0">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Quarterly data quality reviewed</w:t>
            </w:r>
          </w:p>
        </w:tc>
        <w:tc>
          <w:tcPr>
            <w:tcW w:w="0" w:type="auto"/>
            <w:tcBorders>
              <w:top w:val="nil"/>
              <w:left w:val="nil"/>
              <w:bottom w:val="single" w:sz="4" w:space="0" w:color="auto"/>
              <w:right w:val="single" w:sz="4" w:space="0" w:color="auto"/>
            </w:tcBorders>
            <w:shd w:val="clear" w:color="auto" w:fill="auto"/>
            <w:noWrap/>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No. of quarterly data quality reviews</w:t>
            </w:r>
          </w:p>
        </w:tc>
        <w:tc>
          <w:tcPr>
            <w:tcW w:w="0" w:type="auto"/>
            <w:tcBorders>
              <w:top w:val="nil"/>
              <w:left w:val="nil"/>
              <w:bottom w:val="single" w:sz="4" w:space="0" w:color="auto"/>
              <w:right w:val="single" w:sz="4" w:space="0" w:color="auto"/>
            </w:tcBorders>
            <w:shd w:val="clear" w:color="auto" w:fill="auto"/>
            <w:noWrap/>
            <w:vAlign w:val="bottom"/>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t>4</w:t>
            </w:r>
          </w:p>
        </w:tc>
        <w:tc>
          <w:tcPr>
            <w:tcW w:w="0" w:type="auto"/>
            <w:tcBorders>
              <w:top w:val="nil"/>
              <w:left w:val="nil"/>
              <w:bottom w:val="single" w:sz="4" w:space="0" w:color="auto"/>
              <w:right w:val="single" w:sz="4" w:space="0" w:color="auto"/>
            </w:tcBorders>
            <w:shd w:val="clear" w:color="auto" w:fill="auto"/>
            <w:noWrap/>
            <w:vAlign w:val="bottom"/>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t>4</w:t>
            </w:r>
          </w:p>
        </w:tc>
        <w:tc>
          <w:tcPr>
            <w:tcW w:w="0" w:type="auto"/>
            <w:tcBorders>
              <w:top w:val="nil"/>
              <w:left w:val="nil"/>
              <w:bottom w:val="single" w:sz="4" w:space="0" w:color="auto"/>
              <w:right w:val="single" w:sz="8" w:space="0" w:color="auto"/>
            </w:tcBorders>
            <w:shd w:val="clear" w:color="auto" w:fill="auto"/>
            <w:noWrap/>
            <w:vAlign w:val="bottom"/>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t>4</w:t>
            </w:r>
          </w:p>
        </w:tc>
      </w:tr>
      <w:tr w:rsidR="00D846B6" w:rsidRPr="00D846B6" w:rsidTr="002135C0">
        <w:trPr>
          <w:trHeight w:val="30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2135C0" w:rsidRPr="00D846B6" w:rsidRDefault="002135C0" w:rsidP="002135C0">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Preventive, Promotive and Reproductive Health Services</w:t>
            </w:r>
          </w:p>
        </w:tc>
      </w:tr>
      <w:tr w:rsidR="00D846B6" w:rsidRPr="00D846B6" w:rsidTr="002135C0">
        <w:trPr>
          <w:trHeight w:val="30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2135C0" w:rsidRPr="00D846B6" w:rsidRDefault="002135C0" w:rsidP="002135C0">
            <w:pPr>
              <w:jc w:val="center"/>
              <w:rPr>
                <w:rFonts w:ascii="Times New Roman" w:eastAsia="Times New Roman" w:hAnsi="Times New Roman" w:cs="Times New Roman"/>
                <w:b/>
                <w:bCs/>
              </w:rPr>
            </w:pPr>
            <w:r w:rsidRPr="00D846B6">
              <w:rPr>
                <w:rFonts w:ascii="Times New Roman" w:eastAsia="Times New Roman" w:hAnsi="Times New Roman" w:cs="Times New Roman"/>
                <w:b/>
                <w:bCs/>
              </w:rPr>
              <w:t>Outcome: Increased access to quality and effective Promotive and preventive health care services in the county</w:t>
            </w:r>
          </w:p>
        </w:tc>
      </w:tr>
      <w:tr w:rsidR="00D846B6" w:rsidRPr="00D846B6" w:rsidTr="002135C0">
        <w:trPr>
          <w:trHeight w:val="1290"/>
        </w:trPr>
        <w:tc>
          <w:tcPr>
            <w:tcW w:w="0" w:type="auto"/>
            <w:vMerge w:val="restart"/>
            <w:tcBorders>
              <w:top w:val="nil"/>
              <w:left w:val="single" w:sz="8" w:space="0" w:color="auto"/>
              <w:bottom w:val="single" w:sz="4" w:space="0" w:color="auto"/>
              <w:right w:val="single" w:sz="4" w:space="0" w:color="auto"/>
            </w:tcBorders>
            <w:shd w:val="clear" w:color="auto" w:fill="auto"/>
            <w:hideMark/>
          </w:tcPr>
          <w:p w:rsidR="002135C0" w:rsidRPr="00D846B6" w:rsidRDefault="002135C0" w:rsidP="002135C0">
            <w:pPr>
              <w:jc w:val="center"/>
              <w:rPr>
                <w:rFonts w:ascii="Times New Roman" w:eastAsia="Times New Roman" w:hAnsi="Times New Roman" w:cs="Times New Roman"/>
              </w:rPr>
            </w:pPr>
            <w:r w:rsidRPr="00D846B6">
              <w:rPr>
                <w:rFonts w:ascii="Times New Roman" w:eastAsia="Times New Roman" w:hAnsi="Times New Roman" w:cs="Times New Roman"/>
              </w:rPr>
              <w:t xml:space="preserve"> SP 2.1 Preventive, Promotive and Reproductive Health Services</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135C0" w:rsidRPr="00D846B6" w:rsidRDefault="002135C0" w:rsidP="002135C0">
            <w:pPr>
              <w:jc w:val="center"/>
              <w:rPr>
                <w:rFonts w:ascii="Times New Roman" w:eastAsia="Times New Roman" w:hAnsi="Times New Roman" w:cs="Times New Roman"/>
              </w:rPr>
            </w:pPr>
            <w:r w:rsidRPr="00D846B6">
              <w:rPr>
                <w:rFonts w:ascii="Times New Roman" w:eastAsia="Times New Roman" w:hAnsi="Times New Roman" w:cs="Times New Roman"/>
              </w:rPr>
              <w:t>Public Health</w:t>
            </w: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Women of reproductive age that received family planning services</w:t>
            </w:r>
          </w:p>
        </w:tc>
        <w:tc>
          <w:tcPr>
            <w:tcW w:w="0" w:type="auto"/>
            <w:tcBorders>
              <w:top w:val="nil"/>
              <w:left w:val="nil"/>
              <w:bottom w:val="single" w:sz="4" w:space="0" w:color="auto"/>
              <w:right w:val="single" w:sz="4" w:space="0" w:color="auto"/>
            </w:tcBorders>
            <w:shd w:val="clear" w:color="auto" w:fill="auto"/>
            <w:noWrap/>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 of women of reproductive age receiving family planning services</w:t>
            </w: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t>10</w:t>
            </w: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t>12</w:t>
            </w:r>
          </w:p>
        </w:tc>
        <w:tc>
          <w:tcPr>
            <w:tcW w:w="0" w:type="auto"/>
            <w:tcBorders>
              <w:top w:val="nil"/>
              <w:left w:val="nil"/>
              <w:bottom w:val="single" w:sz="4" w:space="0" w:color="auto"/>
              <w:right w:val="single" w:sz="8" w:space="0" w:color="auto"/>
            </w:tcBorders>
            <w:shd w:val="clear" w:color="auto" w:fill="auto"/>
            <w:vAlign w:val="bottom"/>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t>14</w:t>
            </w:r>
          </w:p>
        </w:tc>
      </w:tr>
      <w:tr w:rsidR="00D846B6" w:rsidRPr="00D846B6" w:rsidTr="002135C0">
        <w:trPr>
          <w:trHeight w:val="1290"/>
        </w:trPr>
        <w:tc>
          <w:tcPr>
            <w:tcW w:w="0" w:type="auto"/>
            <w:vMerge/>
            <w:tcBorders>
              <w:top w:val="nil"/>
              <w:left w:val="single" w:sz="8" w:space="0" w:color="auto"/>
              <w:bottom w:val="single" w:sz="4" w:space="0" w:color="auto"/>
              <w:right w:val="single" w:sz="4" w:space="0" w:color="auto"/>
            </w:tcBorders>
            <w:vAlign w:val="center"/>
            <w:hideMark/>
          </w:tcPr>
          <w:p w:rsidR="002135C0" w:rsidRPr="00D846B6" w:rsidRDefault="002135C0" w:rsidP="002135C0">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2135C0" w:rsidRPr="00D846B6" w:rsidRDefault="002135C0" w:rsidP="002135C0">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Women attending 4th ANC attended</w:t>
            </w:r>
          </w:p>
        </w:tc>
        <w:tc>
          <w:tcPr>
            <w:tcW w:w="0" w:type="auto"/>
            <w:tcBorders>
              <w:top w:val="nil"/>
              <w:left w:val="nil"/>
              <w:bottom w:val="single" w:sz="4" w:space="0" w:color="auto"/>
              <w:right w:val="single" w:sz="4" w:space="0" w:color="auto"/>
            </w:tcBorders>
            <w:shd w:val="clear" w:color="auto" w:fill="auto"/>
            <w:noWrap/>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Proportion of pregnant women attending 4th ANC visit</w:t>
            </w: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t>45</w:t>
            </w: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t>50</w:t>
            </w:r>
          </w:p>
        </w:tc>
        <w:tc>
          <w:tcPr>
            <w:tcW w:w="0" w:type="auto"/>
            <w:tcBorders>
              <w:top w:val="nil"/>
              <w:left w:val="nil"/>
              <w:bottom w:val="single" w:sz="4" w:space="0" w:color="auto"/>
              <w:right w:val="single" w:sz="8" w:space="0" w:color="auto"/>
            </w:tcBorders>
            <w:shd w:val="clear" w:color="auto" w:fill="auto"/>
            <w:vAlign w:val="bottom"/>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t>55</w:t>
            </w:r>
          </w:p>
        </w:tc>
      </w:tr>
      <w:tr w:rsidR="00D846B6" w:rsidRPr="00D846B6" w:rsidTr="002135C0">
        <w:trPr>
          <w:trHeight w:val="1275"/>
        </w:trPr>
        <w:tc>
          <w:tcPr>
            <w:tcW w:w="0" w:type="auto"/>
            <w:vMerge/>
            <w:tcBorders>
              <w:top w:val="nil"/>
              <w:left w:val="single" w:sz="8" w:space="0" w:color="auto"/>
              <w:bottom w:val="single" w:sz="4" w:space="0" w:color="auto"/>
              <w:right w:val="single" w:sz="4" w:space="0" w:color="auto"/>
            </w:tcBorders>
            <w:vAlign w:val="center"/>
            <w:hideMark/>
          </w:tcPr>
          <w:p w:rsidR="002135C0" w:rsidRPr="00D846B6" w:rsidRDefault="002135C0" w:rsidP="002135C0">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2135C0" w:rsidRPr="00D846B6" w:rsidRDefault="002135C0" w:rsidP="002135C0">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Public health facilities providing immunization service</w:t>
            </w:r>
          </w:p>
        </w:tc>
        <w:tc>
          <w:tcPr>
            <w:tcW w:w="0" w:type="auto"/>
            <w:tcBorders>
              <w:top w:val="nil"/>
              <w:left w:val="nil"/>
              <w:bottom w:val="single" w:sz="4" w:space="0" w:color="auto"/>
              <w:right w:val="single" w:sz="4" w:space="0" w:color="auto"/>
            </w:tcBorders>
            <w:shd w:val="clear" w:color="auto" w:fill="auto"/>
            <w:noWrap/>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 xml:space="preserve">No. of Public health facilities providing </w:t>
            </w:r>
            <w:r w:rsidRPr="00D846B6">
              <w:rPr>
                <w:rFonts w:ascii="Times New Roman" w:eastAsia="Times New Roman" w:hAnsi="Times New Roman" w:cs="Times New Roman"/>
              </w:rPr>
              <w:lastRenderedPageBreak/>
              <w:t>immunization service</w:t>
            </w: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lastRenderedPageBreak/>
              <w:t>70</w:t>
            </w: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t>80</w:t>
            </w:r>
          </w:p>
        </w:tc>
        <w:tc>
          <w:tcPr>
            <w:tcW w:w="0" w:type="auto"/>
            <w:tcBorders>
              <w:top w:val="nil"/>
              <w:left w:val="nil"/>
              <w:bottom w:val="single" w:sz="4" w:space="0" w:color="auto"/>
              <w:right w:val="single" w:sz="8" w:space="0" w:color="auto"/>
            </w:tcBorders>
            <w:shd w:val="clear" w:color="auto" w:fill="auto"/>
            <w:vAlign w:val="bottom"/>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t>98</w:t>
            </w:r>
          </w:p>
        </w:tc>
      </w:tr>
      <w:tr w:rsidR="00D846B6" w:rsidRPr="00D846B6" w:rsidTr="002135C0">
        <w:trPr>
          <w:trHeight w:val="1035"/>
        </w:trPr>
        <w:tc>
          <w:tcPr>
            <w:tcW w:w="0" w:type="auto"/>
            <w:vMerge/>
            <w:tcBorders>
              <w:top w:val="nil"/>
              <w:left w:val="single" w:sz="8" w:space="0" w:color="auto"/>
              <w:bottom w:val="single" w:sz="4" w:space="0" w:color="auto"/>
              <w:right w:val="single" w:sz="4" w:space="0" w:color="auto"/>
            </w:tcBorders>
            <w:vAlign w:val="center"/>
            <w:hideMark/>
          </w:tcPr>
          <w:p w:rsidR="002135C0" w:rsidRPr="00D846B6" w:rsidRDefault="002135C0" w:rsidP="002135C0">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2135C0" w:rsidRPr="00D846B6" w:rsidRDefault="002135C0" w:rsidP="002135C0">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Food Safety and quality strategy developed</w:t>
            </w:r>
          </w:p>
        </w:tc>
        <w:tc>
          <w:tcPr>
            <w:tcW w:w="0" w:type="auto"/>
            <w:tcBorders>
              <w:top w:val="nil"/>
              <w:left w:val="nil"/>
              <w:bottom w:val="single" w:sz="4" w:space="0" w:color="auto"/>
              <w:right w:val="single" w:sz="4" w:space="0" w:color="auto"/>
            </w:tcBorders>
            <w:shd w:val="clear" w:color="auto" w:fill="auto"/>
            <w:noWrap/>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No of Food Safety and quality strategy developed</w:t>
            </w: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t>-</w:t>
            </w:r>
          </w:p>
        </w:tc>
        <w:tc>
          <w:tcPr>
            <w:tcW w:w="0" w:type="auto"/>
            <w:tcBorders>
              <w:top w:val="nil"/>
              <w:left w:val="nil"/>
              <w:bottom w:val="single" w:sz="4" w:space="0" w:color="auto"/>
              <w:right w:val="single" w:sz="8" w:space="0" w:color="auto"/>
            </w:tcBorders>
            <w:shd w:val="clear" w:color="auto" w:fill="auto"/>
            <w:vAlign w:val="bottom"/>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t>-</w:t>
            </w:r>
          </w:p>
        </w:tc>
      </w:tr>
      <w:tr w:rsidR="00D846B6" w:rsidRPr="00D846B6" w:rsidTr="002135C0">
        <w:trPr>
          <w:trHeight w:val="1035"/>
        </w:trPr>
        <w:tc>
          <w:tcPr>
            <w:tcW w:w="0" w:type="auto"/>
            <w:vMerge/>
            <w:tcBorders>
              <w:top w:val="nil"/>
              <w:left w:val="single" w:sz="8" w:space="0" w:color="auto"/>
              <w:bottom w:val="single" w:sz="4" w:space="0" w:color="auto"/>
              <w:right w:val="single" w:sz="4" w:space="0" w:color="auto"/>
            </w:tcBorders>
            <w:vAlign w:val="center"/>
            <w:hideMark/>
          </w:tcPr>
          <w:p w:rsidR="002135C0" w:rsidRPr="00D846B6" w:rsidRDefault="002135C0" w:rsidP="002135C0">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2135C0" w:rsidRPr="00D846B6" w:rsidRDefault="002135C0" w:rsidP="002135C0">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Quarterly support supervision for Disease Surveillance</w:t>
            </w:r>
          </w:p>
        </w:tc>
        <w:tc>
          <w:tcPr>
            <w:tcW w:w="0" w:type="auto"/>
            <w:tcBorders>
              <w:top w:val="nil"/>
              <w:left w:val="nil"/>
              <w:bottom w:val="single" w:sz="4" w:space="0" w:color="auto"/>
              <w:right w:val="single" w:sz="4" w:space="0" w:color="auto"/>
            </w:tcBorders>
            <w:shd w:val="clear" w:color="auto" w:fill="auto"/>
            <w:noWrap/>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Number of support supervision conducted</w:t>
            </w: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t>4</w:t>
            </w:r>
          </w:p>
        </w:tc>
        <w:tc>
          <w:tcPr>
            <w:tcW w:w="0" w:type="auto"/>
            <w:tcBorders>
              <w:top w:val="nil"/>
              <w:left w:val="nil"/>
              <w:bottom w:val="single" w:sz="4" w:space="0" w:color="auto"/>
              <w:right w:val="single" w:sz="8" w:space="0" w:color="auto"/>
            </w:tcBorders>
            <w:shd w:val="clear" w:color="auto" w:fill="auto"/>
            <w:vAlign w:val="bottom"/>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t>4</w:t>
            </w:r>
          </w:p>
        </w:tc>
      </w:tr>
      <w:tr w:rsidR="00D846B6" w:rsidRPr="00D846B6" w:rsidTr="002135C0">
        <w:trPr>
          <w:trHeight w:val="1035"/>
        </w:trPr>
        <w:tc>
          <w:tcPr>
            <w:tcW w:w="0" w:type="auto"/>
            <w:vMerge/>
            <w:tcBorders>
              <w:top w:val="nil"/>
              <w:left w:val="single" w:sz="8" w:space="0" w:color="auto"/>
              <w:bottom w:val="single" w:sz="4" w:space="0" w:color="auto"/>
              <w:right w:val="single" w:sz="4" w:space="0" w:color="auto"/>
            </w:tcBorders>
            <w:vAlign w:val="center"/>
            <w:hideMark/>
          </w:tcPr>
          <w:p w:rsidR="002135C0" w:rsidRPr="00D846B6" w:rsidRDefault="002135C0" w:rsidP="002135C0">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2135C0" w:rsidRPr="00D846B6" w:rsidRDefault="002135C0" w:rsidP="002135C0">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HIV testing services provided</w:t>
            </w:r>
          </w:p>
        </w:tc>
        <w:tc>
          <w:tcPr>
            <w:tcW w:w="0" w:type="auto"/>
            <w:tcBorders>
              <w:top w:val="nil"/>
              <w:left w:val="nil"/>
              <w:bottom w:val="single" w:sz="4" w:space="0" w:color="auto"/>
              <w:right w:val="single" w:sz="4" w:space="0" w:color="auto"/>
            </w:tcBorders>
            <w:shd w:val="clear" w:color="auto" w:fill="auto"/>
            <w:noWrap/>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 of people who are tested and know their HIV status</w:t>
            </w: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t>30%</w:t>
            </w: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t>35%</w:t>
            </w:r>
          </w:p>
        </w:tc>
        <w:tc>
          <w:tcPr>
            <w:tcW w:w="0" w:type="auto"/>
            <w:tcBorders>
              <w:top w:val="nil"/>
              <w:left w:val="nil"/>
              <w:bottom w:val="single" w:sz="4" w:space="0" w:color="auto"/>
              <w:right w:val="single" w:sz="8" w:space="0" w:color="auto"/>
            </w:tcBorders>
            <w:shd w:val="clear" w:color="auto" w:fill="auto"/>
            <w:vAlign w:val="bottom"/>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t>45%</w:t>
            </w:r>
          </w:p>
        </w:tc>
      </w:tr>
      <w:tr w:rsidR="00D846B6" w:rsidRPr="00D846B6" w:rsidTr="002135C0">
        <w:trPr>
          <w:trHeight w:val="1035"/>
        </w:trPr>
        <w:tc>
          <w:tcPr>
            <w:tcW w:w="0" w:type="auto"/>
            <w:vMerge/>
            <w:tcBorders>
              <w:top w:val="nil"/>
              <w:left w:val="single" w:sz="8" w:space="0" w:color="auto"/>
              <w:bottom w:val="single" w:sz="4" w:space="0" w:color="auto"/>
              <w:right w:val="single" w:sz="4" w:space="0" w:color="auto"/>
            </w:tcBorders>
            <w:vAlign w:val="center"/>
            <w:hideMark/>
          </w:tcPr>
          <w:p w:rsidR="002135C0" w:rsidRPr="00D846B6" w:rsidRDefault="002135C0" w:rsidP="002135C0">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2135C0" w:rsidRPr="00D846B6" w:rsidRDefault="002135C0" w:rsidP="002135C0">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Outreaches carried out to TB hotspots</w:t>
            </w:r>
          </w:p>
        </w:tc>
        <w:tc>
          <w:tcPr>
            <w:tcW w:w="0" w:type="auto"/>
            <w:tcBorders>
              <w:top w:val="nil"/>
              <w:left w:val="nil"/>
              <w:bottom w:val="single" w:sz="4" w:space="0" w:color="auto"/>
              <w:right w:val="single" w:sz="4" w:space="0" w:color="auto"/>
            </w:tcBorders>
            <w:shd w:val="clear" w:color="auto" w:fill="auto"/>
            <w:noWrap/>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No. of outreaches carried out to TB hotspots</w:t>
            </w: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t>3</w:t>
            </w: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t>4</w:t>
            </w:r>
          </w:p>
        </w:tc>
        <w:tc>
          <w:tcPr>
            <w:tcW w:w="0" w:type="auto"/>
            <w:tcBorders>
              <w:top w:val="nil"/>
              <w:left w:val="nil"/>
              <w:bottom w:val="single" w:sz="4" w:space="0" w:color="auto"/>
              <w:right w:val="single" w:sz="8" w:space="0" w:color="auto"/>
            </w:tcBorders>
            <w:shd w:val="clear" w:color="auto" w:fill="auto"/>
            <w:vAlign w:val="bottom"/>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t>4</w:t>
            </w:r>
          </w:p>
        </w:tc>
      </w:tr>
      <w:tr w:rsidR="00D846B6" w:rsidRPr="00D846B6" w:rsidTr="002135C0">
        <w:trPr>
          <w:trHeight w:val="1290"/>
        </w:trPr>
        <w:tc>
          <w:tcPr>
            <w:tcW w:w="0" w:type="auto"/>
            <w:vMerge/>
            <w:tcBorders>
              <w:top w:val="nil"/>
              <w:left w:val="single" w:sz="8" w:space="0" w:color="auto"/>
              <w:bottom w:val="single" w:sz="4" w:space="0" w:color="auto"/>
              <w:right w:val="single" w:sz="4" w:space="0" w:color="auto"/>
            </w:tcBorders>
            <w:vAlign w:val="center"/>
            <w:hideMark/>
          </w:tcPr>
          <w:p w:rsidR="002135C0" w:rsidRPr="00D846B6" w:rsidRDefault="002135C0" w:rsidP="002135C0">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2135C0" w:rsidRPr="00D846B6" w:rsidRDefault="002135C0" w:rsidP="002135C0">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Training of health care workers on nutrition and dietetics conducted</w:t>
            </w:r>
          </w:p>
        </w:tc>
        <w:tc>
          <w:tcPr>
            <w:tcW w:w="0" w:type="auto"/>
            <w:tcBorders>
              <w:top w:val="nil"/>
              <w:left w:val="nil"/>
              <w:bottom w:val="single" w:sz="4" w:space="0" w:color="auto"/>
              <w:right w:val="single" w:sz="4" w:space="0" w:color="auto"/>
            </w:tcBorders>
            <w:shd w:val="clear" w:color="auto" w:fill="auto"/>
            <w:noWrap/>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 xml:space="preserve">No. of health care workers on nutrition and dietetics </w:t>
            </w:r>
          </w:p>
        </w:tc>
        <w:tc>
          <w:tcPr>
            <w:tcW w:w="0" w:type="auto"/>
            <w:tcBorders>
              <w:top w:val="nil"/>
              <w:left w:val="nil"/>
              <w:bottom w:val="single" w:sz="4" w:space="0" w:color="auto"/>
              <w:right w:val="single" w:sz="4" w:space="0" w:color="auto"/>
            </w:tcBorders>
            <w:shd w:val="clear" w:color="auto" w:fill="auto"/>
            <w:noWrap/>
            <w:vAlign w:val="bottom"/>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t>120</w:t>
            </w:r>
          </w:p>
        </w:tc>
        <w:tc>
          <w:tcPr>
            <w:tcW w:w="0" w:type="auto"/>
            <w:tcBorders>
              <w:top w:val="nil"/>
              <w:left w:val="nil"/>
              <w:bottom w:val="single" w:sz="4" w:space="0" w:color="auto"/>
              <w:right w:val="single" w:sz="4" w:space="0" w:color="auto"/>
            </w:tcBorders>
            <w:shd w:val="clear" w:color="auto" w:fill="auto"/>
            <w:noWrap/>
            <w:vAlign w:val="bottom"/>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t>150</w:t>
            </w:r>
          </w:p>
        </w:tc>
        <w:tc>
          <w:tcPr>
            <w:tcW w:w="0" w:type="auto"/>
            <w:tcBorders>
              <w:top w:val="nil"/>
              <w:left w:val="nil"/>
              <w:bottom w:val="single" w:sz="4" w:space="0" w:color="auto"/>
              <w:right w:val="single" w:sz="8" w:space="0" w:color="auto"/>
            </w:tcBorders>
            <w:shd w:val="clear" w:color="auto" w:fill="auto"/>
            <w:noWrap/>
            <w:vAlign w:val="bottom"/>
            <w:hideMark/>
          </w:tcPr>
          <w:p w:rsidR="002135C0" w:rsidRPr="00D846B6" w:rsidRDefault="002135C0" w:rsidP="009647FD">
            <w:pPr>
              <w:jc w:val="center"/>
              <w:rPr>
                <w:rFonts w:ascii="Times New Roman" w:eastAsia="Times New Roman" w:hAnsi="Times New Roman" w:cs="Times New Roman"/>
              </w:rPr>
            </w:pPr>
            <w:r w:rsidRPr="00D846B6">
              <w:rPr>
                <w:rFonts w:ascii="Times New Roman" w:eastAsia="Times New Roman" w:hAnsi="Times New Roman" w:cs="Times New Roman"/>
              </w:rPr>
              <w:t>100</w:t>
            </w:r>
          </w:p>
        </w:tc>
      </w:tr>
      <w:tr w:rsidR="00D846B6" w:rsidRPr="00D846B6" w:rsidTr="002135C0">
        <w:trPr>
          <w:trHeight w:val="30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2135C0" w:rsidRPr="00D846B6" w:rsidRDefault="002135C0" w:rsidP="002135C0">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Curative, Rehabilitative and Referral Services</w:t>
            </w:r>
          </w:p>
        </w:tc>
      </w:tr>
      <w:tr w:rsidR="00D846B6" w:rsidRPr="00D846B6" w:rsidTr="002135C0">
        <w:trPr>
          <w:trHeight w:val="585"/>
        </w:trPr>
        <w:tc>
          <w:tcPr>
            <w:tcW w:w="0" w:type="auto"/>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2135C0" w:rsidRPr="00D846B6" w:rsidRDefault="002135C0" w:rsidP="002135C0">
            <w:pPr>
              <w:jc w:val="center"/>
              <w:rPr>
                <w:rFonts w:ascii="Times New Roman" w:eastAsia="Times New Roman" w:hAnsi="Times New Roman" w:cs="Times New Roman"/>
                <w:b/>
                <w:bCs/>
              </w:rPr>
            </w:pPr>
            <w:r w:rsidRPr="00D846B6">
              <w:rPr>
                <w:rFonts w:ascii="Times New Roman" w:eastAsia="Times New Roman" w:hAnsi="Times New Roman" w:cs="Times New Roman"/>
                <w:b/>
                <w:bCs/>
              </w:rPr>
              <w:t xml:space="preserve">Outcome: Improved the health status of the individual, family and Community by ensuring affordable and available health care services. </w:t>
            </w:r>
          </w:p>
        </w:tc>
      </w:tr>
      <w:tr w:rsidR="00D846B6" w:rsidRPr="00D846B6" w:rsidTr="002135C0">
        <w:trPr>
          <w:trHeight w:val="1035"/>
        </w:trPr>
        <w:tc>
          <w:tcPr>
            <w:tcW w:w="0" w:type="auto"/>
            <w:vMerge w:val="restart"/>
            <w:tcBorders>
              <w:top w:val="nil"/>
              <w:left w:val="single" w:sz="8" w:space="0" w:color="auto"/>
              <w:bottom w:val="single" w:sz="8" w:space="0" w:color="000000"/>
              <w:right w:val="single" w:sz="4" w:space="0" w:color="auto"/>
            </w:tcBorders>
            <w:shd w:val="clear" w:color="auto" w:fill="auto"/>
            <w:hideMark/>
          </w:tcPr>
          <w:p w:rsidR="002135C0" w:rsidRPr="00D846B6" w:rsidRDefault="002135C0" w:rsidP="002135C0">
            <w:pPr>
              <w:jc w:val="center"/>
              <w:rPr>
                <w:rFonts w:ascii="Times New Roman" w:eastAsia="Times New Roman" w:hAnsi="Times New Roman" w:cs="Times New Roman"/>
              </w:rPr>
            </w:pPr>
            <w:r w:rsidRPr="00D846B6">
              <w:rPr>
                <w:rFonts w:ascii="Times New Roman" w:eastAsia="Times New Roman" w:hAnsi="Times New Roman" w:cs="Times New Roman"/>
              </w:rPr>
              <w:t xml:space="preserve"> SP 3.1 Curative, Rehabilitative and Referral Services</w:t>
            </w: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2135C0" w:rsidRPr="00D846B6" w:rsidRDefault="002135C0" w:rsidP="002135C0">
            <w:pPr>
              <w:jc w:val="center"/>
              <w:rPr>
                <w:rFonts w:ascii="Times New Roman" w:eastAsia="Times New Roman" w:hAnsi="Times New Roman" w:cs="Times New Roman"/>
              </w:rPr>
            </w:pPr>
            <w:r w:rsidRPr="00D846B6">
              <w:rPr>
                <w:rFonts w:ascii="Times New Roman" w:eastAsia="Times New Roman" w:hAnsi="Times New Roman" w:cs="Times New Roman"/>
              </w:rPr>
              <w:t>Medical Services</w:t>
            </w: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Public health facilities supplied with commodities</w:t>
            </w:r>
          </w:p>
        </w:tc>
        <w:tc>
          <w:tcPr>
            <w:tcW w:w="0" w:type="auto"/>
            <w:tcBorders>
              <w:top w:val="nil"/>
              <w:left w:val="nil"/>
              <w:bottom w:val="single" w:sz="4" w:space="0" w:color="auto"/>
              <w:right w:val="single" w:sz="4" w:space="0" w:color="auto"/>
            </w:tcBorders>
            <w:shd w:val="clear" w:color="auto" w:fill="auto"/>
            <w:noWrap/>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No. of public health facilities supplied with commodities</w:t>
            </w:r>
          </w:p>
        </w:tc>
        <w:tc>
          <w:tcPr>
            <w:tcW w:w="0" w:type="auto"/>
            <w:tcBorders>
              <w:top w:val="nil"/>
              <w:left w:val="nil"/>
              <w:bottom w:val="single" w:sz="4" w:space="0" w:color="auto"/>
              <w:right w:val="single" w:sz="4" w:space="0" w:color="auto"/>
            </w:tcBorders>
            <w:shd w:val="clear" w:color="auto" w:fill="auto"/>
            <w:noWrap/>
            <w:vAlign w:val="bottom"/>
            <w:hideMark/>
          </w:tcPr>
          <w:p w:rsidR="002135C0" w:rsidRPr="00D846B6" w:rsidRDefault="002135C0" w:rsidP="002135C0">
            <w:pPr>
              <w:jc w:val="right"/>
              <w:rPr>
                <w:rFonts w:ascii="Times New Roman" w:eastAsia="Times New Roman" w:hAnsi="Times New Roman" w:cs="Times New Roman"/>
              </w:rPr>
            </w:pPr>
            <w:r w:rsidRPr="00D846B6">
              <w:rPr>
                <w:rFonts w:ascii="Times New Roman" w:eastAsia="Times New Roman" w:hAnsi="Times New Roman" w:cs="Times New Roman"/>
              </w:rPr>
              <w:t>100</w:t>
            </w:r>
          </w:p>
        </w:tc>
        <w:tc>
          <w:tcPr>
            <w:tcW w:w="0" w:type="auto"/>
            <w:tcBorders>
              <w:top w:val="nil"/>
              <w:left w:val="nil"/>
              <w:bottom w:val="single" w:sz="4" w:space="0" w:color="auto"/>
              <w:right w:val="single" w:sz="4" w:space="0" w:color="auto"/>
            </w:tcBorders>
            <w:shd w:val="clear" w:color="auto" w:fill="auto"/>
            <w:noWrap/>
            <w:vAlign w:val="bottom"/>
            <w:hideMark/>
          </w:tcPr>
          <w:p w:rsidR="002135C0" w:rsidRPr="00D846B6" w:rsidRDefault="002135C0" w:rsidP="002135C0">
            <w:pPr>
              <w:jc w:val="right"/>
              <w:rPr>
                <w:rFonts w:ascii="Times New Roman" w:eastAsia="Times New Roman" w:hAnsi="Times New Roman" w:cs="Times New Roman"/>
              </w:rPr>
            </w:pPr>
            <w:r w:rsidRPr="00D846B6">
              <w:rPr>
                <w:rFonts w:ascii="Times New Roman" w:eastAsia="Times New Roman" w:hAnsi="Times New Roman" w:cs="Times New Roman"/>
              </w:rPr>
              <w:t>105</w:t>
            </w:r>
          </w:p>
        </w:tc>
        <w:tc>
          <w:tcPr>
            <w:tcW w:w="0" w:type="auto"/>
            <w:tcBorders>
              <w:top w:val="nil"/>
              <w:left w:val="nil"/>
              <w:bottom w:val="single" w:sz="4" w:space="0" w:color="auto"/>
              <w:right w:val="single" w:sz="8" w:space="0" w:color="auto"/>
            </w:tcBorders>
            <w:shd w:val="clear" w:color="auto" w:fill="auto"/>
            <w:noWrap/>
            <w:vAlign w:val="bottom"/>
            <w:hideMark/>
          </w:tcPr>
          <w:p w:rsidR="002135C0" w:rsidRPr="00D846B6" w:rsidRDefault="002135C0" w:rsidP="002135C0">
            <w:pPr>
              <w:jc w:val="right"/>
              <w:rPr>
                <w:rFonts w:ascii="Times New Roman" w:eastAsia="Times New Roman" w:hAnsi="Times New Roman" w:cs="Times New Roman"/>
              </w:rPr>
            </w:pPr>
            <w:r w:rsidRPr="00D846B6">
              <w:rPr>
                <w:rFonts w:ascii="Times New Roman" w:eastAsia="Times New Roman" w:hAnsi="Times New Roman" w:cs="Times New Roman"/>
              </w:rPr>
              <w:t>110</w:t>
            </w:r>
          </w:p>
        </w:tc>
      </w:tr>
      <w:tr w:rsidR="00D846B6" w:rsidRPr="00D846B6" w:rsidTr="002135C0">
        <w:trPr>
          <w:trHeight w:val="1290"/>
        </w:trPr>
        <w:tc>
          <w:tcPr>
            <w:tcW w:w="0" w:type="auto"/>
            <w:vMerge/>
            <w:tcBorders>
              <w:top w:val="nil"/>
              <w:left w:val="single" w:sz="8" w:space="0" w:color="auto"/>
              <w:bottom w:val="single" w:sz="8" w:space="0" w:color="000000"/>
              <w:right w:val="single" w:sz="4" w:space="0" w:color="auto"/>
            </w:tcBorders>
            <w:vAlign w:val="center"/>
            <w:hideMark/>
          </w:tcPr>
          <w:p w:rsidR="002135C0" w:rsidRPr="00D846B6" w:rsidRDefault="002135C0" w:rsidP="002135C0">
            <w:pPr>
              <w:rPr>
                <w:rFonts w:ascii="Times New Roman" w:eastAsia="Times New Roman" w:hAnsi="Times New Roman" w:cs="Times New Roman"/>
              </w:rPr>
            </w:pPr>
          </w:p>
        </w:tc>
        <w:tc>
          <w:tcPr>
            <w:tcW w:w="0" w:type="auto"/>
            <w:vMerge/>
            <w:tcBorders>
              <w:top w:val="nil"/>
              <w:left w:val="single" w:sz="4" w:space="0" w:color="auto"/>
              <w:bottom w:val="single" w:sz="8" w:space="0" w:color="000000"/>
              <w:right w:val="single" w:sz="4" w:space="0" w:color="auto"/>
            </w:tcBorders>
            <w:vAlign w:val="center"/>
            <w:hideMark/>
          </w:tcPr>
          <w:p w:rsidR="002135C0" w:rsidRPr="00D846B6" w:rsidRDefault="002135C0" w:rsidP="002135C0">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Laboratory services provided</w:t>
            </w:r>
          </w:p>
        </w:tc>
        <w:tc>
          <w:tcPr>
            <w:tcW w:w="0" w:type="auto"/>
            <w:tcBorders>
              <w:top w:val="nil"/>
              <w:left w:val="nil"/>
              <w:bottom w:val="single" w:sz="4" w:space="0" w:color="auto"/>
              <w:right w:val="single" w:sz="4" w:space="0" w:color="auto"/>
            </w:tcBorders>
            <w:shd w:val="clear" w:color="auto" w:fill="auto"/>
            <w:noWrap/>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 of public health facilities offering laboratory services</w:t>
            </w:r>
          </w:p>
        </w:tc>
        <w:tc>
          <w:tcPr>
            <w:tcW w:w="0" w:type="auto"/>
            <w:tcBorders>
              <w:top w:val="nil"/>
              <w:left w:val="nil"/>
              <w:bottom w:val="single" w:sz="4" w:space="0" w:color="auto"/>
              <w:right w:val="single" w:sz="4" w:space="0" w:color="auto"/>
            </w:tcBorders>
            <w:shd w:val="clear" w:color="auto" w:fill="auto"/>
            <w:noWrap/>
            <w:vAlign w:val="bottom"/>
            <w:hideMark/>
          </w:tcPr>
          <w:p w:rsidR="002135C0" w:rsidRPr="00D846B6" w:rsidRDefault="002135C0" w:rsidP="002135C0">
            <w:pPr>
              <w:jc w:val="right"/>
              <w:rPr>
                <w:rFonts w:ascii="Times New Roman" w:eastAsia="Times New Roman" w:hAnsi="Times New Roman" w:cs="Times New Roman"/>
              </w:rPr>
            </w:pPr>
            <w:r w:rsidRPr="00D846B6">
              <w:rPr>
                <w:rFonts w:ascii="Times New Roman" w:eastAsia="Times New Roman" w:hAnsi="Times New Roman" w:cs="Times New Roman"/>
              </w:rPr>
              <w:t>38</w:t>
            </w:r>
          </w:p>
        </w:tc>
        <w:tc>
          <w:tcPr>
            <w:tcW w:w="0" w:type="auto"/>
            <w:tcBorders>
              <w:top w:val="nil"/>
              <w:left w:val="nil"/>
              <w:bottom w:val="single" w:sz="4" w:space="0" w:color="auto"/>
              <w:right w:val="single" w:sz="4" w:space="0" w:color="auto"/>
            </w:tcBorders>
            <w:shd w:val="clear" w:color="auto" w:fill="auto"/>
            <w:noWrap/>
            <w:vAlign w:val="bottom"/>
            <w:hideMark/>
          </w:tcPr>
          <w:p w:rsidR="002135C0" w:rsidRPr="00D846B6" w:rsidRDefault="002135C0" w:rsidP="002135C0">
            <w:pPr>
              <w:jc w:val="right"/>
              <w:rPr>
                <w:rFonts w:ascii="Times New Roman" w:eastAsia="Times New Roman" w:hAnsi="Times New Roman" w:cs="Times New Roman"/>
              </w:rPr>
            </w:pPr>
            <w:r w:rsidRPr="00D846B6">
              <w:rPr>
                <w:rFonts w:ascii="Times New Roman" w:eastAsia="Times New Roman" w:hAnsi="Times New Roman" w:cs="Times New Roman"/>
              </w:rPr>
              <w:t>43</w:t>
            </w:r>
          </w:p>
        </w:tc>
        <w:tc>
          <w:tcPr>
            <w:tcW w:w="0" w:type="auto"/>
            <w:tcBorders>
              <w:top w:val="nil"/>
              <w:left w:val="nil"/>
              <w:bottom w:val="single" w:sz="4" w:space="0" w:color="auto"/>
              <w:right w:val="single" w:sz="8" w:space="0" w:color="auto"/>
            </w:tcBorders>
            <w:shd w:val="clear" w:color="auto" w:fill="auto"/>
            <w:noWrap/>
            <w:vAlign w:val="bottom"/>
            <w:hideMark/>
          </w:tcPr>
          <w:p w:rsidR="002135C0" w:rsidRPr="00D846B6" w:rsidRDefault="002135C0" w:rsidP="002135C0">
            <w:pPr>
              <w:jc w:val="right"/>
              <w:rPr>
                <w:rFonts w:ascii="Times New Roman" w:eastAsia="Times New Roman" w:hAnsi="Times New Roman" w:cs="Times New Roman"/>
              </w:rPr>
            </w:pPr>
            <w:r w:rsidRPr="00D846B6">
              <w:rPr>
                <w:rFonts w:ascii="Times New Roman" w:eastAsia="Times New Roman" w:hAnsi="Times New Roman" w:cs="Times New Roman"/>
              </w:rPr>
              <w:t>48</w:t>
            </w:r>
          </w:p>
        </w:tc>
      </w:tr>
      <w:tr w:rsidR="002135C0" w:rsidRPr="00D846B6" w:rsidTr="002135C0">
        <w:trPr>
          <w:trHeight w:val="1144"/>
        </w:trPr>
        <w:tc>
          <w:tcPr>
            <w:tcW w:w="0" w:type="auto"/>
            <w:vMerge/>
            <w:tcBorders>
              <w:top w:val="nil"/>
              <w:left w:val="single" w:sz="8" w:space="0" w:color="auto"/>
              <w:bottom w:val="single" w:sz="8" w:space="0" w:color="000000"/>
              <w:right w:val="single" w:sz="4" w:space="0" w:color="auto"/>
            </w:tcBorders>
            <w:vAlign w:val="center"/>
            <w:hideMark/>
          </w:tcPr>
          <w:p w:rsidR="002135C0" w:rsidRPr="00D846B6" w:rsidRDefault="002135C0" w:rsidP="002135C0">
            <w:pPr>
              <w:rPr>
                <w:rFonts w:ascii="Times New Roman" w:eastAsia="Times New Roman" w:hAnsi="Times New Roman" w:cs="Times New Roman"/>
              </w:rPr>
            </w:pPr>
          </w:p>
        </w:tc>
        <w:tc>
          <w:tcPr>
            <w:tcW w:w="0" w:type="auto"/>
            <w:vMerge/>
            <w:tcBorders>
              <w:top w:val="nil"/>
              <w:left w:val="single" w:sz="4" w:space="0" w:color="auto"/>
              <w:bottom w:val="single" w:sz="8" w:space="0" w:color="000000"/>
              <w:right w:val="single" w:sz="4" w:space="0" w:color="auto"/>
            </w:tcBorders>
            <w:vAlign w:val="center"/>
            <w:hideMark/>
          </w:tcPr>
          <w:p w:rsidR="002135C0" w:rsidRPr="00D846B6" w:rsidRDefault="002135C0" w:rsidP="002135C0">
            <w:pPr>
              <w:rPr>
                <w:rFonts w:ascii="Times New Roman" w:eastAsia="Times New Roman" w:hAnsi="Times New Roman" w:cs="Times New Roman"/>
              </w:rPr>
            </w:pPr>
          </w:p>
        </w:tc>
        <w:tc>
          <w:tcPr>
            <w:tcW w:w="0" w:type="auto"/>
            <w:tcBorders>
              <w:top w:val="nil"/>
              <w:left w:val="nil"/>
              <w:bottom w:val="single" w:sz="8" w:space="0" w:color="auto"/>
              <w:right w:val="single" w:sz="4" w:space="0" w:color="auto"/>
            </w:tcBorders>
            <w:shd w:val="clear" w:color="auto" w:fill="auto"/>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Fully Functional Ambulances provided</w:t>
            </w:r>
          </w:p>
        </w:tc>
        <w:tc>
          <w:tcPr>
            <w:tcW w:w="0" w:type="auto"/>
            <w:tcBorders>
              <w:top w:val="nil"/>
              <w:left w:val="nil"/>
              <w:bottom w:val="single" w:sz="8" w:space="0" w:color="auto"/>
              <w:right w:val="single" w:sz="4" w:space="0" w:color="auto"/>
            </w:tcBorders>
            <w:shd w:val="clear" w:color="auto" w:fill="auto"/>
            <w:noWrap/>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8" w:space="0" w:color="auto"/>
              <w:right w:val="single" w:sz="4" w:space="0" w:color="auto"/>
            </w:tcBorders>
            <w:shd w:val="clear" w:color="auto" w:fill="auto"/>
            <w:vAlign w:val="bottom"/>
            <w:hideMark/>
          </w:tcPr>
          <w:p w:rsidR="002135C0" w:rsidRPr="00D846B6" w:rsidRDefault="002135C0" w:rsidP="002135C0">
            <w:pPr>
              <w:rPr>
                <w:rFonts w:ascii="Times New Roman" w:eastAsia="Times New Roman" w:hAnsi="Times New Roman" w:cs="Times New Roman"/>
              </w:rPr>
            </w:pPr>
            <w:r w:rsidRPr="00D846B6">
              <w:rPr>
                <w:rFonts w:ascii="Times New Roman" w:eastAsia="Times New Roman" w:hAnsi="Times New Roman" w:cs="Times New Roman"/>
              </w:rPr>
              <w:t>No. of fully functional ambulances</w:t>
            </w:r>
          </w:p>
        </w:tc>
        <w:tc>
          <w:tcPr>
            <w:tcW w:w="0" w:type="auto"/>
            <w:tcBorders>
              <w:top w:val="nil"/>
              <w:left w:val="nil"/>
              <w:bottom w:val="single" w:sz="8" w:space="0" w:color="auto"/>
              <w:right w:val="single" w:sz="4" w:space="0" w:color="auto"/>
            </w:tcBorders>
            <w:shd w:val="clear" w:color="auto" w:fill="auto"/>
            <w:noWrap/>
            <w:vAlign w:val="bottom"/>
            <w:hideMark/>
          </w:tcPr>
          <w:p w:rsidR="002135C0" w:rsidRPr="00D846B6" w:rsidRDefault="002135C0" w:rsidP="002135C0">
            <w:pPr>
              <w:jc w:val="right"/>
              <w:rPr>
                <w:rFonts w:ascii="Times New Roman" w:eastAsia="Times New Roman" w:hAnsi="Times New Roman" w:cs="Times New Roman"/>
              </w:rPr>
            </w:pPr>
            <w:r w:rsidRPr="00D846B6">
              <w:rPr>
                <w:rFonts w:ascii="Times New Roman" w:eastAsia="Times New Roman" w:hAnsi="Times New Roman" w:cs="Times New Roman"/>
              </w:rPr>
              <w:t>13</w:t>
            </w:r>
          </w:p>
        </w:tc>
        <w:tc>
          <w:tcPr>
            <w:tcW w:w="0" w:type="auto"/>
            <w:tcBorders>
              <w:top w:val="nil"/>
              <w:left w:val="nil"/>
              <w:bottom w:val="single" w:sz="8" w:space="0" w:color="auto"/>
              <w:right w:val="single" w:sz="4" w:space="0" w:color="auto"/>
            </w:tcBorders>
            <w:shd w:val="clear" w:color="auto" w:fill="auto"/>
            <w:noWrap/>
            <w:vAlign w:val="bottom"/>
            <w:hideMark/>
          </w:tcPr>
          <w:p w:rsidR="002135C0" w:rsidRPr="00D846B6" w:rsidRDefault="002135C0" w:rsidP="002135C0">
            <w:pPr>
              <w:jc w:val="right"/>
              <w:rPr>
                <w:rFonts w:ascii="Times New Roman" w:eastAsia="Times New Roman" w:hAnsi="Times New Roman" w:cs="Times New Roman"/>
              </w:rPr>
            </w:pPr>
            <w:r w:rsidRPr="00D846B6">
              <w:rPr>
                <w:rFonts w:ascii="Times New Roman" w:eastAsia="Times New Roman" w:hAnsi="Times New Roman" w:cs="Times New Roman"/>
              </w:rPr>
              <w:t>14</w:t>
            </w:r>
          </w:p>
        </w:tc>
        <w:tc>
          <w:tcPr>
            <w:tcW w:w="0" w:type="auto"/>
            <w:tcBorders>
              <w:top w:val="nil"/>
              <w:left w:val="nil"/>
              <w:bottom w:val="single" w:sz="8" w:space="0" w:color="auto"/>
              <w:right w:val="single" w:sz="8" w:space="0" w:color="auto"/>
            </w:tcBorders>
            <w:shd w:val="clear" w:color="auto" w:fill="auto"/>
            <w:noWrap/>
            <w:vAlign w:val="bottom"/>
            <w:hideMark/>
          </w:tcPr>
          <w:p w:rsidR="002135C0" w:rsidRPr="00D846B6" w:rsidRDefault="002135C0" w:rsidP="002135C0">
            <w:pPr>
              <w:jc w:val="right"/>
              <w:rPr>
                <w:rFonts w:ascii="Times New Roman" w:eastAsia="Times New Roman" w:hAnsi="Times New Roman" w:cs="Times New Roman"/>
              </w:rPr>
            </w:pPr>
            <w:r w:rsidRPr="00D846B6">
              <w:rPr>
                <w:rFonts w:ascii="Times New Roman" w:eastAsia="Times New Roman" w:hAnsi="Times New Roman" w:cs="Times New Roman"/>
              </w:rPr>
              <w:t>15</w:t>
            </w:r>
          </w:p>
        </w:tc>
      </w:tr>
    </w:tbl>
    <w:p w:rsidR="002135C0" w:rsidRPr="00D846B6" w:rsidRDefault="002135C0" w:rsidP="00334CFC">
      <w:pPr>
        <w:spacing w:after="160" w:line="276" w:lineRule="auto"/>
        <w:ind w:right="40"/>
        <w:contextualSpacing/>
        <w:jc w:val="both"/>
        <w:rPr>
          <w:rFonts w:ascii="Times New Roman" w:eastAsia="Times New Roman" w:hAnsi="Times New Roman" w:cs="Times New Roman"/>
          <w:b/>
          <w:bCs/>
          <w:sz w:val="24"/>
          <w:szCs w:val="24"/>
        </w:rPr>
      </w:pPr>
    </w:p>
    <w:p w:rsidR="00555810" w:rsidRPr="00D846B6" w:rsidRDefault="00555810">
      <w:pPr>
        <w:spacing w:after="160" w:line="259" w:lineRule="auto"/>
        <w:rPr>
          <w:rFonts w:ascii="Times New Roman" w:hAnsi="Times New Roman" w:cs="Times New Roman"/>
          <w:sz w:val="24"/>
        </w:rPr>
      </w:pPr>
      <w:r w:rsidRPr="00D846B6">
        <w:rPr>
          <w:rFonts w:ascii="Times New Roman" w:hAnsi="Times New Roman" w:cs="Times New Roman"/>
          <w:sz w:val="24"/>
        </w:rPr>
        <w:br w:type="page"/>
      </w:r>
    </w:p>
    <w:p w:rsidR="00BC3455" w:rsidRPr="00D846B6" w:rsidRDefault="00BC3455" w:rsidP="00A91EF9">
      <w:pPr>
        <w:pStyle w:val="Heading1"/>
        <w:rPr>
          <w:rFonts w:ascii="Times New Roman" w:eastAsia="Calibri" w:hAnsi="Times New Roman"/>
          <w:sz w:val="24"/>
        </w:rPr>
      </w:pPr>
      <w:bookmarkStart w:id="41" w:name="_Toc167036202"/>
      <w:r w:rsidRPr="00D846B6">
        <w:rPr>
          <w:rFonts w:ascii="Times New Roman" w:eastAsia="Calibri" w:hAnsi="Times New Roman"/>
          <w:sz w:val="24"/>
        </w:rPr>
        <w:lastRenderedPageBreak/>
        <w:t xml:space="preserve">VOTE 3420: SOCIAL </w:t>
      </w:r>
      <w:r w:rsidR="00E43C94" w:rsidRPr="00D846B6">
        <w:rPr>
          <w:rFonts w:ascii="Times New Roman" w:eastAsia="Calibri" w:hAnsi="Times New Roman"/>
          <w:sz w:val="24"/>
        </w:rPr>
        <w:t>DEVELOPMENT</w:t>
      </w:r>
      <w:bookmarkEnd w:id="41"/>
    </w:p>
    <w:p w:rsidR="00334CFC" w:rsidRPr="00D846B6" w:rsidRDefault="00334CFC" w:rsidP="00334CFC">
      <w:pPr>
        <w:spacing w:after="160" w:line="276" w:lineRule="auto"/>
        <w:ind w:right="40"/>
        <w:contextualSpacing/>
        <w:jc w:val="both"/>
        <w:rPr>
          <w:rFonts w:ascii="Times New Roman" w:eastAsia="Times New Roman" w:hAnsi="Times New Roman" w:cs="Times New Roman"/>
          <w:b/>
          <w:bCs/>
          <w:sz w:val="24"/>
          <w:szCs w:val="24"/>
        </w:rPr>
      </w:pPr>
    </w:p>
    <w:p w:rsidR="00555810" w:rsidRPr="00D846B6" w:rsidRDefault="00555810" w:rsidP="003C2EB5">
      <w:pPr>
        <w:spacing w:after="160" w:line="276" w:lineRule="auto"/>
        <w:ind w:right="40"/>
        <w:contextualSpacing/>
        <w:jc w:val="both"/>
        <w:rPr>
          <w:rFonts w:ascii="Times New Roman" w:eastAsia="Times New Roman" w:hAnsi="Times New Roman" w:cs="Times New Roman"/>
          <w:b/>
          <w:bCs/>
          <w:sz w:val="24"/>
          <w:szCs w:val="24"/>
        </w:rPr>
      </w:pPr>
      <w:r w:rsidRPr="00D846B6">
        <w:rPr>
          <w:rFonts w:ascii="Times New Roman" w:eastAsia="Times New Roman" w:hAnsi="Times New Roman" w:cs="Times New Roman"/>
          <w:b/>
          <w:bCs/>
          <w:sz w:val="24"/>
          <w:szCs w:val="24"/>
        </w:rPr>
        <w:t>Part A. Vision</w:t>
      </w:r>
    </w:p>
    <w:p w:rsidR="00555810" w:rsidRPr="00D846B6" w:rsidRDefault="00555810" w:rsidP="003C2EB5">
      <w:pPr>
        <w:spacing w:line="345" w:lineRule="auto"/>
        <w:ind w:right="60"/>
        <w:jc w:val="both"/>
        <w:rPr>
          <w:rFonts w:ascii="Times New Roman" w:eastAsia="Times New Roman" w:hAnsi="Times New Roman" w:cs="Times New Roman"/>
          <w:sz w:val="24"/>
          <w:szCs w:val="24"/>
        </w:rPr>
      </w:pPr>
      <w:r w:rsidRPr="00D846B6">
        <w:rPr>
          <w:rFonts w:ascii="Times New Roman" w:eastAsia="Times New Roman" w:hAnsi="Times New Roman" w:cs="Times New Roman"/>
          <w:sz w:val="24"/>
          <w:szCs w:val="24"/>
        </w:rPr>
        <w:t>To provide holistic, quality social services to foster growth and development that is sustainable and nationally competitive.</w:t>
      </w:r>
    </w:p>
    <w:p w:rsidR="00555810" w:rsidRPr="00D846B6" w:rsidRDefault="00555810" w:rsidP="003C2EB5">
      <w:pPr>
        <w:spacing w:after="160" w:line="276" w:lineRule="auto"/>
        <w:ind w:right="40"/>
        <w:contextualSpacing/>
        <w:jc w:val="both"/>
        <w:rPr>
          <w:rFonts w:ascii="Times New Roman" w:eastAsia="Times New Roman" w:hAnsi="Times New Roman" w:cs="Times New Roman"/>
          <w:b/>
          <w:bCs/>
          <w:sz w:val="24"/>
          <w:szCs w:val="24"/>
        </w:rPr>
      </w:pPr>
      <w:r w:rsidRPr="00D846B6">
        <w:rPr>
          <w:rFonts w:ascii="Times New Roman" w:eastAsia="Times New Roman" w:hAnsi="Times New Roman" w:cs="Times New Roman"/>
          <w:b/>
          <w:bCs/>
          <w:sz w:val="24"/>
          <w:szCs w:val="24"/>
        </w:rPr>
        <w:t>Part B. Mission</w:t>
      </w:r>
    </w:p>
    <w:p w:rsidR="00555810" w:rsidRPr="00D846B6" w:rsidRDefault="00555810" w:rsidP="003C2EB5">
      <w:pPr>
        <w:spacing w:line="360" w:lineRule="auto"/>
        <w:jc w:val="both"/>
        <w:rPr>
          <w:rFonts w:ascii="Times New Roman" w:eastAsia="Times New Roman" w:hAnsi="Times New Roman" w:cs="Times New Roman"/>
          <w:sz w:val="24"/>
          <w:szCs w:val="24"/>
        </w:rPr>
      </w:pPr>
      <w:r w:rsidRPr="00D846B6">
        <w:rPr>
          <w:rFonts w:ascii="Times New Roman" w:eastAsia="Times New Roman" w:hAnsi="Times New Roman" w:cs="Times New Roman"/>
          <w:sz w:val="24"/>
          <w:szCs w:val="24"/>
        </w:rPr>
        <w:t>To improve quality of social service delivery founded on values such as honesty, co-operation, commitment and trust at the most crucial period of human growth and development.</w:t>
      </w:r>
    </w:p>
    <w:p w:rsidR="00334CFC" w:rsidRPr="00D846B6" w:rsidRDefault="00334CFC" w:rsidP="003C2EB5">
      <w:pPr>
        <w:spacing w:after="160" w:line="276" w:lineRule="auto"/>
        <w:ind w:right="40"/>
        <w:contextualSpacing/>
        <w:jc w:val="both"/>
        <w:rPr>
          <w:rFonts w:ascii="Times New Roman" w:eastAsia="Times New Roman" w:hAnsi="Times New Roman" w:cs="Times New Roman"/>
          <w:b/>
          <w:bCs/>
          <w:sz w:val="24"/>
          <w:szCs w:val="24"/>
        </w:rPr>
      </w:pPr>
    </w:p>
    <w:p w:rsidR="003D2D53" w:rsidRPr="00D846B6" w:rsidRDefault="003D2D53" w:rsidP="003C2EB5">
      <w:pPr>
        <w:spacing w:after="160" w:line="276" w:lineRule="auto"/>
        <w:ind w:right="40"/>
        <w:contextualSpacing/>
        <w:jc w:val="both"/>
        <w:rPr>
          <w:rFonts w:ascii="Times New Roman" w:eastAsia="Times New Roman" w:hAnsi="Times New Roman" w:cs="Times New Roman"/>
          <w:b/>
          <w:bCs/>
          <w:sz w:val="24"/>
          <w:szCs w:val="24"/>
        </w:rPr>
      </w:pPr>
      <w:r w:rsidRPr="00D846B6">
        <w:rPr>
          <w:rFonts w:ascii="Times New Roman" w:eastAsia="Times New Roman" w:hAnsi="Times New Roman" w:cs="Times New Roman"/>
          <w:b/>
          <w:bCs/>
          <w:sz w:val="24"/>
          <w:szCs w:val="24"/>
        </w:rPr>
        <w:t>Part C. Performance Overview and Background for Programme(s) Funding</w:t>
      </w:r>
    </w:p>
    <w:p w:rsidR="003D2D53" w:rsidRPr="00D846B6" w:rsidRDefault="003D2D53" w:rsidP="003C2EB5">
      <w:pPr>
        <w:spacing w:after="160" w:line="259" w:lineRule="auto"/>
        <w:jc w:val="both"/>
        <w:rPr>
          <w:rFonts w:ascii="Times New Roman" w:hAnsi="Times New Roman" w:cs="Times New Roman"/>
          <w:sz w:val="24"/>
          <w:szCs w:val="24"/>
        </w:rPr>
      </w:pPr>
      <w:r w:rsidRPr="00D846B6">
        <w:rPr>
          <w:rFonts w:ascii="Times New Roman" w:hAnsi="Times New Roman" w:cs="Times New Roman"/>
          <w:sz w:val="24"/>
          <w:szCs w:val="24"/>
        </w:rPr>
        <w:t>The Ministry is composed of the following sub- sectors: -</w:t>
      </w:r>
    </w:p>
    <w:p w:rsidR="003D2D53" w:rsidRPr="00D846B6" w:rsidRDefault="001B2FEA" w:rsidP="003C2EB5">
      <w:pPr>
        <w:numPr>
          <w:ilvl w:val="0"/>
          <w:numId w:val="10"/>
        </w:numPr>
        <w:spacing w:after="160" w:line="276" w:lineRule="auto"/>
        <w:contextualSpacing/>
        <w:jc w:val="both"/>
        <w:rPr>
          <w:rFonts w:ascii="Times New Roman" w:hAnsi="Times New Roman" w:cs="Times New Roman"/>
          <w:sz w:val="24"/>
          <w:szCs w:val="24"/>
        </w:rPr>
      </w:pPr>
      <w:r w:rsidRPr="00D846B6">
        <w:rPr>
          <w:rFonts w:ascii="Times New Roman" w:hAnsi="Times New Roman" w:cs="Times New Roman"/>
          <w:sz w:val="24"/>
          <w:szCs w:val="24"/>
        </w:rPr>
        <w:t>Culture, Tourism &amp; Library Service</w:t>
      </w:r>
      <w:r w:rsidR="003D2D53" w:rsidRPr="00D846B6">
        <w:rPr>
          <w:rFonts w:ascii="Times New Roman" w:hAnsi="Times New Roman" w:cs="Times New Roman"/>
          <w:sz w:val="24"/>
          <w:szCs w:val="24"/>
        </w:rPr>
        <w:t>s;</w:t>
      </w:r>
    </w:p>
    <w:p w:rsidR="003D2D53" w:rsidRPr="00D846B6" w:rsidRDefault="001B2FEA" w:rsidP="003C2EB5">
      <w:pPr>
        <w:numPr>
          <w:ilvl w:val="0"/>
          <w:numId w:val="10"/>
        </w:numPr>
        <w:spacing w:after="160" w:line="276" w:lineRule="auto"/>
        <w:contextualSpacing/>
        <w:jc w:val="both"/>
        <w:rPr>
          <w:rFonts w:ascii="Times New Roman" w:hAnsi="Times New Roman" w:cs="Times New Roman"/>
          <w:sz w:val="24"/>
          <w:szCs w:val="24"/>
        </w:rPr>
      </w:pPr>
      <w:r w:rsidRPr="00D846B6">
        <w:rPr>
          <w:rFonts w:ascii="Times New Roman" w:hAnsi="Times New Roman" w:cs="Times New Roman"/>
          <w:sz w:val="24"/>
          <w:szCs w:val="24"/>
        </w:rPr>
        <w:t xml:space="preserve">Youth </w:t>
      </w:r>
      <w:r w:rsidR="003D2D53" w:rsidRPr="00D846B6">
        <w:rPr>
          <w:rFonts w:ascii="Times New Roman" w:hAnsi="Times New Roman" w:cs="Times New Roman"/>
          <w:sz w:val="24"/>
          <w:szCs w:val="24"/>
        </w:rPr>
        <w:t>Sports</w:t>
      </w:r>
      <w:r w:rsidRPr="00D846B6">
        <w:rPr>
          <w:rFonts w:ascii="Times New Roman" w:hAnsi="Times New Roman" w:cs="Times New Roman"/>
          <w:sz w:val="24"/>
          <w:szCs w:val="24"/>
        </w:rPr>
        <w:t xml:space="preserve"> and Talent Development</w:t>
      </w:r>
      <w:r w:rsidR="003D2D53" w:rsidRPr="00D846B6">
        <w:rPr>
          <w:rFonts w:ascii="Times New Roman" w:hAnsi="Times New Roman" w:cs="Times New Roman"/>
          <w:sz w:val="24"/>
          <w:szCs w:val="24"/>
        </w:rPr>
        <w:t>;</w:t>
      </w:r>
    </w:p>
    <w:p w:rsidR="003D2D53" w:rsidRPr="00D846B6" w:rsidRDefault="001B2FEA" w:rsidP="003C2EB5">
      <w:pPr>
        <w:numPr>
          <w:ilvl w:val="0"/>
          <w:numId w:val="10"/>
        </w:numPr>
        <w:spacing w:after="160" w:line="276" w:lineRule="auto"/>
        <w:contextualSpacing/>
        <w:jc w:val="both"/>
        <w:rPr>
          <w:rFonts w:ascii="Times New Roman" w:hAnsi="Times New Roman" w:cs="Times New Roman"/>
          <w:sz w:val="24"/>
          <w:szCs w:val="24"/>
        </w:rPr>
      </w:pPr>
      <w:r w:rsidRPr="00D846B6">
        <w:rPr>
          <w:rFonts w:ascii="Times New Roman" w:hAnsi="Times New Roman" w:cs="Times New Roman"/>
          <w:sz w:val="24"/>
          <w:szCs w:val="24"/>
        </w:rPr>
        <w:t>Women Empowerment and Affirmative Action,</w:t>
      </w:r>
      <w:r w:rsidR="003D2D53" w:rsidRPr="00D846B6">
        <w:rPr>
          <w:rFonts w:ascii="Times New Roman" w:hAnsi="Times New Roman" w:cs="Times New Roman"/>
          <w:sz w:val="24"/>
          <w:szCs w:val="24"/>
        </w:rPr>
        <w:t xml:space="preserve"> and </w:t>
      </w:r>
    </w:p>
    <w:p w:rsidR="003D2D53" w:rsidRPr="00D846B6" w:rsidRDefault="001B2FEA" w:rsidP="003C2EB5">
      <w:pPr>
        <w:numPr>
          <w:ilvl w:val="0"/>
          <w:numId w:val="10"/>
        </w:numPr>
        <w:spacing w:after="160" w:line="276" w:lineRule="auto"/>
        <w:contextualSpacing/>
        <w:jc w:val="both"/>
        <w:rPr>
          <w:rFonts w:ascii="Times New Roman" w:hAnsi="Times New Roman" w:cs="Times New Roman"/>
          <w:sz w:val="24"/>
          <w:szCs w:val="24"/>
        </w:rPr>
      </w:pPr>
      <w:r w:rsidRPr="00D846B6">
        <w:rPr>
          <w:rFonts w:ascii="Times New Roman" w:hAnsi="Times New Roman" w:cs="Times New Roman"/>
          <w:sz w:val="24"/>
          <w:szCs w:val="24"/>
        </w:rPr>
        <w:t xml:space="preserve">Social Services, </w:t>
      </w:r>
      <w:r w:rsidR="003D2D53" w:rsidRPr="00D846B6">
        <w:rPr>
          <w:rFonts w:ascii="Times New Roman" w:hAnsi="Times New Roman" w:cs="Times New Roman"/>
          <w:sz w:val="24"/>
          <w:szCs w:val="24"/>
        </w:rPr>
        <w:t xml:space="preserve">Special Programs &amp; Disaster Management </w:t>
      </w:r>
    </w:p>
    <w:p w:rsidR="003D2D53" w:rsidRPr="00D846B6" w:rsidRDefault="003D2D53" w:rsidP="003C2EB5">
      <w:pPr>
        <w:tabs>
          <w:tab w:val="left" w:pos="2342"/>
          <w:tab w:val="center" w:pos="4693"/>
          <w:tab w:val="left" w:pos="5461"/>
        </w:tabs>
        <w:spacing w:after="160" w:line="259" w:lineRule="auto"/>
        <w:ind w:left="360"/>
        <w:contextualSpacing/>
        <w:jc w:val="both"/>
        <w:rPr>
          <w:rFonts w:ascii="Times New Roman" w:hAnsi="Times New Roman" w:cs="Times New Roman"/>
          <w:sz w:val="24"/>
          <w:szCs w:val="24"/>
        </w:rPr>
      </w:pPr>
      <w:r w:rsidRPr="00D846B6">
        <w:rPr>
          <w:rFonts w:ascii="Times New Roman" w:hAnsi="Times New Roman" w:cs="Times New Roman"/>
          <w:sz w:val="24"/>
          <w:szCs w:val="24"/>
        </w:rPr>
        <w:tab/>
      </w:r>
      <w:r w:rsidRPr="00D846B6">
        <w:rPr>
          <w:rFonts w:ascii="Times New Roman" w:hAnsi="Times New Roman" w:cs="Times New Roman"/>
          <w:sz w:val="24"/>
          <w:szCs w:val="24"/>
        </w:rPr>
        <w:tab/>
      </w:r>
      <w:r w:rsidRPr="00D846B6">
        <w:rPr>
          <w:rFonts w:ascii="Times New Roman" w:hAnsi="Times New Roman" w:cs="Times New Roman"/>
          <w:sz w:val="24"/>
          <w:szCs w:val="24"/>
        </w:rPr>
        <w:tab/>
      </w:r>
    </w:p>
    <w:p w:rsidR="003D2D53" w:rsidRPr="00D846B6" w:rsidRDefault="003D2D53" w:rsidP="003C2EB5">
      <w:pPr>
        <w:spacing w:line="276" w:lineRule="auto"/>
        <w:jc w:val="both"/>
        <w:rPr>
          <w:rFonts w:ascii="Times New Roman" w:hAnsi="Times New Roman" w:cs="Times New Roman"/>
          <w:iCs/>
          <w:sz w:val="24"/>
          <w:szCs w:val="24"/>
        </w:rPr>
      </w:pPr>
      <w:bookmarkStart w:id="42" w:name="_Toc121917425"/>
      <w:r w:rsidRPr="00D846B6">
        <w:rPr>
          <w:rFonts w:ascii="Times New Roman" w:hAnsi="Times New Roman" w:cs="Times New Roman"/>
          <w:iCs/>
          <w:sz w:val="24"/>
          <w:szCs w:val="24"/>
          <w:lang w:val="en-AE"/>
        </w:rPr>
        <w:t xml:space="preserve">Table </w:t>
      </w:r>
      <w:r w:rsidRPr="00D846B6">
        <w:rPr>
          <w:rFonts w:ascii="Times New Roman" w:hAnsi="Times New Roman" w:cs="Times New Roman"/>
          <w:iCs/>
          <w:sz w:val="24"/>
          <w:szCs w:val="24"/>
          <w:lang w:val="en-AE"/>
        </w:rPr>
        <w:fldChar w:fldCharType="begin"/>
      </w:r>
      <w:r w:rsidRPr="00D846B6">
        <w:rPr>
          <w:rFonts w:ascii="Times New Roman" w:hAnsi="Times New Roman" w:cs="Times New Roman"/>
          <w:iCs/>
          <w:sz w:val="24"/>
          <w:szCs w:val="24"/>
          <w:lang w:val="en-AE"/>
        </w:rPr>
        <w:instrText xml:space="preserve"> SEQ Table \* ARABIC </w:instrText>
      </w:r>
      <w:r w:rsidRPr="00D846B6">
        <w:rPr>
          <w:rFonts w:ascii="Times New Roman" w:hAnsi="Times New Roman" w:cs="Times New Roman"/>
          <w:iCs/>
          <w:sz w:val="24"/>
          <w:szCs w:val="24"/>
          <w:lang w:val="en-AE"/>
        </w:rPr>
        <w:fldChar w:fldCharType="separate"/>
      </w:r>
      <w:r w:rsidR="00A57558">
        <w:rPr>
          <w:rFonts w:ascii="Times New Roman" w:hAnsi="Times New Roman" w:cs="Times New Roman"/>
          <w:iCs/>
          <w:noProof/>
          <w:sz w:val="24"/>
          <w:szCs w:val="24"/>
          <w:lang w:val="en-AE"/>
        </w:rPr>
        <w:t>1</w:t>
      </w:r>
      <w:r w:rsidRPr="00D846B6">
        <w:rPr>
          <w:rFonts w:ascii="Times New Roman" w:hAnsi="Times New Roman" w:cs="Times New Roman"/>
          <w:iCs/>
          <w:sz w:val="24"/>
          <w:szCs w:val="24"/>
          <w:lang w:val="en-AE"/>
        </w:rPr>
        <w:fldChar w:fldCharType="end"/>
      </w:r>
      <w:r w:rsidRPr="00D846B6">
        <w:rPr>
          <w:rFonts w:ascii="Times New Roman" w:hAnsi="Times New Roman" w:cs="Times New Roman"/>
          <w:iCs/>
          <w:sz w:val="24"/>
          <w:szCs w:val="24"/>
        </w:rPr>
        <w:t>: Sub-sectors and their Roles</w:t>
      </w:r>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7590"/>
      </w:tblGrid>
      <w:tr w:rsidR="00D846B6" w:rsidRPr="00D846B6" w:rsidTr="0066261D">
        <w:tc>
          <w:tcPr>
            <w:tcW w:w="941" w:type="pct"/>
            <w:shd w:val="clear" w:color="auto" w:fill="auto"/>
          </w:tcPr>
          <w:p w:rsidR="003D2D53" w:rsidRPr="00D846B6" w:rsidRDefault="003D2D53" w:rsidP="003C2EB5">
            <w:pPr>
              <w:spacing w:line="360" w:lineRule="auto"/>
              <w:jc w:val="both"/>
              <w:rPr>
                <w:rFonts w:ascii="Times New Roman" w:eastAsia="SimSun" w:hAnsi="Times New Roman" w:cs="Times New Roman"/>
                <w:b/>
                <w:sz w:val="24"/>
                <w:szCs w:val="24"/>
                <w:lang w:val="en-AE"/>
              </w:rPr>
            </w:pPr>
            <w:r w:rsidRPr="00D846B6">
              <w:rPr>
                <w:rFonts w:ascii="Times New Roman" w:eastAsia="SimSun" w:hAnsi="Times New Roman" w:cs="Times New Roman"/>
                <w:b/>
                <w:sz w:val="24"/>
                <w:szCs w:val="24"/>
                <w:lang w:val="en-AE"/>
              </w:rPr>
              <w:t xml:space="preserve">Sub sector </w:t>
            </w:r>
          </w:p>
        </w:tc>
        <w:tc>
          <w:tcPr>
            <w:tcW w:w="4059" w:type="pct"/>
            <w:shd w:val="clear" w:color="auto" w:fill="auto"/>
          </w:tcPr>
          <w:p w:rsidR="003D2D53" w:rsidRPr="00D846B6" w:rsidRDefault="003D2D53" w:rsidP="003C2EB5">
            <w:pPr>
              <w:spacing w:line="360" w:lineRule="auto"/>
              <w:jc w:val="both"/>
              <w:rPr>
                <w:rFonts w:ascii="Times New Roman" w:eastAsia="SimSun" w:hAnsi="Times New Roman" w:cs="Times New Roman"/>
                <w:b/>
                <w:sz w:val="24"/>
                <w:szCs w:val="24"/>
                <w:lang w:val="en-AE"/>
              </w:rPr>
            </w:pPr>
            <w:r w:rsidRPr="00D846B6">
              <w:rPr>
                <w:rFonts w:ascii="Times New Roman" w:eastAsia="SimSun" w:hAnsi="Times New Roman" w:cs="Times New Roman"/>
                <w:b/>
                <w:sz w:val="24"/>
                <w:szCs w:val="24"/>
                <w:lang w:val="en-AE"/>
              </w:rPr>
              <w:t>Roles</w:t>
            </w:r>
          </w:p>
        </w:tc>
      </w:tr>
      <w:tr w:rsidR="00D846B6" w:rsidRPr="00D846B6" w:rsidTr="0066261D">
        <w:trPr>
          <w:trHeight w:val="3593"/>
        </w:trPr>
        <w:tc>
          <w:tcPr>
            <w:tcW w:w="941" w:type="pct"/>
            <w:shd w:val="clear" w:color="auto" w:fill="auto"/>
          </w:tcPr>
          <w:p w:rsidR="003D2D53" w:rsidRPr="00D846B6" w:rsidRDefault="00317039" w:rsidP="003C2EB5">
            <w:pPr>
              <w:spacing w:line="360" w:lineRule="auto"/>
              <w:jc w:val="both"/>
              <w:rPr>
                <w:rFonts w:ascii="Times New Roman" w:eastAsia="SimSun" w:hAnsi="Times New Roman" w:cs="Times New Roman"/>
                <w:sz w:val="24"/>
                <w:szCs w:val="24"/>
                <w:lang w:val="en-AE"/>
              </w:rPr>
            </w:pPr>
            <w:r w:rsidRPr="00D846B6">
              <w:rPr>
                <w:rFonts w:ascii="Times New Roman" w:eastAsia="SimSun" w:hAnsi="Times New Roman" w:cs="Times New Roman"/>
                <w:sz w:val="24"/>
                <w:szCs w:val="24"/>
                <w:lang w:val="en-AE"/>
              </w:rPr>
              <w:t>Women Empowerment and Affirmative Action</w:t>
            </w:r>
          </w:p>
        </w:tc>
        <w:tc>
          <w:tcPr>
            <w:tcW w:w="4059" w:type="pct"/>
            <w:shd w:val="clear" w:color="auto" w:fill="auto"/>
          </w:tcPr>
          <w:p w:rsidR="00FE4E9F" w:rsidRPr="00D846B6" w:rsidRDefault="00FE4E9F" w:rsidP="00FE4E9F">
            <w:pPr>
              <w:numPr>
                <w:ilvl w:val="0"/>
                <w:numId w:val="12"/>
              </w:numPr>
              <w:spacing w:after="160" w:line="360" w:lineRule="auto"/>
              <w:contextualSpacing/>
              <w:jc w:val="both"/>
              <w:rPr>
                <w:rFonts w:ascii="Times New Roman" w:eastAsia="SimSun" w:hAnsi="Times New Roman" w:cs="Times New Roman"/>
                <w:sz w:val="24"/>
                <w:szCs w:val="24"/>
                <w:lang w:val="en-AE"/>
              </w:rPr>
            </w:pPr>
            <w:r w:rsidRPr="00D846B6">
              <w:rPr>
                <w:rFonts w:ascii="Times New Roman" w:eastAsia="SimSun" w:hAnsi="Times New Roman" w:cs="Times New Roman"/>
                <w:sz w:val="24"/>
                <w:szCs w:val="24"/>
                <w:lang w:val="en-AE"/>
              </w:rPr>
              <w:t>Mainstreaming of Gender issues in sectorial programs.</w:t>
            </w:r>
          </w:p>
          <w:p w:rsidR="00FE4E9F" w:rsidRPr="00D846B6" w:rsidRDefault="00FE4E9F" w:rsidP="00FE4E9F">
            <w:pPr>
              <w:numPr>
                <w:ilvl w:val="0"/>
                <w:numId w:val="12"/>
              </w:numPr>
              <w:spacing w:after="160" w:line="360" w:lineRule="auto"/>
              <w:contextualSpacing/>
              <w:jc w:val="both"/>
              <w:rPr>
                <w:rFonts w:ascii="Times New Roman" w:eastAsia="SimSun" w:hAnsi="Times New Roman" w:cs="Times New Roman"/>
                <w:sz w:val="24"/>
                <w:szCs w:val="24"/>
                <w:lang w:val="en-AE"/>
              </w:rPr>
            </w:pPr>
            <w:r w:rsidRPr="00D846B6">
              <w:rPr>
                <w:rFonts w:ascii="Times New Roman" w:eastAsia="SimSun" w:hAnsi="Times New Roman" w:cs="Times New Roman"/>
                <w:sz w:val="24"/>
                <w:szCs w:val="24"/>
                <w:lang w:val="en-AE"/>
              </w:rPr>
              <w:t>Creating social awareness issues concerning women</w:t>
            </w:r>
          </w:p>
          <w:p w:rsidR="00FE4E9F" w:rsidRPr="00D846B6" w:rsidRDefault="00FE4E9F" w:rsidP="00FE4E9F">
            <w:pPr>
              <w:numPr>
                <w:ilvl w:val="0"/>
                <w:numId w:val="12"/>
              </w:numPr>
              <w:spacing w:after="160" w:line="360" w:lineRule="auto"/>
              <w:contextualSpacing/>
              <w:jc w:val="both"/>
              <w:rPr>
                <w:rFonts w:ascii="Times New Roman" w:eastAsia="SimSun" w:hAnsi="Times New Roman" w:cs="Times New Roman"/>
                <w:sz w:val="24"/>
                <w:szCs w:val="24"/>
                <w:lang w:val="en-AE"/>
              </w:rPr>
            </w:pPr>
            <w:r w:rsidRPr="00D846B6">
              <w:rPr>
                <w:rFonts w:ascii="Times New Roman" w:eastAsia="SimSun" w:hAnsi="Times New Roman" w:cs="Times New Roman"/>
                <w:sz w:val="24"/>
                <w:szCs w:val="24"/>
                <w:lang w:val="en-AE"/>
              </w:rPr>
              <w:t>Creating empowerment programs for women</w:t>
            </w:r>
          </w:p>
          <w:p w:rsidR="00FE4E9F" w:rsidRPr="00D846B6" w:rsidRDefault="00FE4E9F" w:rsidP="00FE4E9F">
            <w:pPr>
              <w:numPr>
                <w:ilvl w:val="0"/>
                <w:numId w:val="12"/>
              </w:numPr>
              <w:spacing w:after="160" w:line="360" w:lineRule="auto"/>
              <w:contextualSpacing/>
              <w:jc w:val="both"/>
              <w:rPr>
                <w:rFonts w:ascii="Times New Roman" w:eastAsia="SimSun" w:hAnsi="Times New Roman" w:cs="Times New Roman"/>
                <w:sz w:val="24"/>
                <w:szCs w:val="24"/>
                <w:lang w:val="en-AE"/>
              </w:rPr>
            </w:pPr>
            <w:r w:rsidRPr="00D846B6">
              <w:rPr>
                <w:rFonts w:ascii="Times New Roman" w:eastAsia="SimSun" w:hAnsi="Times New Roman" w:cs="Times New Roman"/>
                <w:sz w:val="24"/>
                <w:szCs w:val="24"/>
                <w:lang w:val="en-AE"/>
              </w:rPr>
              <w:t>Lead in the fight against retrogressive cultural practices like FGM and SGBV.</w:t>
            </w:r>
          </w:p>
          <w:p w:rsidR="003D2D53" w:rsidRPr="00D846B6" w:rsidRDefault="003D2D53" w:rsidP="003C2EB5">
            <w:pPr>
              <w:numPr>
                <w:ilvl w:val="0"/>
                <w:numId w:val="12"/>
              </w:numPr>
              <w:spacing w:after="160" w:line="360" w:lineRule="auto"/>
              <w:contextualSpacing/>
              <w:jc w:val="both"/>
              <w:rPr>
                <w:rFonts w:ascii="Times New Roman" w:eastAsia="SimSun" w:hAnsi="Times New Roman" w:cs="Times New Roman"/>
                <w:sz w:val="24"/>
                <w:szCs w:val="24"/>
                <w:lang w:val="en-AE"/>
              </w:rPr>
            </w:pPr>
            <w:r w:rsidRPr="00D846B6">
              <w:rPr>
                <w:rFonts w:ascii="Times New Roman" w:eastAsia="SimSun" w:hAnsi="Times New Roman" w:cs="Times New Roman"/>
                <w:sz w:val="24"/>
                <w:szCs w:val="24"/>
                <w:lang w:val="en-AE"/>
              </w:rPr>
              <w:t>Formulation and implementation of department strategies,sector plans and policies</w:t>
            </w:r>
          </w:p>
          <w:p w:rsidR="003D2D53" w:rsidRPr="00D846B6" w:rsidRDefault="003D2D53" w:rsidP="003C2EB5">
            <w:pPr>
              <w:numPr>
                <w:ilvl w:val="0"/>
                <w:numId w:val="12"/>
              </w:numPr>
              <w:spacing w:after="160" w:line="360" w:lineRule="auto"/>
              <w:contextualSpacing/>
              <w:jc w:val="both"/>
              <w:rPr>
                <w:rFonts w:ascii="Times New Roman" w:eastAsia="SimSun" w:hAnsi="Times New Roman" w:cs="Times New Roman"/>
                <w:sz w:val="24"/>
                <w:szCs w:val="24"/>
                <w:lang w:val="en-AE"/>
              </w:rPr>
            </w:pPr>
            <w:r w:rsidRPr="00D846B6">
              <w:rPr>
                <w:rFonts w:ascii="Times New Roman" w:eastAsia="SimSun" w:hAnsi="Times New Roman" w:cs="Times New Roman"/>
                <w:sz w:val="24"/>
                <w:szCs w:val="24"/>
                <w:lang w:val="en-AE"/>
              </w:rPr>
              <w:t xml:space="preserve">Support vulnerable members of the society </w:t>
            </w:r>
          </w:p>
          <w:p w:rsidR="003D2D53" w:rsidRPr="00D846B6" w:rsidRDefault="003D2D53" w:rsidP="003C2EB5">
            <w:pPr>
              <w:numPr>
                <w:ilvl w:val="0"/>
                <w:numId w:val="12"/>
              </w:numPr>
              <w:spacing w:after="160" w:line="360" w:lineRule="auto"/>
              <w:contextualSpacing/>
              <w:jc w:val="both"/>
              <w:rPr>
                <w:rFonts w:ascii="Times New Roman" w:eastAsia="SimSun" w:hAnsi="Times New Roman" w:cs="Times New Roman"/>
                <w:sz w:val="24"/>
                <w:szCs w:val="24"/>
                <w:lang w:val="en-AE"/>
              </w:rPr>
            </w:pPr>
            <w:r w:rsidRPr="00D846B6">
              <w:rPr>
                <w:rFonts w:ascii="Times New Roman" w:eastAsia="SimSun" w:hAnsi="Times New Roman" w:cs="Times New Roman"/>
                <w:sz w:val="24"/>
                <w:szCs w:val="24"/>
                <w:lang w:val="en-AE"/>
              </w:rPr>
              <w:t>Prepare departmental budget that is responsive to the CIDP, Governor’s manifesto and national and regional plans i.e. vision 2030, SDGS.</w:t>
            </w:r>
          </w:p>
        </w:tc>
      </w:tr>
      <w:tr w:rsidR="00D846B6" w:rsidRPr="00D846B6" w:rsidTr="0066261D">
        <w:trPr>
          <w:trHeight w:val="800"/>
        </w:trPr>
        <w:tc>
          <w:tcPr>
            <w:tcW w:w="941" w:type="pct"/>
            <w:shd w:val="clear" w:color="auto" w:fill="auto"/>
          </w:tcPr>
          <w:p w:rsidR="003D2D53" w:rsidRPr="00D846B6" w:rsidRDefault="003D2D53" w:rsidP="00353620">
            <w:pPr>
              <w:spacing w:line="360" w:lineRule="auto"/>
              <w:jc w:val="both"/>
              <w:rPr>
                <w:rFonts w:ascii="Times New Roman" w:eastAsia="SimSun" w:hAnsi="Times New Roman" w:cs="Times New Roman"/>
                <w:sz w:val="24"/>
                <w:szCs w:val="24"/>
                <w:lang w:val="en-AE"/>
              </w:rPr>
            </w:pPr>
            <w:r w:rsidRPr="00D846B6">
              <w:rPr>
                <w:rFonts w:ascii="Times New Roman" w:eastAsia="SimSun" w:hAnsi="Times New Roman" w:cs="Times New Roman"/>
                <w:sz w:val="24"/>
                <w:szCs w:val="24"/>
                <w:lang w:val="en-AE"/>
              </w:rPr>
              <w:t xml:space="preserve">Culture, Tourism &amp; </w:t>
            </w:r>
            <w:r w:rsidR="00353620" w:rsidRPr="00D846B6">
              <w:rPr>
                <w:rFonts w:ascii="Times New Roman" w:eastAsia="SimSun" w:hAnsi="Times New Roman" w:cs="Times New Roman"/>
                <w:sz w:val="24"/>
                <w:szCs w:val="24"/>
                <w:lang w:val="en-AE"/>
              </w:rPr>
              <w:t>Library Services</w:t>
            </w:r>
          </w:p>
        </w:tc>
        <w:tc>
          <w:tcPr>
            <w:tcW w:w="4059" w:type="pct"/>
            <w:shd w:val="clear" w:color="auto" w:fill="auto"/>
          </w:tcPr>
          <w:p w:rsidR="003D2D53" w:rsidRPr="00D846B6" w:rsidRDefault="00FE4E9F" w:rsidP="003C2EB5">
            <w:pPr>
              <w:numPr>
                <w:ilvl w:val="0"/>
                <w:numId w:val="13"/>
              </w:numPr>
              <w:spacing w:after="160" w:line="360" w:lineRule="auto"/>
              <w:contextualSpacing/>
              <w:jc w:val="both"/>
              <w:rPr>
                <w:rFonts w:ascii="Times New Roman" w:eastAsia="SimSun" w:hAnsi="Times New Roman" w:cs="Times New Roman"/>
                <w:sz w:val="24"/>
                <w:szCs w:val="24"/>
                <w:lang w:val="en-AE"/>
              </w:rPr>
            </w:pPr>
            <w:r w:rsidRPr="00D846B6">
              <w:rPr>
                <w:rFonts w:ascii="Times New Roman" w:eastAsia="SimSun" w:hAnsi="Times New Roman" w:cs="Times New Roman"/>
                <w:sz w:val="24"/>
                <w:szCs w:val="24"/>
                <w:lang w:val="en-AE"/>
              </w:rPr>
              <w:t>Creating Cultura</w:t>
            </w:r>
            <w:r w:rsidR="003D2D53" w:rsidRPr="00D846B6">
              <w:rPr>
                <w:rFonts w:ascii="Times New Roman" w:eastAsia="SimSun" w:hAnsi="Times New Roman" w:cs="Times New Roman"/>
                <w:sz w:val="24"/>
                <w:szCs w:val="24"/>
                <w:lang w:val="en-AE"/>
              </w:rPr>
              <w:t>l awareness issues concerning women</w:t>
            </w:r>
          </w:p>
          <w:p w:rsidR="003D2D53" w:rsidRPr="00D846B6" w:rsidRDefault="003D2D53" w:rsidP="003C2EB5">
            <w:pPr>
              <w:numPr>
                <w:ilvl w:val="0"/>
                <w:numId w:val="13"/>
              </w:numPr>
              <w:spacing w:after="160" w:line="360" w:lineRule="auto"/>
              <w:contextualSpacing/>
              <w:jc w:val="both"/>
              <w:rPr>
                <w:rFonts w:ascii="Times New Roman" w:eastAsia="SimSun" w:hAnsi="Times New Roman" w:cs="Times New Roman"/>
                <w:sz w:val="24"/>
                <w:szCs w:val="24"/>
                <w:lang w:val="en-AE"/>
              </w:rPr>
            </w:pPr>
            <w:r w:rsidRPr="00D846B6">
              <w:rPr>
                <w:rFonts w:ascii="Times New Roman" w:eastAsia="SimSun" w:hAnsi="Times New Roman" w:cs="Times New Roman"/>
                <w:sz w:val="24"/>
                <w:szCs w:val="24"/>
                <w:lang w:val="en-AE"/>
              </w:rPr>
              <w:t>Formulation and implementation of department strategies, sector plans and policies</w:t>
            </w:r>
          </w:p>
          <w:p w:rsidR="003D2D53" w:rsidRPr="00D846B6" w:rsidRDefault="003D2D53" w:rsidP="003C2EB5">
            <w:pPr>
              <w:numPr>
                <w:ilvl w:val="0"/>
                <w:numId w:val="13"/>
              </w:numPr>
              <w:spacing w:after="160" w:line="360" w:lineRule="auto"/>
              <w:contextualSpacing/>
              <w:jc w:val="both"/>
              <w:rPr>
                <w:rFonts w:ascii="Times New Roman" w:eastAsia="SimSun" w:hAnsi="Times New Roman" w:cs="Times New Roman"/>
                <w:sz w:val="24"/>
                <w:szCs w:val="24"/>
                <w:lang w:val="en-AE"/>
              </w:rPr>
            </w:pPr>
            <w:r w:rsidRPr="00D846B6">
              <w:rPr>
                <w:rFonts w:ascii="Times New Roman" w:eastAsia="SimSun" w:hAnsi="Times New Roman" w:cs="Times New Roman"/>
                <w:sz w:val="24"/>
                <w:szCs w:val="24"/>
                <w:lang w:val="en-AE"/>
              </w:rPr>
              <w:t xml:space="preserve">Promote cultural preservation and tourism </w:t>
            </w:r>
            <w:r w:rsidR="00FE4E9F" w:rsidRPr="00D846B6">
              <w:rPr>
                <w:rFonts w:ascii="Times New Roman" w:eastAsia="SimSun" w:hAnsi="Times New Roman" w:cs="Times New Roman"/>
                <w:sz w:val="24"/>
                <w:szCs w:val="24"/>
                <w:lang w:val="en-AE"/>
              </w:rPr>
              <w:t xml:space="preserve">and libraries </w:t>
            </w:r>
            <w:r w:rsidRPr="00D846B6">
              <w:rPr>
                <w:rFonts w:ascii="Times New Roman" w:eastAsia="SimSun" w:hAnsi="Times New Roman" w:cs="Times New Roman"/>
                <w:sz w:val="24"/>
                <w:szCs w:val="24"/>
                <w:lang w:val="en-AE"/>
              </w:rPr>
              <w:t>development</w:t>
            </w:r>
          </w:p>
        </w:tc>
      </w:tr>
      <w:tr w:rsidR="00D846B6" w:rsidRPr="00D846B6" w:rsidTr="0066261D">
        <w:tc>
          <w:tcPr>
            <w:tcW w:w="941" w:type="pct"/>
            <w:shd w:val="clear" w:color="auto" w:fill="auto"/>
          </w:tcPr>
          <w:p w:rsidR="003D2D53" w:rsidRPr="00D846B6" w:rsidRDefault="009A0AF7" w:rsidP="003C2EB5">
            <w:pPr>
              <w:spacing w:line="360" w:lineRule="auto"/>
              <w:jc w:val="both"/>
              <w:rPr>
                <w:rFonts w:ascii="Times New Roman" w:eastAsia="SimSun" w:hAnsi="Times New Roman" w:cs="Times New Roman"/>
                <w:sz w:val="24"/>
                <w:szCs w:val="24"/>
                <w:lang w:val="en-AE"/>
              </w:rPr>
            </w:pPr>
            <w:r w:rsidRPr="00D846B6">
              <w:rPr>
                <w:rFonts w:ascii="Times New Roman" w:eastAsia="SimSun" w:hAnsi="Times New Roman" w:cs="Times New Roman"/>
                <w:sz w:val="24"/>
                <w:szCs w:val="24"/>
                <w:lang w:val="en-AE"/>
              </w:rPr>
              <w:lastRenderedPageBreak/>
              <w:t xml:space="preserve">Youth, </w:t>
            </w:r>
            <w:r w:rsidR="003D2D53" w:rsidRPr="00D846B6">
              <w:rPr>
                <w:rFonts w:ascii="Times New Roman" w:eastAsia="SimSun" w:hAnsi="Times New Roman" w:cs="Times New Roman"/>
                <w:sz w:val="24"/>
                <w:szCs w:val="24"/>
                <w:lang w:val="en-AE"/>
              </w:rPr>
              <w:t>Sports</w:t>
            </w:r>
            <w:r w:rsidRPr="00D846B6">
              <w:rPr>
                <w:rFonts w:ascii="Times New Roman" w:eastAsia="SimSun" w:hAnsi="Times New Roman" w:cs="Times New Roman"/>
                <w:sz w:val="24"/>
                <w:szCs w:val="24"/>
                <w:lang w:val="en-AE"/>
              </w:rPr>
              <w:t xml:space="preserve"> and Talent Development </w:t>
            </w:r>
          </w:p>
        </w:tc>
        <w:tc>
          <w:tcPr>
            <w:tcW w:w="4059" w:type="pct"/>
            <w:shd w:val="clear" w:color="auto" w:fill="auto"/>
          </w:tcPr>
          <w:p w:rsidR="003D2D53" w:rsidRPr="00D846B6" w:rsidRDefault="003D2D53" w:rsidP="003C2EB5">
            <w:pPr>
              <w:numPr>
                <w:ilvl w:val="0"/>
                <w:numId w:val="9"/>
              </w:numPr>
              <w:spacing w:after="160" w:line="360" w:lineRule="auto"/>
              <w:contextualSpacing/>
              <w:jc w:val="both"/>
              <w:rPr>
                <w:rFonts w:ascii="Times New Roman" w:eastAsia="SimSun" w:hAnsi="Times New Roman" w:cs="Times New Roman"/>
                <w:sz w:val="24"/>
                <w:szCs w:val="24"/>
                <w:lang w:val="en-AE"/>
              </w:rPr>
            </w:pPr>
            <w:r w:rsidRPr="00D846B6">
              <w:rPr>
                <w:rFonts w:ascii="Times New Roman" w:eastAsia="SimSun" w:hAnsi="Times New Roman" w:cs="Times New Roman"/>
                <w:sz w:val="24"/>
                <w:szCs w:val="24"/>
                <w:lang w:val="en-AE"/>
              </w:rPr>
              <w:t>Formulation and implementation of department strategies, sector plans and policies</w:t>
            </w:r>
          </w:p>
          <w:p w:rsidR="003D2D53" w:rsidRPr="00D846B6" w:rsidRDefault="003D2D53" w:rsidP="003C2EB5">
            <w:pPr>
              <w:numPr>
                <w:ilvl w:val="0"/>
                <w:numId w:val="9"/>
              </w:numPr>
              <w:spacing w:after="160" w:line="360" w:lineRule="auto"/>
              <w:contextualSpacing/>
              <w:jc w:val="both"/>
              <w:rPr>
                <w:rFonts w:ascii="Times New Roman" w:eastAsia="SimSun" w:hAnsi="Times New Roman" w:cs="Times New Roman"/>
                <w:sz w:val="24"/>
                <w:szCs w:val="24"/>
                <w:lang w:val="en-AE"/>
              </w:rPr>
            </w:pPr>
            <w:r w:rsidRPr="00D846B6">
              <w:rPr>
                <w:rFonts w:ascii="Times New Roman" w:eastAsia="SimSun" w:hAnsi="Times New Roman" w:cs="Times New Roman"/>
                <w:sz w:val="24"/>
                <w:szCs w:val="24"/>
                <w:lang w:val="en-AE"/>
              </w:rPr>
              <w:t>Creating empowerment programs for youth</w:t>
            </w:r>
          </w:p>
          <w:p w:rsidR="003D2D53" w:rsidRPr="00D846B6" w:rsidRDefault="003D2D53" w:rsidP="003C2EB5">
            <w:pPr>
              <w:numPr>
                <w:ilvl w:val="0"/>
                <w:numId w:val="9"/>
              </w:numPr>
              <w:spacing w:after="160" w:line="360" w:lineRule="auto"/>
              <w:contextualSpacing/>
              <w:jc w:val="both"/>
              <w:rPr>
                <w:rFonts w:ascii="Times New Roman" w:eastAsia="SimSun" w:hAnsi="Times New Roman" w:cs="Times New Roman"/>
                <w:sz w:val="24"/>
                <w:szCs w:val="24"/>
                <w:lang w:val="en-AE"/>
              </w:rPr>
            </w:pPr>
            <w:r w:rsidRPr="00D846B6">
              <w:rPr>
                <w:rFonts w:ascii="Times New Roman" w:eastAsia="SimSun" w:hAnsi="Times New Roman" w:cs="Times New Roman"/>
                <w:sz w:val="24"/>
                <w:szCs w:val="24"/>
                <w:lang w:val="en-AE"/>
              </w:rPr>
              <w:t xml:space="preserve"> Construction and operationalization of youth rehabilitation, innovation and talent development centers</w:t>
            </w:r>
          </w:p>
          <w:p w:rsidR="003D2D53" w:rsidRPr="00D846B6" w:rsidRDefault="003D2D53" w:rsidP="003C2EB5">
            <w:pPr>
              <w:numPr>
                <w:ilvl w:val="0"/>
                <w:numId w:val="9"/>
              </w:numPr>
              <w:spacing w:after="160" w:line="360" w:lineRule="auto"/>
              <w:contextualSpacing/>
              <w:jc w:val="both"/>
              <w:rPr>
                <w:rFonts w:ascii="Times New Roman" w:eastAsia="SimSun" w:hAnsi="Times New Roman" w:cs="Times New Roman"/>
                <w:sz w:val="24"/>
                <w:szCs w:val="24"/>
                <w:lang w:val="en-AE"/>
              </w:rPr>
            </w:pPr>
            <w:r w:rsidRPr="00D846B6">
              <w:rPr>
                <w:rFonts w:ascii="Times New Roman" w:eastAsia="SimSun" w:hAnsi="Times New Roman" w:cs="Times New Roman"/>
                <w:sz w:val="24"/>
                <w:szCs w:val="24"/>
                <w:lang w:val="en-AE"/>
              </w:rPr>
              <w:t>Create awareness on danger of drugs and substance abuse</w:t>
            </w:r>
          </w:p>
          <w:p w:rsidR="003D2D53" w:rsidRPr="00D846B6" w:rsidRDefault="003D2D53" w:rsidP="003C2EB5">
            <w:pPr>
              <w:numPr>
                <w:ilvl w:val="0"/>
                <w:numId w:val="9"/>
              </w:numPr>
              <w:spacing w:after="160" w:line="360" w:lineRule="auto"/>
              <w:contextualSpacing/>
              <w:jc w:val="both"/>
              <w:rPr>
                <w:rFonts w:ascii="Times New Roman" w:eastAsia="SimSun" w:hAnsi="Times New Roman" w:cs="Times New Roman"/>
                <w:sz w:val="24"/>
                <w:szCs w:val="24"/>
                <w:lang w:val="en-AE"/>
              </w:rPr>
            </w:pPr>
            <w:r w:rsidRPr="00D846B6">
              <w:rPr>
                <w:rFonts w:ascii="Times New Roman" w:eastAsia="SimSun" w:hAnsi="Times New Roman" w:cs="Times New Roman"/>
                <w:sz w:val="24"/>
                <w:szCs w:val="24"/>
                <w:lang w:val="en-AE"/>
              </w:rPr>
              <w:t>Mainstreaming in county development programs</w:t>
            </w:r>
          </w:p>
          <w:p w:rsidR="003D2D53" w:rsidRPr="00D846B6" w:rsidRDefault="003D2D53" w:rsidP="003C2EB5">
            <w:pPr>
              <w:numPr>
                <w:ilvl w:val="0"/>
                <w:numId w:val="9"/>
              </w:numPr>
              <w:spacing w:after="160" w:line="360" w:lineRule="auto"/>
              <w:contextualSpacing/>
              <w:jc w:val="both"/>
              <w:rPr>
                <w:rFonts w:ascii="Times New Roman" w:eastAsia="SimSun" w:hAnsi="Times New Roman" w:cs="Times New Roman"/>
                <w:sz w:val="24"/>
                <w:szCs w:val="24"/>
                <w:lang w:val="en-AE"/>
              </w:rPr>
            </w:pPr>
            <w:r w:rsidRPr="00D846B6">
              <w:rPr>
                <w:rFonts w:ascii="Times New Roman" w:eastAsia="SimSun" w:hAnsi="Times New Roman" w:cs="Times New Roman"/>
                <w:sz w:val="24"/>
                <w:szCs w:val="24"/>
                <w:lang w:val="en-AE"/>
              </w:rPr>
              <w:t>Collaborating and coordinating stakeholders engaged in youth programs</w:t>
            </w:r>
          </w:p>
          <w:p w:rsidR="003D2D53" w:rsidRPr="00D846B6" w:rsidRDefault="003D2D53" w:rsidP="003C2EB5">
            <w:pPr>
              <w:numPr>
                <w:ilvl w:val="0"/>
                <w:numId w:val="9"/>
              </w:numPr>
              <w:spacing w:after="160" w:line="360" w:lineRule="auto"/>
              <w:contextualSpacing/>
              <w:jc w:val="both"/>
              <w:rPr>
                <w:rFonts w:ascii="Times New Roman" w:eastAsia="SimSun" w:hAnsi="Times New Roman" w:cs="Times New Roman"/>
                <w:sz w:val="24"/>
                <w:szCs w:val="24"/>
                <w:lang w:val="en-AE"/>
              </w:rPr>
            </w:pPr>
            <w:r w:rsidRPr="00D846B6">
              <w:rPr>
                <w:rFonts w:ascii="Times New Roman" w:eastAsia="SimSun" w:hAnsi="Times New Roman" w:cs="Times New Roman"/>
                <w:sz w:val="24"/>
                <w:szCs w:val="24"/>
                <w:lang w:val="en-AE"/>
              </w:rPr>
              <w:t>Promoting sport development in the county.</w:t>
            </w:r>
          </w:p>
        </w:tc>
      </w:tr>
      <w:tr w:rsidR="00D846B6" w:rsidRPr="00D846B6" w:rsidTr="0066261D">
        <w:tc>
          <w:tcPr>
            <w:tcW w:w="941" w:type="pct"/>
            <w:shd w:val="clear" w:color="auto" w:fill="auto"/>
          </w:tcPr>
          <w:p w:rsidR="003D2D53" w:rsidRPr="00D846B6" w:rsidRDefault="003D2D53" w:rsidP="003C2EB5">
            <w:pPr>
              <w:spacing w:line="360" w:lineRule="auto"/>
              <w:jc w:val="both"/>
              <w:rPr>
                <w:rFonts w:ascii="Times New Roman" w:eastAsia="SimSun" w:hAnsi="Times New Roman" w:cs="Times New Roman"/>
                <w:sz w:val="24"/>
                <w:szCs w:val="24"/>
                <w:lang w:val="en-AE"/>
              </w:rPr>
            </w:pPr>
            <w:r w:rsidRPr="00D846B6">
              <w:rPr>
                <w:rFonts w:ascii="Times New Roman" w:eastAsia="SimSun" w:hAnsi="Times New Roman" w:cs="Times New Roman"/>
                <w:sz w:val="24"/>
                <w:szCs w:val="24"/>
                <w:lang w:val="en-AE"/>
              </w:rPr>
              <w:t>S</w:t>
            </w:r>
            <w:r w:rsidR="009A0AF7" w:rsidRPr="00D846B6">
              <w:rPr>
                <w:rFonts w:ascii="Times New Roman" w:eastAsia="SimSun" w:hAnsi="Times New Roman" w:cs="Times New Roman"/>
                <w:sz w:val="24"/>
                <w:szCs w:val="24"/>
                <w:lang w:val="en-AE"/>
              </w:rPr>
              <w:t>ocial Services, S</w:t>
            </w:r>
            <w:r w:rsidRPr="00D846B6">
              <w:rPr>
                <w:rFonts w:ascii="Times New Roman" w:eastAsia="SimSun" w:hAnsi="Times New Roman" w:cs="Times New Roman"/>
                <w:sz w:val="24"/>
                <w:szCs w:val="24"/>
                <w:lang w:val="en-AE"/>
              </w:rPr>
              <w:t>pecial Programs and Disaster Management</w:t>
            </w:r>
          </w:p>
        </w:tc>
        <w:tc>
          <w:tcPr>
            <w:tcW w:w="4059" w:type="pct"/>
            <w:shd w:val="clear" w:color="auto" w:fill="auto"/>
          </w:tcPr>
          <w:p w:rsidR="00FE4E9F" w:rsidRPr="00D846B6" w:rsidRDefault="00FE4E9F" w:rsidP="00FE4E9F">
            <w:pPr>
              <w:numPr>
                <w:ilvl w:val="0"/>
                <w:numId w:val="14"/>
              </w:numPr>
              <w:spacing w:after="160" w:line="360" w:lineRule="auto"/>
              <w:contextualSpacing/>
              <w:jc w:val="both"/>
              <w:rPr>
                <w:rFonts w:ascii="Times New Roman" w:eastAsia="SimSun" w:hAnsi="Times New Roman" w:cs="Times New Roman"/>
                <w:sz w:val="24"/>
                <w:szCs w:val="24"/>
                <w:lang w:val="en-AE"/>
              </w:rPr>
            </w:pPr>
            <w:r w:rsidRPr="00D846B6">
              <w:rPr>
                <w:rFonts w:ascii="Times New Roman" w:eastAsia="SimSun" w:hAnsi="Times New Roman" w:cs="Times New Roman"/>
                <w:sz w:val="24"/>
                <w:szCs w:val="24"/>
                <w:lang w:val="en-AE"/>
              </w:rPr>
              <w:t>Creating empowerment programs for PWDs</w:t>
            </w:r>
          </w:p>
          <w:p w:rsidR="00FE4E9F" w:rsidRPr="00D846B6" w:rsidRDefault="00FE4E9F" w:rsidP="00FE4E9F">
            <w:pPr>
              <w:numPr>
                <w:ilvl w:val="0"/>
                <w:numId w:val="14"/>
              </w:numPr>
              <w:spacing w:after="160" w:line="360" w:lineRule="auto"/>
              <w:contextualSpacing/>
              <w:jc w:val="both"/>
              <w:rPr>
                <w:rFonts w:ascii="Times New Roman" w:eastAsia="SimSun" w:hAnsi="Times New Roman" w:cs="Times New Roman"/>
                <w:sz w:val="24"/>
                <w:szCs w:val="24"/>
                <w:lang w:val="en-AE"/>
              </w:rPr>
            </w:pPr>
            <w:r w:rsidRPr="00D846B6">
              <w:rPr>
                <w:rFonts w:ascii="Times New Roman" w:eastAsia="SimSun" w:hAnsi="Times New Roman" w:cs="Times New Roman"/>
                <w:sz w:val="24"/>
                <w:szCs w:val="24"/>
                <w:lang w:val="en-AE"/>
              </w:rPr>
              <w:t>Provision of grants to orphanage centers within the county</w:t>
            </w:r>
          </w:p>
          <w:p w:rsidR="00FE4E9F" w:rsidRPr="00D846B6" w:rsidRDefault="00FE4E9F" w:rsidP="00FE4E9F">
            <w:pPr>
              <w:numPr>
                <w:ilvl w:val="0"/>
                <w:numId w:val="14"/>
              </w:numPr>
              <w:spacing w:after="160" w:line="360" w:lineRule="auto"/>
              <w:contextualSpacing/>
              <w:jc w:val="both"/>
              <w:rPr>
                <w:rFonts w:ascii="Times New Roman" w:eastAsia="SimSun" w:hAnsi="Times New Roman" w:cs="Times New Roman"/>
                <w:sz w:val="24"/>
                <w:szCs w:val="24"/>
                <w:lang w:val="en-AE"/>
              </w:rPr>
            </w:pPr>
            <w:r w:rsidRPr="00D846B6">
              <w:rPr>
                <w:rFonts w:ascii="Times New Roman" w:eastAsia="SimSun" w:hAnsi="Times New Roman" w:cs="Times New Roman"/>
                <w:sz w:val="24"/>
                <w:szCs w:val="24"/>
                <w:lang w:val="en-AE"/>
              </w:rPr>
              <w:t xml:space="preserve">Investing in social development infrastructure </w:t>
            </w:r>
          </w:p>
          <w:p w:rsidR="00FE4E9F" w:rsidRPr="00D846B6" w:rsidRDefault="00FE4E9F" w:rsidP="00FE4E9F">
            <w:pPr>
              <w:numPr>
                <w:ilvl w:val="0"/>
                <w:numId w:val="14"/>
              </w:numPr>
              <w:spacing w:after="160" w:line="360" w:lineRule="auto"/>
              <w:contextualSpacing/>
              <w:jc w:val="both"/>
              <w:rPr>
                <w:rFonts w:ascii="Times New Roman" w:eastAsia="SimSun" w:hAnsi="Times New Roman" w:cs="Times New Roman"/>
                <w:sz w:val="24"/>
                <w:szCs w:val="24"/>
                <w:lang w:val="en-AE"/>
              </w:rPr>
            </w:pPr>
            <w:r w:rsidRPr="00D846B6">
              <w:rPr>
                <w:rFonts w:ascii="Times New Roman" w:eastAsia="SimSun" w:hAnsi="Times New Roman" w:cs="Times New Roman"/>
                <w:sz w:val="24"/>
                <w:szCs w:val="24"/>
                <w:lang w:val="en-AE"/>
              </w:rPr>
              <w:t>Creating social awareness on issues concerning children welfare.</w:t>
            </w:r>
          </w:p>
          <w:p w:rsidR="00FE4E9F" w:rsidRPr="00D846B6" w:rsidRDefault="00FE4E9F" w:rsidP="00FE4E9F">
            <w:pPr>
              <w:numPr>
                <w:ilvl w:val="0"/>
                <w:numId w:val="14"/>
              </w:numPr>
              <w:spacing w:after="160" w:line="360" w:lineRule="auto"/>
              <w:contextualSpacing/>
              <w:jc w:val="both"/>
              <w:rPr>
                <w:rFonts w:ascii="Times New Roman" w:eastAsia="SimSun" w:hAnsi="Times New Roman" w:cs="Times New Roman"/>
                <w:sz w:val="24"/>
                <w:szCs w:val="24"/>
                <w:lang w:val="en-AE"/>
              </w:rPr>
            </w:pPr>
            <w:r w:rsidRPr="00D846B6">
              <w:rPr>
                <w:rFonts w:ascii="Times New Roman" w:eastAsia="SimSun" w:hAnsi="Times New Roman" w:cs="Times New Roman"/>
                <w:sz w:val="24"/>
                <w:szCs w:val="24"/>
                <w:lang w:val="en-AE"/>
              </w:rPr>
              <w:t>Formulation and implementation of department strategies,sector plans and policies</w:t>
            </w:r>
          </w:p>
          <w:p w:rsidR="003D2D53" w:rsidRPr="00D846B6" w:rsidRDefault="003D2D53" w:rsidP="003C2EB5">
            <w:pPr>
              <w:numPr>
                <w:ilvl w:val="0"/>
                <w:numId w:val="14"/>
              </w:numPr>
              <w:spacing w:after="160" w:line="360" w:lineRule="auto"/>
              <w:contextualSpacing/>
              <w:jc w:val="both"/>
              <w:rPr>
                <w:rFonts w:ascii="Times New Roman" w:eastAsia="SimSun" w:hAnsi="Times New Roman" w:cs="Times New Roman"/>
                <w:sz w:val="24"/>
                <w:szCs w:val="24"/>
                <w:lang w:val="en-AE"/>
              </w:rPr>
            </w:pPr>
            <w:r w:rsidRPr="00D846B6">
              <w:rPr>
                <w:rFonts w:ascii="Times New Roman" w:eastAsia="SimSun" w:hAnsi="Times New Roman" w:cs="Times New Roman"/>
                <w:sz w:val="24"/>
                <w:szCs w:val="24"/>
                <w:lang w:val="en-AE"/>
              </w:rPr>
              <w:t>Provision of relief assistance to emergency/disasters and drought in the county</w:t>
            </w:r>
          </w:p>
          <w:p w:rsidR="003D2D53" w:rsidRPr="00D846B6" w:rsidRDefault="003D2D53" w:rsidP="003C2EB5">
            <w:pPr>
              <w:numPr>
                <w:ilvl w:val="0"/>
                <w:numId w:val="14"/>
              </w:numPr>
              <w:spacing w:after="160" w:line="360" w:lineRule="auto"/>
              <w:contextualSpacing/>
              <w:jc w:val="both"/>
              <w:rPr>
                <w:rFonts w:ascii="Times New Roman" w:eastAsia="SimSun" w:hAnsi="Times New Roman" w:cs="Times New Roman"/>
                <w:sz w:val="24"/>
                <w:szCs w:val="24"/>
                <w:lang w:val="en-AE"/>
              </w:rPr>
            </w:pPr>
            <w:r w:rsidRPr="00D846B6">
              <w:rPr>
                <w:rFonts w:ascii="Times New Roman" w:eastAsia="SimSun" w:hAnsi="Times New Roman" w:cs="Times New Roman"/>
                <w:sz w:val="24"/>
                <w:szCs w:val="24"/>
                <w:lang w:val="en-AE"/>
              </w:rPr>
              <w:t xml:space="preserve">Promote disaster risk management programs </w:t>
            </w:r>
          </w:p>
          <w:p w:rsidR="003D2D53" w:rsidRPr="00D846B6" w:rsidRDefault="003D2D53" w:rsidP="003C2EB5">
            <w:pPr>
              <w:numPr>
                <w:ilvl w:val="0"/>
                <w:numId w:val="14"/>
              </w:numPr>
              <w:spacing w:after="160" w:line="360" w:lineRule="auto"/>
              <w:contextualSpacing/>
              <w:jc w:val="both"/>
              <w:rPr>
                <w:rFonts w:ascii="Times New Roman" w:eastAsia="SimSun" w:hAnsi="Times New Roman" w:cs="Times New Roman"/>
                <w:sz w:val="24"/>
                <w:szCs w:val="24"/>
                <w:lang w:val="en-AE"/>
              </w:rPr>
            </w:pPr>
            <w:r w:rsidRPr="00D846B6">
              <w:rPr>
                <w:rFonts w:ascii="Times New Roman" w:eastAsia="SimSun" w:hAnsi="Times New Roman" w:cs="Times New Roman"/>
                <w:sz w:val="24"/>
                <w:szCs w:val="24"/>
                <w:lang w:val="en-AE"/>
              </w:rPr>
              <w:t>Formulation and implementation of department strategies,sector plans and policies</w:t>
            </w:r>
          </w:p>
          <w:p w:rsidR="003D2D53" w:rsidRPr="00D846B6" w:rsidRDefault="003D2D53" w:rsidP="003C2EB5">
            <w:pPr>
              <w:numPr>
                <w:ilvl w:val="0"/>
                <w:numId w:val="14"/>
              </w:numPr>
              <w:spacing w:after="160" w:line="360" w:lineRule="auto"/>
              <w:contextualSpacing/>
              <w:jc w:val="both"/>
              <w:rPr>
                <w:rFonts w:ascii="Times New Roman" w:eastAsia="SimSun" w:hAnsi="Times New Roman" w:cs="Times New Roman"/>
                <w:sz w:val="24"/>
                <w:szCs w:val="24"/>
                <w:lang w:val="en-AE"/>
              </w:rPr>
            </w:pPr>
            <w:r w:rsidRPr="00D846B6">
              <w:rPr>
                <w:rFonts w:ascii="Times New Roman" w:eastAsia="SimSun" w:hAnsi="Times New Roman" w:cs="Times New Roman"/>
                <w:sz w:val="24"/>
                <w:szCs w:val="24"/>
                <w:lang w:val="en-AE"/>
              </w:rPr>
              <w:t>Collaborating and coordinating stakeholders engaged in disaster risk management programs</w:t>
            </w:r>
          </w:p>
        </w:tc>
      </w:tr>
    </w:tbl>
    <w:p w:rsidR="003D2D53" w:rsidRPr="00D846B6" w:rsidRDefault="003D2D53" w:rsidP="003C2EB5">
      <w:pPr>
        <w:spacing w:after="160" w:line="259" w:lineRule="auto"/>
        <w:jc w:val="both"/>
        <w:rPr>
          <w:rFonts w:ascii="Times New Roman" w:hAnsi="Times New Roman" w:cs="Times New Roman"/>
          <w:i/>
        </w:rPr>
      </w:pPr>
      <w:r w:rsidRPr="00D846B6">
        <w:rPr>
          <w:rFonts w:ascii="Times New Roman" w:eastAsia="SimSun" w:hAnsi="Times New Roman" w:cs="Times New Roman"/>
          <w:i/>
        </w:rPr>
        <w:t xml:space="preserve">Source: </w:t>
      </w:r>
      <w:r w:rsidRPr="00D846B6">
        <w:rPr>
          <w:rFonts w:ascii="Times New Roman" w:hAnsi="Times New Roman" w:cs="Times New Roman"/>
          <w:i/>
        </w:rPr>
        <w:t xml:space="preserve">Ministry of Social </w:t>
      </w:r>
      <w:r w:rsidR="00EC4A2E">
        <w:rPr>
          <w:rFonts w:ascii="Times New Roman" w:hAnsi="Times New Roman" w:cs="Times New Roman"/>
          <w:i/>
        </w:rPr>
        <w:t>Development</w:t>
      </w:r>
      <w:r w:rsidRPr="00D846B6">
        <w:rPr>
          <w:rFonts w:ascii="Times New Roman" w:hAnsi="Times New Roman" w:cs="Times New Roman"/>
          <w:i/>
        </w:rPr>
        <w:t>-Mandera county</w:t>
      </w:r>
    </w:p>
    <w:p w:rsidR="003D2D53" w:rsidRPr="00D846B6" w:rsidRDefault="009E3DB1" w:rsidP="003C2EB5">
      <w:pPr>
        <w:jc w:val="both"/>
        <w:rPr>
          <w:rFonts w:ascii="Times New Roman" w:hAnsi="Times New Roman" w:cs="Times New Roman"/>
          <w:sz w:val="24"/>
          <w:szCs w:val="24"/>
        </w:rPr>
      </w:pPr>
      <w:r w:rsidRPr="00D846B6">
        <w:rPr>
          <w:rFonts w:ascii="Times New Roman" w:hAnsi="Times New Roman" w:cs="Times New Roman"/>
          <w:sz w:val="24"/>
          <w:szCs w:val="24"/>
        </w:rPr>
        <w:t>The Ministry of Social Services, Youth, Sports and Gender Affairs is a crucial M</w:t>
      </w:r>
      <w:r w:rsidR="003D2D53" w:rsidRPr="00D846B6">
        <w:rPr>
          <w:rFonts w:ascii="Times New Roman" w:hAnsi="Times New Roman" w:cs="Times New Roman"/>
          <w:sz w:val="24"/>
          <w:szCs w:val="24"/>
        </w:rPr>
        <w:t>inistry under which matters affecting the most vulnerable members of our society such as children, youth, and persons with disability, women and the elderly are sorted and interventions</w:t>
      </w:r>
      <w:r w:rsidR="00975B61" w:rsidRPr="00D846B6">
        <w:rPr>
          <w:rFonts w:ascii="Times New Roman" w:hAnsi="Times New Roman" w:cs="Times New Roman"/>
          <w:sz w:val="24"/>
          <w:szCs w:val="24"/>
        </w:rPr>
        <w:t xml:space="preserve"> are implemented to help them. </w:t>
      </w:r>
      <w:r w:rsidR="003D2D53" w:rsidRPr="00D846B6">
        <w:rPr>
          <w:rFonts w:ascii="Times New Roman" w:hAnsi="Times New Roman" w:cs="Times New Roman"/>
          <w:sz w:val="24"/>
          <w:szCs w:val="24"/>
        </w:rPr>
        <w:t>The priority of this sector includes taking care of vulnerable members in the society by coming up with policies and programs especially designed to suit their unique needs. It looks into priority issues and needs of youth, women, and elderly, Orphan and Vulnerable Children and PWD.</w:t>
      </w:r>
    </w:p>
    <w:p w:rsidR="003D2D53" w:rsidRPr="00D846B6" w:rsidRDefault="003D2D53" w:rsidP="003C2EB5">
      <w:pPr>
        <w:contextualSpacing/>
        <w:jc w:val="both"/>
        <w:rPr>
          <w:rFonts w:ascii="Times New Roman" w:hAnsi="Times New Roman" w:cs="Times New Roman"/>
          <w:sz w:val="24"/>
          <w:szCs w:val="24"/>
        </w:rPr>
      </w:pPr>
    </w:p>
    <w:p w:rsidR="00321157" w:rsidRPr="00D846B6" w:rsidRDefault="003D2D53" w:rsidP="003C2EB5">
      <w:pPr>
        <w:widowControl w:val="0"/>
        <w:shd w:val="clear" w:color="auto" w:fill="FFFFFF"/>
        <w:autoSpaceDE w:val="0"/>
        <w:autoSpaceDN w:val="0"/>
        <w:spacing w:after="160"/>
        <w:contextualSpacing/>
        <w:jc w:val="both"/>
        <w:rPr>
          <w:rFonts w:ascii="Times New Roman" w:hAnsi="Times New Roman" w:cs="Times New Roman"/>
          <w:sz w:val="24"/>
          <w:szCs w:val="24"/>
        </w:rPr>
      </w:pPr>
      <w:r w:rsidRPr="00D846B6">
        <w:rPr>
          <w:rFonts w:ascii="Times New Roman" w:hAnsi="Times New Roman" w:cs="Times New Roman"/>
          <w:sz w:val="24"/>
          <w:szCs w:val="24"/>
        </w:rPr>
        <w:t>In the planned period, 979 housing units were built for IDPs and most vulnerable households in the society.</w:t>
      </w:r>
      <w:r w:rsidRPr="00D846B6">
        <w:rPr>
          <w:rFonts w:ascii="Times New Roman" w:hAnsi="Times New Roman" w:cs="Times New Roman"/>
          <w:b/>
          <w:sz w:val="24"/>
          <w:szCs w:val="24"/>
        </w:rPr>
        <w:t>117</w:t>
      </w:r>
      <w:r w:rsidRPr="00D846B6">
        <w:rPr>
          <w:rFonts w:ascii="Times New Roman" w:hAnsi="Times New Roman" w:cs="Times New Roman"/>
          <w:sz w:val="24"/>
          <w:szCs w:val="24"/>
        </w:rPr>
        <w:t xml:space="preserve"> most vulnerable members benefited from the toilet construction program especially along the riverine as a way of environmental protection and sanitation programme. The sector supported </w:t>
      </w:r>
      <w:r w:rsidRPr="00D846B6">
        <w:rPr>
          <w:rFonts w:ascii="Times New Roman" w:hAnsi="Times New Roman" w:cs="Times New Roman"/>
          <w:b/>
          <w:sz w:val="24"/>
          <w:szCs w:val="24"/>
        </w:rPr>
        <w:t xml:space="preserve">200 </w:t>
      </w:r>
      <w:r w:rsidRPr="00D846B6">
        <w:rPr>
          <w:rFonts w:ascii="Times New Roman" w:hAnsi="Times New Roman" w:cs="Times New Roman"/>
          <w:sz w:val="24"/>
          <w:szCs w:val="24"/>
        </w:rPr>
        <w:t xml:space="preserve">groups (i.e. women, youth and PWDs) with assorted IGA equipment comprising of </w:t>
      </w:r>
      <w:r w:rsidRPr="00D846B6">
        <w:rPr>
          <w:rFonts w:ascii="Times New Roman" w:hAnsi="Times New Roman" w:cs="Times New Roman"/>
          <w:sz w:val="24"/>
          <w:szCs w:val="24"/>
        </w:rPr>
        <w:lastRenderedPageBreak/>
        <w:t>freezers, sewing machines, car wash equipment, motor bikes, beauty equipment</w:t>
      </w:r>
      <w:r w:rsidR="00321157" w:rsidRPr="00D846B6">
        <w:rPr>
          <w:rFonts w:ascii="Times New Roman" w:hAnsi="Times New Roman" w:cs="Times New Roman"/>
          <w:sz w:val="24"/>
          <w:szCs w:val="24"/>
        </w:rPr>
        <w:t xml:space="preserve">, incubators and donkey carts. </w:t>
      </w:r>
      <w:r w:rsidRPr="00D846B6">
        <w:rPr>
          <w:rFonts w:ascii="Times New Roman" w:hAnsi="Times New Roman" w:cs="Times New Roman"/>
          <w:sz w:val="24"/>
          <w:szCs w:val="24"/>
        </w:rPr>
        <w:t xml:space="preserve">For purposes of mobility, </w:t>
      </w:r>
      <w:r w:rsidRPr="00D846B6">
        <w:rPr>
          <w:rFonts w:ascii="Times New Roman" w:hAnsi="Times New Roman" w:cs="Times New Roman"/>
          <w:b/>
          <w:sz w:val="24"/>
          <w:szCs w:val="24"/>
        </w:rPr>
        <w:t>391</w:t>
      </w:r>
      <w:r w:rsidRPr="00D846B6">
        <w:rPr>
          <w:rFonts w:ascii="Times New Roman" w:hAnsi="Times New Roman" w:cs="Times New Roman"/>
          <w:sz w:val="24"/>
          <w:szCs w:val="24"/>
        </w:rPr>
        <w:t xml:space="preserve"> PWDs supported with assorted assistive devices comprising of Wheel chairs, motorized wheel chairs, crutches,</w:t>
      </w:r>
      <w:r w:rsidR="00321157" w:rsidRPr="00D846B6">
        <w:rPr>
          <w:rFonts w:ascii="Times New Roman" w:hAnsi="Times New Roman" w:cs="Times New Roman"/>
          <w:sz w:val="24"/>
          <w:szCs w:val="24"/>
        </w:rPr>
        <w:t xml:space="preserve"> white cane and walking frames. </w:t>
      </w:r>
    </w:p>
    <w:p w:rsidR="00321157" w:rsidRPr="00D846B6" w:rsidRDefault="00321157" w:rsidP="003C2EB5">
      <w:pPr>
        <w:widowControl w:val="0"/>
        <w:shd w:val="clear" w:color="auto" w:fill="FFFFFF"/>
        <w:autoSpaceDE w:val="0"/>
        <w:autoSpaceDN w:val="0"/>
        <w:spacing w:after="160"/>
        <w:contextualSpacing/>
        <w:jc w:val="both"/>
        <w:rPr>
          <w:rFonts w:ascii="Times New Roman" w:hAnsi="Times New Roman" w:cs="Times New Roman"/>
          <w:sz w:val="24"/>
          <w:szCs w:val="24"/>
        </w:rPr>
      </w:pPr>
    </w:p>
    <w:p w:rsidR="003D2D53" w:rsidRPr="00D846B6" w:rsidRDefault="003D2D53" w:rsidP="003C2EB5">
      <w:pPr>
        <w:widowControl w:val="0"/>
        <w:shd w:val="clear" w:color="auto" w:fill="FFFFFF"/>
        <w:autoSpaceDE w:val="0"/>
        <w:autoSpaceDN w:val="0"/>
        <w:spacing w:after="160"/>
        <w:contextualSpacing/>
        <w:jc w:val="both"/>
        <w:rPr>
          <w:rFonts w:ascii="Times New Roman" w:hAnsi="Times New Roman" w:cs="Times New Roman"/>
          <w:sz w:val="24"/>
          <w:szCs w:val="24"/>
        </w:rPr>
      </w:pPr>
      <w:r w:rsidRPr="00D846B6">
        <w:rPr>
          <w:rFonts w:ascii="Times New Roman" w:hAnsi="Times New Roman" w:cs="Times New Roman"/>
          <w:sz w:val="24"/>
          <w:szCs w:val="24"/>
        </w:rPr>
        <w:t xml:space="preserve">The county government supported six orphanage centers in form of grants every financial year. So far, we have disbursed </w:t>
      </w:r>
      <w:r w:rsidRPr="00D846B6">
        <w:rPr>
          <w:rFonts w:ascii="Times New Roman" w:hAnsi="Times New Roman" w:cs="Times New Roman"/>
          <w:b/>
          <w:sz w:val="24"/>
          <w:szCs w:val="24"/>
        </w:rPr>
        <w:t>55.5</w:t>
      </w:r>
      <w:r w:rsidRPr="00D846B6">
        <w:rPr>
          <w:rFonts w:ascii="Times New Roman" w:hAnsi="Times New Roman" w:cs="Times New Roman"/>
          <w:sz w:val="24"/>
          <w:szCs w:val="24"/>
        </w:rPr>
        <w:t xml:space="preserve"> million shillings since the inception of the program. Sensitization was rolled out on substance and drugs abuse for 730 stakeholders comprising of youth, elders, women, religious leaders, security service providers and business people. In order to further empower PWDs, a resource center was built for them in Mandera east. To tackle issue of drugs and substance abuse, rehabilitation center was constructed and equipped</w:t>
      </w:r>
      <w:r w:rsidR="00321157" w:rsidRPr="00D846B6">
        <w:rPr>
          <w:rFonts w:ascii="Times New Roman" w:hAnsi="Times New Roman" w:cs="Times New Roman"/>
          <w:sz w:val="24"/>
          <w:szCs w:val="24"/>
        </w:rPr>
        <w:t xml:space="preserve">. </w:t>
      </w:r>
      <w:r w:rsidRPr="00D846B6">
        <w:rPr>
          <w:rFonts w:ascii="Times New Roman" w:hAnsi="Times New Roman" w:cs="Times New Roman"/>
          <w:sz w:val="24"/>
          <w:szCs w:val="24"/>
        </w:rPr>
        <w:t>In the sports department, county tournaments were done and sports kits supplied to clubs.</w:t>
      </w:r>
    </w:p>
    <w:p w:rsidR="003D2D53" w:rsidRPr="00D846B6" w:rsidRDefault="003D2D53" w:rsidP="003C2EB5">
      <w:pPr>
        <w:spacing w:after="160"/>
        <w:jc w:val="both"/>
        <w:rPr>
          <w:rFonts w:ascii="Times New Roman" w:eastAsia="Tahoma" w:hAnsi="Times New Roman" w:cs="Times New Roman"/>
          <w:b/>
          <w:sz w:val="24"/>
          <w:szCs w:val="24"/>
        </w:rPr>
      </w:pPr>
    </w:p>
    <w:p w:rsidR="003D2D53" w:rsidRPr="00D846B6" w:rsidRDefault="003D2D53" w:rsidP="005E7B3E">
      <w:pPr>
        <w:spacing w:after="160"/>
        <w:jc w:val="both"/>
        <w:rPr>
          <w:rFonts w:ascii="Times New Roman" w:eastAsia="Tahoma" w:hAnsi="Times New Roman" w:cs="Times New Roman"/>
          <w:sz w:val="24"/>
          <w:szCs w:val="24"/>
        </w:rPr>
      </w:pPr>
      <w:r w:rsidRPr="00D846B6">
        <w:rPr>
          <w:rFonts w:ascii="Times New Roman" w:eastAsia="Tahoma" w:hAnsi="Times New Roman" w:cs="Times New Roman"/>
          <w:sz w:val="24"/>
          <w:szCs w:val="24"/>
        </w:rPr>
        <w:t xml:space="preserve">A </w:t>
      </w:r>
      <w:r w:rsidR="005E7B3E" w:rsidRPr="00D846B6">
        <w:rPr>
          <w:rFonts w:ascii="Times New Roman" w:eastAsia="Tahoma" w:hAnsi="Times New Roman" w:cs="Times New Roman"/>
          <w:sz w:val="24"/>
          <w:szCs w:val="24"/>
        </w:rPr>
        <w:t>number of challenges faced the department, notably;</w:t>
      </w:r>
    </w:p>
    <w:p w:rsidR="003D2D53" w:rsidRPr="00D846B6" w:rsidRDefault="003D2D53" w:rsidP="005E7B3E">
      <w:pPr>
        <w:pStyle w:val="ListParagraph"/>
        <w:numPr>
          <w:ilvl w:val="0"/>
          <w:numId w:val="32"/>
        </w:numPr>
        <w:spacing w:after="160"/>
        <w:jc w:val="both"/>
        <w:rPr>
          <w:rFonts w:ascii="Times New Roman" w:eastAsia="Tahoma" w:hAnsi="Times New Roman" w:cs="Times New Roman"/>
          <w:sz w:val="24"/>
          <w:szCs w:val="24"/>
        </w:rPr>
      </w:pPr>
      <w:r w:rsidRPr="00D846B6">
        <w:rPr>
          <w:rFonts w:ascii="Times New Roman" w:eastAsia="Tahoma" w:hAnsi="Times New Roman" w:cs="Times New Roman"/>
          <w:sz w:val="24"/>
          <w:szCs w:val="24"/>
        </w:rPr>
        <w:t>Lack of critical facilities</w:t>
      </w:r>
      <w:r w:rsidR="006D5934" w:rsidRPr="00D846B6">
        <w:rPr>
          <w:rFonts w:ascii="Times New Roman" w:eastAsia="Tahoma" w:hAnsi="Times New Roman" w:cs="Times New Roman"/>
          <w:sz w:val="24"/>
          <w:szCs w:val="24"/>
        </w:rPr>
        <w:t xml:space="preserve"> such as </w:t>
      </w:r>
      <w:r w:rsidRPr="00D846B6">
        <w:rPr>
          <w:rFonts w:ascii="Times New Roman" w:eastAsia="Tahoma" w:hAnsi="Times New Roman" w:cs="Times New Roman"/>
          <w:sz w:val="24"/>
          <w:szCs w:val="24"/>
        </w:rPr>
        <w:t>rescue cent</w:t>
      </w:r>
      <w:r w:rsidR="006D5934" w:rsidRPr="00D846B6">
        <w:rPr>
          <w:rFonts w:ascii="Times New Roman" w:eastAsia="Tahoma" w:hAnsi="Times New Roman" w:cs="Times New Roman"/>
          <w:sz w:val="24"/>
          <w:szCs w:val="24"/>
        </w:rPr>
        <w:t>er for SGBV victims</w:t>
      </w:r>
    </w:p>
    <w:p w:rsidR="003D2D53" w:rsidRPr="00D846B6" w:rsidRDefault="006D5934" w:rsidP="005E7B3E">
      <w:pPr>
        <w:pStyle w:val="ListParagraph"/>
        <w:numPr>
          <w:ilvl w:val="0"/>
          <w:numId w:val="32"/>
        </w:numPr>
        <w:spacing w:after="160"/>
        <w:jc w:val="both"/>
        <w:rPr>
          <w:rFonts w:ascii="Times New Roman" w:eastAsia="Tahoma" w:hAnsi="Times New Roman" w:cs="Times New Roman"/>
          <w:sz w:val="24"/>
          <w:szCs w:val="24"/>
        </w:rPr>
      </w:pPr>
      <w:r w:rsidRPr="00D846B6">
        <w:rPr>
          <w:rFonts w:ascii="Times New Roman" w:eastAsia="Tahoma" w:hAnsi="Times New Roman" w:cs="Times New Roman"/>
          <w:sz w:val="24"/>
          <w:szCs w:val="24"/>
        </w:rPr>
        <w:t>Absence of Youth, G</w:t>
      </w:r>
      <w:r w:rsidR="003D2D53" w:rsidRPr="00D846B6">
        <w:rPr>
          <w:rFonts w:ascii="Times New Roman" w:eastAsia="Tahoma" w:hAnsi="Times New Roman" w:cs="Times New Roman"/>
          <w:sz w:val="24"/>
          <w:szCs w:val="24"/>
        </w:rPr>
        <w:t>ender, Sports and PWDs policies that would have helped mainstreaming the issues in county developments.</w:t>
      </w:r>
    </w:p>
    <w:p w:rsidR="003D2D53" w:rsidRPr="00D846B6" w:rsidRDefault="003D2D53" w:rsidP="005E7B3E">
      <w:pPr>
        <w:pStyle w:val="ListParagraph"/>
        <w:numPr>
          <w:ilvl w:val="0"/>
          <w:numId w:val="32"/>
        </w:numPr>
        <w:spacing w:after="160"/>
        <w:jc w:val="both"/>
        <w:rPr>
          <w:rFonts w:ascii="Times New Roman" w:eastAsia="Tahoma" w:hAnsi="Times New Roman" w:cs="Times New Roman"/>
          <w:sz w:val="24"/>
          <w:szCs w:val="24"/>
        </w:rPr>
      </w:pPr>
      <w:r w:rsidRPr="00D846B6">
        <w:rPr>
          <w:rFonts w:ascii="Times New Roman" w:eastAsia="Tahoma" w:hAnsi="Times New Roman" w:cs="Times New Roman"/>
          <w:sz w:val="24"/>
          <w:szCs w:val="24"/>
        </w:rPr>
        <w:t>Dela</w:t>
      </w:r>
      <w:r w:rsidR="006D5934" w:rsidRPr="00D846B6">
        <w:rPr>
          <w:rFonts w:ascii="Times New Roman" w:eastAsia="Tahoma" w:hAnsi="Times New Roman" w:cs="Times New Roman"/>
          <w:sz w:val="24"/>
          <w:szCs w:val="24"/>
        </w:rPr>
        <w:t>yed disbursement of funds from N</w:t>
      </w:r>
      <w:r w:rsidRPr="00D846B6">
        <w:rPr>
          <w:rFonts w:ascii="Times New Roman" w:eastAsia="Tahoma" w:hAnsi="Times New Roman" w:cs="Times New Roman"/>
          <w:sz w:val="24"/>
          <w:szCs w:val="24"/>
        </w:rPr>
        <w:t>at</w:t>
      </w:r>
      <w:r w:rsidR="006D5934" w:rsidRPr="00D846B6">
        <w:rPr>
          <w:rFonts w:ascii="Times New Roman" w:eastAsia="Tahoma" w:hAnsi="Times New Roman" w:cs="Times New Roman"/>
          <w:sz w:val="24"/>
          <w:szCs w:val="24"/>
        </w:rPr>
        <w:t>ional T</w:t>
      </w:r>
      <w:r w:rsidR="005E7B3E" w:rsidRPr="00D846B6">
        <w:rPr>
          <w:rFonts w:ascii="Times New Roman" w:eastAsia="Tahoma" w:hAnsi="Times New Roman" w:cs="Times New Roman"/>
          <w:sz w:val="24"/>
          <w:szCs w:val="24"/>
        </w:rPr>
        <w:t>reasury over the years. T</w:t>
      </w:r>
      <w:r w:rsidR="0058653A" w:rsidRPr="00D846B6">
        <w:rPr>
          <w:rFonts w:ascii="Times New Roman" w:eastAsia="Tahoma" w:hAnsi="Times New Roman" w:cs="Times New Roman"/>
          <w:sz w:val="24"/>
          <w:szCs w:val="24"/>
        </w:rPr>
        <w:t>he County G</w:t>
      </w:r>
      <w:r w:rsidR="005E7B3E" w:rsidRPr="00D846B6">
        <w:rPr>
          <w:rFonts w:ascii="Times New Roman" w:eastAsia="Tahoma" w:hAnsi="Times New Roman" w:cs="Times New Roman"/>
          <w:sz w:val="24"/>
          <w:szCs w:val="24"/>
        </w:rPr>
        <w:t xml:space="preserve">overnment </w:t>
      </w:r>
      <w:r w:rsidRPr="00D846B6">
        <w:rPr>
          <w:rFonts w:ascii="Times New Roman" w:eastAsia="Tahoma" w:hAnsi="Times New Roman" w:cs="Times New Roman"/>
          <w:sz w:val="24"/>
          <w:szCs w:val="24"/>
        </w:rPr>
        <w:t xml:space="preserve">experienced frequent cash crunches as a result of delayed disbursement from </w:t>
      </w:r>
      <w:r w:rsidR="005E7B3E" w:rsidRPr="00D846B6">
        <w:rPr>
          <w:rFonts w:ascii="Times New Roman" w:eastAsia="Tahoma" w:hAnsi="Times New Roman" w:cs="Times New Roman"/>
          <w:sz w:val="24"/>
          <w:szCs w:val="24"/>
        </w:rPr>
        <w:t xml:space="preserve">the national treasury. This consequently </w:t>
      </w:r>
      <w:r w:rsidRPr="00D846B6">
        <w:rPr>
          <w:rFonts w:ascii="Times New Roman" w:eastAsia="Tahoma" w:hAnsi="Times New Roman" w:cs="Times New Roman"/>
          <w:sz w:val="24"/>
          <w:szCs w:val="24"/>
        </w:rPr>
        <w:t>delayed projects delivery.</w:t>
      </w:r>
    </w:p>
    <w:p w:rsidR="003D2D53" w:rsidRPr="00D846B6" w:rsidRDefault="003D2D53" w:rsidP="005E7B3E">
      <w:pPr>
        <w:pStyle w:val="ListParagraph"/>
        <w:numPr>
          <w:ilvl w:val="0"/>
          <w:numId w:val="32"/>
        </w:numPr>
        <w:spacing w:after="160"/>
        <w:jc w:val="both"/>
        <w:rPr>
          <w:rFonts w:ascii="Times New Roman" w:eastAsia="Tahoma" w:hAnsi="Times New Roman" w:cs="Times New Roman"/>
          <w:sz w:val="24"/>
          <w:szCs w:val="24"/>
        </w:rPr>
      </w:pPr>
      <w:r w:rsidRPr="00D846B6">
        <w:rPr>
          <w:rFonts w:ascii="Times New Roman" w:eastAsia="Tahoma" w:hAnsi="Times New Roman" w:cs="Times New Roman"/>
          <w:sz w:val="24"/>
          <w:szCs w:val="24"/>
        </w:rPr>
        <w:t xml:space="preserve">Widespread poverty: Despite massive interventions in various sectors, Mandera has high levels of poverty with 77 % of residents living in absolute poverty as per KNBS Economic Survey Report 2022. This calls for more deliberate efforts targeted at lifting populations out of poverty. </w:t>
      </w:r>
    </w:p>
    <w:p w:rsidR="00334CFC" w:rsidRPr="00D846B6" w:rsidRDefault="002F33F1" w:rsidP="00716E3F">
      <w:pPr>
        <w:pStyle w:val="ListParagraph"/>
        <w:numPr>
          <w:ilvl w:val="0"/>
          <w:numId w:val="32"/>
        </w:numPr>
        <w:spacing w:after="160"/>
        <w:jc w:val="both"/>
        <w:rPr>
          <w:rFonts w:ascii="Times New Roman" w:eastAsia="Tahoma" w:hAnsi="Times New Roman" w:cs="Times New Roman"/>
          <w:sz w:val="24"/>
          <w:szCs w:val="24"/>
        </w:rPr>
      </w:pPr>
      <w:r w:rsidRPr="00D846B6">
        <w:rPr>
          <w:rFonts w:ascii="Times New Roman" w:eastAsia="Tahoma" w:hAnsi="Times New Roman" w:cs="Times New Roman"/>
          <w:sz w:val="24"/>
          <w:szCs w:val="24"/>
        </w:rPr>
        <w:t xml:space="preserve">Relief </w:t>
      </w:r>
      <w:r w:rsidR="00204987" w:rsidRPr="00D846B6">
        <w:rPr>
          <w:rFonts w:ascii="Times New Roman" w:eastAsia="Tahoma" w:hAnsi="Times New Roman" w:cs="Times New Roman"/>
          <w:sz w:val="24"/>
          <w:szCs w:val="24"/>
        </w:rPr>
        <w:t xml:space="preserve">food were </w:t>
      </w:r>
      <w:r w:rsidR="003D2D53" w:rsidRPr="00D846B6">
        <w:rPr>
          <w:rFonts w:ascii="Times New Roman" w:eastAsia="Tahoma" w:hAnsi="Times New Roman" w:cs="Times New Roman"/>
          <w:sz w:val="24"/>
          <w:szCs w:val="24"/>
        </w:rPr>
        <w:t xml:space="preserve">procured on emergency basis </w:t>
      </w:r>
      <w:r w:rsidRPr="00D846B6">
        <w:rPr>
          <w:rFonts w:ascii="Times New Roman" w:eastAsia="Tahoma" w:hAnsi="Times New Roman" w:cs="Times New Roman"/>
          <w:sz w:val="24"/>
          <w:szCs w:val="24"/>
        </w:rPr>
        <w:t xml:space="preserve">to cushion the </w:t>
      </w:r>
      <w:r w:rsidR="00204987" w:rsidRPr="00D846B6">
        <w:rPr>
          <w:rFonts w:ascii="Times New Roman" w:eastAsia="Tahoma" w:hAnsi="Times New Roman" w:cs="Times New Roman"/>
          <w:sz w:val="24"/>
          <w:szCs w:val="24"/>
        </w:rPr>
        <w:t>vulnerable persons against the impact of drought. However, the</w:t>
      </w:r>
      <w:r w:rsidR="009A5534" w:rsidRPr="00D846B6">
        <w:rPr>
          <w:rFonts w:ascii="Times New Roman" w:eastAsia="Tahoma" w:hAnsi="Times New Roman" w:cs="Times New Roman"/>
          <w:sz w:val="24"/>
          <w:szCs w:val="24"/>
        </w:rPr>
        <w:t xml:space="preserve"> sector lacked</w:t>
      </w:r>
      <w:r w:rsidR="003D2D53" w:rsidRPr="00D846B6">
        <w:rPr>
          <w:rFonts w:ascii="Times New Roman" w:eastAsia="Tahoma" w:hAnsi="Times New Roman" w:cs="Times New Roman"/>
          <w:sz w:val="24"/>
          <w:szCs w:val="24"/>
        </w:rPr>
        <w:t xml:space="preserve"> vehicles for supervision during relief food distribution to sub counties</w:t>
      </w:r>
      <w:r w:rsidR="00B86819" w:rsidRPr="00D846B6">
        <w:rPr>
          <w:rFonts w:ascii="Times New Roman" w:eastAsia="Tahoma" w:hAnsi="Times New Roman" w:cs="Times New Roman"/>
          <w:sz w:val="24"/>
          <w:szCs w:val="24"/>
        </w:rPr>
        <w:t>.</w:t>
      </w:r>
      <w:r w:rsidR="007A4A53" w:rsidRPr="00D846B6">
        <w:rPr>
          <w:rFonts w:ascii="Times New Roman" w:eastAsia="Tahoma" w:hAnsi="Times New Roman" w:cs="Times New Roman"/>
          <w:sz w:val="24"/>
          <w:szCs w:val="24"/>
        </w:rPr>
        <w:t xml:space="preserve"> </w:t>
      </w:r>
      <w:r w:rsidR="003D2D53" w:rsidRPr="00D846B6">
        <w:rPr>
          <w:rFonts w:ascii="Times New Roman" w:eastAsia="Tahoma" w:hAnsi="Times New Roman" w:cs="Times New Roman"/>
          <w:sz w:val="24"/>
          <w:szCs w:val="24"/>
        </w:rPr>
        <w:t>Some of the field officers have no offices at their respective work stations. There is also a challenge of office furniture for some of the sub- county offices.</w:t>
      </w:r>
      <w:r w:rsidR="00716E3F" w:rsidRPr="00D846B6">
        <w:rPr>
          <w:rFonts w:ascii="Times New Roman" w:eastAsia="Tahoma" w:hAnsi="Times New Roman" w:cs="Times New Roman"/>
          <w:sz w:val="24"/>
          <w:szCs w:val="24"/>
        </w:rPr>
        <w:t xml:space="preserve"> There was also</w:t>
      </w:r>
      <w:r w:rsidR="003D2D53" w:rsidRPr="00D846B6">
        <w:rPr>
          <w:rFonts w:ascii="Times New Roman" w:eastAsia="Tahoma" w:hAnsi="Times New Roman" w:cs="Times New Roman"/>
          <w:sz w:val="24"/>
          <w:szCs w:val="24"/>
        </w:rPr>
        <w:t xml:space="preserve"> limited training </w:t>
      </w:r>
      <w:r w:rsidR="00716E3F" w:rsidRPr="00D846B6">
        <w:rPr>
          <w:rFonts w:ascii="Times New Roman" w:eastAsia="Tahoma" w:hAnsi="Times New Roman" w:cs="Times New Roman"/>
          <w:sz w:val="24"/>
          <w:szCs w:val="24"/>
        </w:rPr>
        <w:t xml:space="preserve">and </w:t>
      </w:r>
      <w:r w:rsidR="003D2D53" w:rsidRPr="00D846B6">
        <w:rPr>
          <w:rFonts w:ascii="Times New Roman" w:eastAsia="Tahoma" w:hAnsi="Times New Roman" w:cs="Times New Roman"/>
          <w:sz w:val="24"/>
          <w:szCs w:val="24"/>
        </w:rPr>
        <w:t xml:space="preserve">capacity </w:t>
      </w:r>
      <w:r w:rsidR="00716E3F" w:rsidRPr="00D846B6">
        <w:rPr>
          <w:rFonts w:ascii="Times New Roman" w:eastAsia="Tahoma" w:hAnsi="Times New Roman" w:cs="Times New Roman"/>
          <w:sz w:val="24"/>
          <w:szCs w:val="24"/>
        </w:rPr>
        <w:t xml:space="preserve">building </w:t>
      </w:r>
      <w:r w:rsidR="003D2D53" w:rsidRPr="00D846B6">
        <w:rPr>
          <w:rFonts w:ascii="Times New Roman" w:eastAsia="Tahoma" w:hAnsi="Times New Roman" w:cs="Times New Roman"/>
          <w:sz w:val="24"/>
          <w:szCs w:val="24"/>
        </w:rPr>
        <w:t xml:space="preserve">for </w:t>
      </w:r>
      <w:r w:rsidR="00197BBD" w:rsidRPr="00D846B6">
        <w:rPr>
          <w:rFonts w:ascii="Times New Roman" w:eastAsia="Tahoma" w:hAnsi="Times New Roman" w:cs="Times New Roman"/>
          <w:sz w:val="24"/>
          <w:szCs w:val="24"/>
        </w:rPr>
        <w:t xml:space="preserve">the department’s </w:t>
      </w:r>
      <w:r w:rsidR="003D2D53" w:rsidRPr="00D846B6">
        <w:rPr>
          <w:rFonts w:ascii="Times New Roman" w:eastAsia="Tahoma" w:hAnsi="Times New Roman" w:cs="Times New Roman"/>
          <w:sz w:val="24"/>
          <w:szCs w:val="24"/>
        </w:rPr>
        <w:t>staff</w:t>
      </w:r>
      <w:r w:rsidR="00786745" w:rsidRPr="00D846B6">
        <w:rPr>
          <w:rFonts w:ascii="Times New Roman" w:eastAsia="Tahoma" w:hAnsi="Times New Roman" w:cs="Times New Roman"/>
          <w:sz w:val="24"/>
          <w:szCs w:val="24"/>
        </w:rPr>
        <w:t>s</w:t>
      </w:r>
      <w:r w:rsidR="003D2D53" w:rsidRPr="00D846B6">
        <w:rPr>
          <w:rFonts w:ascii="Times New Roman" w:eastAsia="Tahoma" w:hAnsi="Times New Roman" w:cs="Times New Roman"/>
          <w:sz w:val="24"/>
          <w:szCs w:val="24"/>
        </w:rPr>
        <w:t>.</w:t>
      </w:r>
    </w:p>
    <w:p w:rsidR="006D5AD3" w:rsidRPr="00D846B6" w:rsidRDefault="001D52CB" w:rsidP="00334CFC">
      <w:pPr>
        <w:spacing w:after="160" w:line="276" w:lineRule="auto"/>
        <w:ind w:right="40"/>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In the financial year 2024/2025</w:t>
      </w:r>
      <w:r w:rsidR="001908D1" w:rsidRPr="00D846B6">
        <w:rPr>
          <w:rFonts w:ascii="Times New Roman" w:eastAsia="Times New Roman" w:hAnsi="Times New Roman" w:cs="Times New Roman"/>
          <w:bCs/>
          <w:sz w:val="24"/>
          <w:szCs w:val="24"/>
        </w:rPr>
        <w:t xml:space="preserve">, the Ministry has been allocated a budget estimate of Kshs. </w:t>
      </w:r>
      <w:r w:rsidRPr="001D52CB">
        <w:rPr>
          <w:rFonts w:ascii="Times New Roman" w:eastAsia="Times New Roman" w:hAnsi="Times New Roman" w:cs="Times New Roman"/>
          <w:b/>
          <w:bCs/>
          <w:sz w:val="24"/>
          <w:szCs w:val="24"/>
        </w:rPr>
        <w:t xml:space="preserve">594,292,838 </w:t>
      </w:r>
      <w:r w:rsidR="001908D1" w:rsidRPr="001D52CB">
        <w:rPr>
          <w:rFonts w:ascii="Times New Roman" w:eastAsia="Times New Roman" w:hAnsi="Times New Roman" w:cs="Times New Roman"/>
          <w:b/>
          <w:bCs/>
          <w:sz w:val="24"/>
          <w:szCs w:val="24"/>
        </w:rPr>
        <w:t>c</w:t>
      </w:r>
      <w:r w:rsidR="001908D1" w:rsidRPr="00E917FA">
        <w:rPr>
          <w:rFonts w:ascii="Times New Roman" w:eastAsia="Times New Roman" w:hAnsi="Times New Roman" w:cs="Times New Roman"/>
          <w:bCs/>
          <w:sz w:val="24"/>
          <w:szCs w:val="24"/>
        </w:rPr>
        <w:t>omp</w:t>
      </w:r>
      <w:r w:rsidR="001908D1" w:rsidRPr="00D846B6">
        <w:rPr>
          <w:rFonts w:ascii="Times New Roman" w:eastAsia="Times New Roman" w:hAnsi="Times New Roman" w:cs="Times New Roman"/>
          <w:bCs/>
          <w:sz w:val="24"/>
          <w:szCs w:val="24"/>
        </w:rPr>
        <w:t xml:space="preserve">rising of Kshs. </w:t>
      </w:r>
      <w:r w:rsidRPr="001D52CB">
        <w:rPr>
          <w:rFonts w:ascii="Times New Roman" w:eastAsia="Times New Roman" w:hAnsi="Times New Roman" w:cs="Times New Roman"/>
          <w:b/>
          <w:bCs/>
          <w:sz w:val="24"/>
          <w:szCs w:val="24"/>
        </w:rPr>
        <w:t xml:space="preserve">100,804,960 </w:t>
      </w:r>
      <w:r w:rsidR="001908D1" w:rsidRPr="001D52CB">
        <w:rPr>
          <w:rFonts w:ascii="Times New Roman" w:eastAsia="Times New Roman" w:hAnsi="Times New Roman" w:cs="Times New Roman"/>
          <w:b/>
          <w:bCs/>
          <w:sz w:val="24"/>
          <w:szCs w:val="24"/>
        </w:rPr>
        <w:t>f</w:t>
      </w:r>
      <w:r w:rsidR="001908D1" w:rsidRPr="00E917FA">
        <w:rPr>
          <w:rFonts w:ascii="Times New Roman" w:eastAsia="Times New Roman" w:hAnsi="Times New Roman" w:cs="Times New Roman"/>
          <w:bCs/>
          <w:sz w:val="24"/>
          <w:szCs w:val="24"/>
        </w:rPr>
        <w:t>or</w:t>
      </w:r>
      <w:r w:rsidR="001908D1" w:rsidRPr="00D846B6">
        <w:rPr>
          <w:rFonts w:ascii="Times New Roman" w:eastAsia="Times New Roman" w:hAnsi="Times New Roman" w:cs="Times New Roman"/>
          <w:bCs/>
          <w:sz w:val="24"/>
          <w:szCs w:val="24"/>
        </w:rPr>
        <w:t xml:space="preserve"> recurrent expenditure and Kshs. </w:t>
      </w:r>
      <w:r w:rsidRPr="001D52CB">
        <w:rPr>
          <w:rFonts w:ascii="Times New Roman" w:eastAsia="Times New Roman" w:hAnsi="Times New Roman" w:cs="Times New Roman"/>
          <w:b/>
          <w:bCs/>
          <w:sz w:val="24"/>
          <w:szCs w:val="24"/>
        </w:rPr>
        <w:t xml:space="preserve">493,487,878 </w:t>
      </w:r>
      <w:r w:rsidR="001908D1" w:rsidRPr="001D52CB">
        <w:rPr>
          <w:rFonts w:ascii="Times New Roman" w:eastAsia="Times New Roman" w:hAnsi="Times New Roman" w:cs="Times New Roman"/>
          <w:b/>
          <w:bCs/>
          <w:sz w:val="24"/>
          <w:szCs w:val="24"/>
        </w:rPr>
        <w:t>f</w:t>
      </w:r>
      <w:r w:rsidR="001908D1" w:rsidRPr="00E917FA">
        <w:rPr>
          <w:rFonts w:ascii="Times New Roman" w:eastAsia="Times New Roman" w:hAnsi="Times New Roman" w:cs="Times New Roman"/>
          <w:bCs/>
          <w:sz w:val="24"/>
          <w:szCs w:val="24"/>
        </w:rPr>
        <w:t xml:space="preserve">or </w:t>
      </w:r>
      <w:r w:rsidR="00984A8F">
        <w:rPr>
          <w:rFonts w:ascii="Times New Roman" w:eastAsia="Times New Roman" w:hAnsi="Times New Roman" w:cs="Times New Roman"/>
          <w:bCs/>
          <w:sz w:val="24"/>
          <w:szCs w:val="24"/>
        </w:rPr>
        <w:t xml:space="preserve">development expenditure. </w:t>
      </w:r>
    </w:p>
    <w:p w:rsidR="00F34CCA" w:rsidRPr="00D846B6" w:rsidRDefault="00F34CCA" w:rsidP="00334CFC">
      <w:pPr>
        <w:spacing w:after="160" w:line="276" w:lineRule="auto"/>
        <w:ind w:right="40"/>
        <w:contextualSpacing/>
        <w:jc w:val="both"/>
        <w:rPr>
          <w:rFonts w:ascii="Times New Roman" w:eastAsia="Times New Roman" w:hAnsi="Times New Roman" w:cs="Times New Roman"/>
          <w:b/>
          <w:bCs/>
          <w:sz w:val="24"/>
          <w:szCs w:val="24"/>
        </w:rPr>
      </w:pPr>
      <w:r w:rsidRPr="00D846B6">
        <w:rPr>
          <w:rFonts w:ascii="Times New Roman" w:eastAsia="Times New Roman" w:hAnsi="Times New Roman" w:cs="Times New Roman"/>
          <w:b/>
          <w:bCs/>
          <w:sz w:val="24"/>
          <w:szCs w:val="24"/>
        </w:rPr>
        <w:t>Part D. Programme Objectives</w:t>
      </w:r>
    </w:p>
    <w:tbl>
      <w:tblPr>
        <w:tblStyle w:val="TableGrid"/>
        <w:tblW w:w="0" w:type="auto"/>
        <w:tblLook w:val="04A0" w:firstRow="1" w:lastRow="0" w:firstColumn="1" w:lastColumn="0" w:noHBand="0" w:noVBand="1"/>
      </w:tblPr>
      <w:tblGrid>
        <w:gridCol w:w="4675"/>
        <w:gridCol w:w="4675"/>
      </w:tblGrid>
      <w:tr w:rsidR="00D846B6" w:rsidRPr="00D846B6" w:rsidTr="0033639E">
        <w:tc>
          <w:tcPr>
            <w:tcW w:w="4675" w:type="dxa"/>
          </w:tcPr>
          <w:p w:rsidR="0033639E" w:rsidRPr="00D846B6" w:rsidRDefault="0033639E" w:rsidP="00A91EF9">
            <w:pPr>
              <w:rPr>
                <w:rFonts w:ascii="Times New Roman" w:hAnsi="Times New Roman" w:cs="Times New Roman"/>
                <w:b/>
                <w:sz w:val="24"/>
              </w:rPr>
            </w:pPr>
            <w:r w:rsidRPr="00D846B6">
              <w:rPr>
                <w:rFonts w:ascii="Times New Roman" w:hAnsi="Times New Roman" w:cs="Times New Roman"/>
                <w:b/>
                <w:sz w:val="24"/>
              </w:rPr>
              <w:t>Programme</w:t>
            </w:r>
          </w:p>
        </w:tc>
        <w:tc>
          <w:tcPr>
            <w:tcW w:w="4675" w:type="dxa"/>
          </w:tcPr>
          <w:p w:rsidR="0033639E" w:rsidRPr="00D846B6" w:rsidRDefault="0033639E" w:rsidP="00A91EF9">
            <w:pPr>
              <w:rPr>
                <w:rFonts w:ascii="Times New Roman" w:hAnsi="Times New Roman" w:cs="Times New Roman"/>
                <w:b/>
                <w:sz w:val="24"/>
              </w:rPr>
            </w:pPr>
            <w:r w:rsidRPr="00D846B6">
              <w:rPr>
                <w:rFonts w:ascii="Times New Roman" w:hAnsi="Times New Roman" w:cs="Times New Roman"/>
                <w:b/>
                <w:sz w:val="24"/>
              </w:rPr>
              <w:t>Objectives</w:t>
            </w:r>
          </w:p>
        </w:tc>
      </w:tr>
      <w:tr w:rsidR="00D846B6" w:rsidRPr="00D846B6" w:rsidTr="0033639E">
        <w:tc>
          <w:tcPr>
            <w:tcW w:w="4675" w:type="dxa"/>
          </w:tcPr>
          <w:p w:rsidR="0033639E" w:rsidRPr="00D846B6" w:rsidRDefault="00BD74C2" w:rsidP="00A91EF9">
            <w:pPr>
              <w:rPr>
                <w:rFonts w:ascii="Times New Roman" w:hAnsi="Times New Roman" w:cs="Times New Roman"/>
                <w:sz w:val="24"/>
              </w:rPr>
            </w:pPr>
            <w:r w:rsidRPr="00D846B6">
              <w:rPr>
                <w:rFonts w:ascii="Times New Roman" w:hAnsi="Times New Roman" w:cs="Times New Roman"/>
                <w:sz w:val="24"/>
              </w:rPr>
              <w:t xml:space="preserve">P1. </w:t>
            </w:r>
            <w:r w:rsidR="003E5DC7" w:rsidRPr="00D846B6">
              <w:rPr>
                <w:rFonts w:ascii="Times New Roman" w:hAnsi="Times New Roman" w:cs="Times New Roman"/>
                <w:sz w:val="24"/>
              </w:rPr>
              <w:t>General Administration, Planning and Support Services</w:t>
            </w:r>
          </w:p>
        </w:tc>
        <w:tc>
          <w:tcPr>
            <w:tcW w:w="4675" w:type="dxa"/>
          </w:tcPr>
          <w:p w:rsidR="0033639E" w:rsidRPr="00D846B6" w:rsidRDefault="00DC7CF3" w:rsidP="00A91EF9">
            <w:pPr>
              <w:rPr>
                <w:rFonts w:ascii="Times New Roman" w:hAnsi="Times New Roman" w:cs="Times New Roman"/>
                <w:sz w:val="24"/>
              </w:rPr>
            </w:pPr>
            <w:r w:rsidRPr="00D846B6">
              <w:rPr>
                <w:rFonts w:ascii="Times New Roman" w:hAnsi="Times New Roman" w:cs="Times New Roman"/>
                <w:sz w:val="24"/>
              </w:rPr>
              <w:t>To improve service delivery and coordination of sector functions</w:t>
            </w:r>
          </w:p>
        </w:tc>
      </w:tr>
      <w:tr w:rsidR="00D846B6" w:rsidRPr="00D846B6" w:rsidTr="0033639E">
        <w:tc>
          <w:tcPr>
            <w:tcW w:w="4675" w:type="dxa"/>
          </w:tcPr>
          <w:p w:rsidR="0033639E" w:rsidRPr="00D846B6" w:rsidRDefault="00BD74C2" w:rsidP="00A91EF9">
            <w:pPr>
              <w:rPr>
                <w:rFonts w:ascii="Times New Roman" w:hAnsi="Times New Roman" w:cs="Times New Roman"/>
                <w:sz w:val="24"/>
              </w:rPr>
            </w:pPr>
            <w:r w:rsidRPr="00D846B6">
              <w:rPr>
                <w:rFonts w:ascii="Times New Roman" w:hAnsi="Times New Roman" w:cs="Times New Roman"/>
                <w:sz w:val="24"/>
              </w:rPr>
              <w:t xml:space="preserve">P2. </w:t>
            </w:r>
            <w:r w:rsidR="00E50F73" w:rsidRPr="00D846B6">
              <w:rPr>
                <w:rFonts w:ascii="Times New Roman" w:hAnsi="Times New Roman" w:cs="Times New Roman"/>
                <w:sz w:val="24"/>
              </w:rPr>
              <w:t>Women Empowerment and Affirmative Action</w:t>
            </w:r>
          </w:p>
        </w:tc>
        <w:tc>
          <w:tcPr>
            <w:tcW w:w="4675" w:type="dxa"/>
          </w:tcPr>
          <w:p w:rsidR="0033639E" w:rsidRPr="00D846B6" w:rsidRDefault="005B3F91" w:rsidP="00A91EF9">
            <w:pPr>
              <w:rPr>
                <w:rFonts w:ascii="Times New Roman" w:hAnsi="Times New Roman" w:cs="Times New Roman"/>
                <w:sz w:val="24"/>
              </w:rPr>
            </w:pPr>
            <w:r w:rsidRPr="00D846B6">
              <w:rPr>
                <w:rFonts w:ascii="Times New Roman" w:hAnsi="Times New Roman" w:cs="Times New Roman"/>
                <w:sz w:val="24"/>
              </w:rPr>
              <w:t>Develop,  implement  and  review  social  development policies   and   legislation   and   programmes for empowerment of communities, marginalized groups and provision of welfare services to the vulnerable members of the community</w:t>
            </w:r>
          </w:p>
        </w:tc>
      </w:tr>
      <w:tr w:rsidR="00D846B6" w:rsidRPr="00D846B6" w:rsidTr="0033639E">
        <w:tc>
          <w:tcPr>
            <w:tcW w:w="4675" w:type="dxa"/>
          </w:tcPr>
          <w:p w:rsidR="0033639E" w:rsidRPr="00D846B6" w:rsidRDefault="00BD74C2" w:rsidP="0009467F">
            <w:pPr>
              <w:rPr>
                <w:rFonts w:ascii="Times New Roman" w:hAnsi="Times New Roman" w:cs="Times New Roman"/>
                <w:sz w:val="24"/>
              </w:rPr>
            </w:pPr>
            <w:r w:rsidRPr="00D846B6">
              <w:rPr>
                <w:rFonts w:ascii="Times New Roman" w:hAnsi="Times New Roman" w:cs="Times New Roman"/>
                <w:sz w:val="24"/>
              </w:rPr>
              <w:t xml:space="preserve">P3. </w:t>
            </w:r>
            <w:r w:rsidR="00065C7F" w:rsidRPr="00D846B6">
              <w:rPr>
                <w:rFonts w:ascii="Times New Roman" w:hAnsi="Times New Roman" w:cs="Times New Roman"/>
                <w:sz w:val="24"/>
              </w:rPr>
              <w:t xml:space="preserve">Culture, Tourism and </w:t>
            </w:r>
            <w:r w:rsidR="0009467F" w:rsidRPr="00D846B6">
              <w:rPr>
                <w:rFonts w:ascii="Times New Roman" w:hAnsi="Times New Roman" w:cs="Times New Roman"/>
                <w:sz w:val="24"/>
              </w:rPr>
              <w:t xml:space="preserve">Library </w:t>
            </w:r>
            <w:r w:rsidR="00065C7F" w:rsidRPr="00D846B6">
              <w:rPr>
                <w:rFonts w:ascii="Times New Roman" w:hAnsi="Times New Roman" w:cs="Times New Roman"/>
                <w:sz w:val="24"/>
              </w:rPr>
              <w:t>Development Services</w:t>
            </w:r>
          </w:p>
        </w:tc>
        <w:tc>
          <w:tcPr>
            <w:tcW w:w="4675" w:type="dxa"/>
          </w:tcPr>
          <w:p w:rsidR="0033639E" w:rsidRPr="00D846B6" w:rsidRDefault="00087A01" w:rsidP="00A91EF9">
            <w:pPr>
              <w:rPr>
                <w:rFonts w:ascii="Times New Roman" w:hAnsi="Times New Roman" w:cs="Times New Roman"/>
                <w:sz w:val="24"/>
              </w:rPr>
            </w:pPr>
            <w:r w:rsidRPr="00D846B6">
              <w:rPr>
                <w:rFonts w:ascii="Times New Roman" w:hAnsi="Times New Roman" w:cs="Times New Roman"/>
                <w:sz w:val="24"/>
              </w:rPr>
              <w:t>To create opportunities for Youths that enhance their economic and social welfare.</w:t>
            </w:r>
          </w:p>
        </w:tc>
      </w:tr>
      <w:tr w:rsidR="00D846B6" w:rsidRPr="00D846B6" w:rsidTr="0033639E">
        <w:tc>
          <w:tcPr>
            <w:tcW w:w="4675" w:type="dxa"/>
          </w:tcPr>
          <w:p w:rsidR="0033639E" w:rsidRPr="00D846B6" w:rsidRDefault="00BD74C2" w:rsidP="00A91EF9">
            <w:pPr>
              <w:rPr>
                <w:rFonts w:ascii="Times New Roman" w:hAnsi="Times New Roman" w:cs="Times New Roman"/>
                <w:sz w:val="24"/>
              </w:rPr>
            </w:pPr>
            <w:r w:rsidRPr="00D846B6">
              <w:rPr>
                <w:rFonts w:ascii="Times New Roman" w:hAnsi="Times New Roman" w:cs="Times New Roman"/>
                <w:sz w:val="24"/>
              </w:rPr>
              <w:lastRenderedPageBreak/>
              <w:t xml:space="preserve">P4. </w:t>
            </w:r>
            <w:r w:rsidR="009A75B0" w:rsidRPr="00D846B6">
              <w:rPr>
                <w:rFonts w:ascii="Times New Roman" w:hAnsi="Times New Roman" w:cs="Times New Roman"/>
                <w:sz w:val="24"/>
              </w:rPr>
              <w:t xml:space="preserve">Youth and Sports </w:t>
            </w:r>
            <w:r w:rsidR="006D26C2" w:rsidRPr="00D846B6">
              <w:rPr>
                <w:rFonts w:ascii="Times New Roman" w:hAnsi="Times New Roman" w:cs="Times New Roman"/>
                <w:sz w:val="24"/>
              </w:rPr>
              <w:t xml:space="preserve">Talents </w:t>
            </w:r>
            <w:r w:rsidR="009A75B0" w:rsidRPr="00D846B6">
              <w:rPr>
                <w:rFonts w:ascii="Times New Roman" w:hAnsi="Times New Roman" w:cs="Times New Roman"/>
                <w:sz w:val="24"/>
              </w:rPr>
              <w:t>Development</w:t>
            </w:r>
          </w:p>
        </w:tc>
        <w:tc>
          <w:tcPr>
            <w:tcW w:w="4675" w:type="dxa"/>
          </w:tcPr>
          <w:p w:rsidR="0033639E" w:rsidRPr="00D846B6" w:rsidRDefault="004207A9" w:rsidP="00A91EF9">
            <w:pPr>
              <w:rPr>
                <w:rFonts w:ascii="Times New Roman" w:hAnsi="Times New Roman" w:cs="Times New Roman"/>
                <w:sz w:val="24"/>
              </w:rPr>
            </w:pPr>
            <w:r w:rsidRPr="00D846B6">
              <w:rPr>
                <w:rFonts w:ascii="Times New Roman" w:hAnsi="Times New Roman" w:cs="Times New Roman"/>
                <w:sz w:val="24"/>
              </w:rPr>
              <w:t>To provide an enabling environment for sports development that enables identification, nurturing and promotion of sporting talents in the county.</w:t>
            </w:r>
          </w:p>
        </w:tc>
      </w:tr>
      <w:tr w:rsidR="00F40152" w:rsidRPr="00D846B6" w:rsidTr="0033639E">
        <w:tc>
          <w:tcPr>
            <w:tcW w:w="4675" w:type="dxa"/>
          </w:tcPr>
          <w:p w:rsidR="003E5DC7" w:rsidRPr="00D846B6" w:rsidRDefault="004B2522" w:rsidP="00A91EF9">
            <w:pPr>
              <w:rPr>
                <w:rFonts w:ascii="Times New Roman" w:hAnsi="Times New Roman" w:cs="Times New Roman"/>
                <w:sz w:val="24"/>
              </w:rPr>
            </w:pPr>
            <w:r w:rsidRPr="00D846B6">
              <w:rPr>
                <w:rFonts w:ascii="Times New Roman" w:hAnsi="Times New Roman" w:cs="Times New Roman"/>
                <w:sz w:val="24"/>
              </w:rPr>
              <w:t>P5</w:t>
            </w:r>
            <w:r w:rsidR="00BD74C2" w:rsidRPr="00D846B6">
              <w:rPr>
                <w:rFonts w:ascii="Times New Roman" w:hAnsi="Times New Roman" w:cs="Times New Roman"/>
                <w:sz w:val="24"/>
              </w:rPr>
              <w:t xml:space="preserve">. </w:t>
            </w:r>
            <w:r w:rsidR="003E5DC7" w:rsidRPr="00D846B6">
              <w:rPr>
                <w:rFonts w:ascii="Times New Roman" w:hAnsi="Times New Roman" w:cs="Times New Roman"/>
                <w:sz w:val="24"/>
              </w:rPr>
              <w:t xml:space="preserve">Disaster </w:t>
            </w:r>
            <w:r w:rsidR="006609EB" w:rsidRPr="00D846B6">
              <w:rPr>
                <w:rFonts w:ascii="Times New Roman" w:hAnsi="Times New Roman" w:cs="Times New Roman"/>
                <w:sz w:val="24"/>
              </w:rPr>
              <w:t xml:space="preserve">Mitigation and </w:t>
            </w:r>
            <w:r w:rsidR="003E5DC7" w:rsidRPr="00D846B6">
              <w:rPr>
                <w:rFonts w:ascii="Times New Roman" w:hAnsi="Times New Roman" w:cs="Times New Roman"/>
                <w:sz w:val="24"/>
              </w:rPr>
              <w:t>Management</w:t>
            </w:r>
          </w:p>
        </w:tc>
        <w:tc>
          <w:tcPr>
            <w:tcW w:w="4675" w:type="dxa"/>
          </w:tcPr>
          <w:p w:rsidR="003E5DC7" w:rsidRPr="00D846B6" w:rsidRDefault="00C460E1" w:rsidP="00A91EF9">
            <w:pPr>
              <w:rPr>
                <w:rFonts w:ascii="Times New Roman" w:hAnsi="Times New Roman" w:cs="Times New Roman"/>
                <w:sz w:val="24"/>
              </w:rPr>
            </w:pPr>
            <w:r w:rsidRPr="00D846B6">
              <w:rPr>
                <w:rFonts w:ascii="Times New Roman" w:hAnsi="Times New Roman" w:cs="Times New Roman"/>
                <w:sz w:val="24"/>
              </w:rPr>
              <w:t>To ensure that the most vulnerable population are food secure across the County.</w:t>
            </w:r>
          </w:p>
        </w:tc>
      </w:tr>
    </w:tbl>
    <w:p w:rsidR="00334CFC" w:rsidRPr="00D846B6" w:rsidRDefault="00334CFC" w:rsidP="00334CFC">
      <w:pPr>
        <w:spacing w:after="160" w:line="276" w:lineRule="auto"/>
        <w:ind w:right="40"/>
        <w:contextualSpacing/>
        <w:jc w:val="both"/>
        <w:rPr>
          <w:rFonts w:ascii="Times New Roman" w:eastAsia="Times New Roman" w:hAnsi="Times New Roman" w:cs="Times New Roman"/>
          <w:b/>
          <w:bCs/>
          <w:sz w:val="24"/>
          <w:szCs w:val="24"/>
        </w:rPr>
      </w:pPr>
    </w:p>
    <w:p w:rsidR="003450D9" w:rsidRDefault="003450D9" w:rsidP="00334CFC">
      <w:pPr>
        <w:spacing w:after="160" w:line="276" w:lineRule="auto"/>
        <w:ind w:right="40"/>
        <w:contextualSpacing/>
        <w:jc w:val="both"/>
        <w:rPr>
          <w:rFonts w:ascii="Times New Roman" w:eastAsia="Times New Roman" w:hAnsi="Times New Roman" w:cs="Times New Roman"/>
          <w:b/>
          <w:bCs/>
          <w:sz w:val="24"/>
          <w:szCs w:val="24"/>
        </w:rPr>
      </w:pPr>
      <w:r w:rsidRPr="00D846B6">
        <w:rPr>
          <w:rFonts w:ascii="Times New Roman" w:eastAsia="Times New Roman" w:hAnsi="Times New Roman" w:cs="Times New Roman"/>
          <w:b/>
          <w:bCs/>
          <w:sz w:val="24"/>
          <w:szCs w:val="24"/>
        </w:rPr>
        <w:t>Part E: Summary of Expenditu</w:t>
      </w:r>
      <w:r w:rsidR="000D1E4D">
        <w:rPr>
          <w:rFonts w:ascii="Times New Roman" w:eastAsia="Times New Roman" w:hAnsi="Times New Roman" w:cs="Times New Roman"/>
          <w:b/>
          <w:bCs/>
          <w:sz w:val="24"/>
          <w:szCs w:val="24"/>
        </w:rPr>
        <w:t>re by Programmes, 2024/25 – 2026/27</w:t>
      </w:r>
      <w:r w:rsidRPr="00D846B6">
        <w:rPr>
          <w:rFonts w:ascii="Times New Roman" w:eastAsia="Times New Roman" w:hAnsi="Times New Roman" w:cs="Times New Roman"/>
          <w:b/>
          <w:bCs/>
          <w:sz w:val="24"/>
          <w:szCs w:val="24"/>
        </w:rPr>
        <w:t xml:space="preserve"> (Kshs.)</w:t>
      </w:r>
    </w:p>
    <w:tbl>
      <w:tblPr>
        <w:tblW w:w="0" w:type="auto"/>
        <w:tblInd w:w="-10" w:type="dxa"/>
        <w:tblLook w:val="04A0" w:firstRow="1" w:lastRow="0" w:firstColumn="1" w:lastColumn="0" w:noHBand="0" w:noVBand="1"/>
      </w:tblPr>
      <w:tblGrid>
        <w:gridCol w:w="4275"/>
        <w:gridCol w:w="1119"/>
        <w:gridCol w:w="1658"/>
        <w:gridCol w:w="1149"/>
        <w:gridCol w:w="1149"/>
      </w:tblGrid>
      <w:tr w:rsidR="009D5709" w:rsidRPr="009D5709" w:rsidTr="009D5709">
        <w:trPr>
          <w:trHeight w:val="780"/>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9D5709" w:rsidRPr="009D5709" w:rsidRDefault="009D5709" w:rsidP="009D5709">
            <w:pPr>
              <w:rPr>
                <w:rFonts w:ascii="Times New Roman" w:eastAsia="Times New Roman" w:hAnsi="Times New Roman" w:cs="Times New Roman"/>
                <w:b/>
                <w:bCs/>
                <w:sz w:val="18"/>
              </w:rPr>
            </w:pPr>
            <w:r w:rsidRPr="009D5709">
              <w:rPr>
                <w:rFonts w:ascii="Times New Roman" w:eastAsia="Times New Roman" w:hAnsi="Times New Roman" w:cs="Times New Roman"/>
                <w:b/>
                <w:bCs/>
                <w:sz w:val="18"/>
              </w:rPr>
              <w:t>Programme/ Sub Programme</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9D5709" w:rsidRPr="009D5709" w:rsidRDefault="009D5709" w:rsidP="009D5709">
            <w:pPr>
              <w:jc w:val="center"/>
              <w:rPr>
                <w:rFonts w:ascii="Times New Roman" w:eastAsia="Times New Roman" w:hAnsi="Times New Roman" w:cs="Times New Roman"/>
                <w:b/>
                <w:bCs/>
                <w:color w:val="000000"/>
                <w:sz w:val="18"/>
              </w:rPr>
            </w:pPr>
            <w:r w:rsidRPr="009D5709">
              <w:rPr>
                <w:rFonts w:ascii="Times New Roman" w:eastAsia="Times New Roman" w:hAnsi="Times New Roman" w:cs="Times New Roman"/>
                <w:b/>
                <w:bCs/>
                <w:color w:val="000000"/>
                <w:sz w:val="18"/>
              </w:rPr>
              <w:t>Revised Estimates        FY 2023/24</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D5709" w:rsidRPr="009D5709" w:rsidRDefault="009D5709" w:rsidP="009D5709">
            <w:pPr>
              <w:jc w:val="center"/>
              <w:rPr>
                <w:rFonts w:ascii="Times New Roman" w:eastAsia="Times New Roman" w:hAnsi="Times New Roman" w:cs="Times New Roman"/>
                <w:b/>
                <w:bCs/>
                <w:color w:val="000000"/>
                <w:sz w:val="18"/>
              </w:rPr>
            </w:pPr>
            <w:r w:rsidRPr="009D5709">
              <w:rPr>
                <w:rFonts w:ascii="Times New Roman" w:eastAsia="Times New Roman" w:hAnsi="Times New Roman" w:cs="Times New Roman"/>
                <w:b/>
                <w:bCs/>
                <w:color w:val="000000"/>
                <w:sz w:val="18"/>
              </w:rPr>
              <w:t xml:space="preserve"> Estimates 2024/25</w:t>
            </w:r>
          </w:p>
        </w:tc>
        <w:tc>
          <w:tcPr>
            <w:tcW w:w="0" w:type="auto"/>
            <w:gridSpan w:val="2"/>
            <w:tcBorders>
              <w:top w:val="single" w:sz="8" w:space="0" w:color="auto"/>
              <w:left w:val="nil"/>
              <w:bottom w:val="single" w:sz="4" w:space="0" w:color="auto"/>
              <w:right w:val="single" w:sz="8" w:space="0" w:color="000000"/>
            </w:tcBorders>
            <w:shd w:val="clear" w:color="auto" w:fill="auto"/>
            <w:noWrap/>
            <w:vAlign w:val="center"/>
            <w:hideMark/>
          </w:tcPr>
          <w:p w:rsidR="009D5709" w:rsidRPr="009D5709" w:rsidRDefault="009D5709" w:rsidP="009D5709">
            <w:pPr>
              <w:jc w:val="center"/>
              <w:rPr>
                <w:rFonts w:ascii="Times New Roman" w:eastAsia="Times New Roman" w:hAnsi="Times New Roman" w:cs="Times New Roman"/>
                <w:b/>
                <w:bCs/>
                <w:color w:val="000000"/>
                <w:sz w:val="18"/>
              </w:rPr>
            </w:pPr>
            <w:r w:rsidRPr="009D5709">
              <w:rPr>
                <w:rFonts w:ascii="Times New Roman" w:eastAsia="Times New Roman" w:hAnsi="Times New Roman" w:cs="Times New Roman"/>
                <w:b/>
                <w:bCs/>
                <w:color w:val="000000"/>
                <w:sz w:val="18"/>
              </w:rPr>
              <w:t xml:space="preserve"> Projected Estimates </w:t>
            </w:r>
          </w:p>
        </w:tc>
      </w:tr>
      <w:tr w:rsidR="009D5709" w:rsidRPr="009D5709" w:rsidTr="009D5709">
        <w:trPr>
          <w:trHeight w:val="300"/>
        </w:trPr>
        <w:tc>
          <w:tcPr>
            <w:tcW w:w="0" w:type="auto"/>
            <w:vMerge/>
            <w:tcBorders>
              <w:top w:val="single" w:sz="8" w:space="0" w:color="auto"/>
              <w:left w:val="single" w:sz="8" w:space="0" w:color="auto"/>
              <w:bottom w:val="single" w:sz="4" w:space="0" w:color="auto"/>
              <w:right w:val="single" w:sz="4" w:space="0" w:color="auto"/>
            </w:tcBorders>
            <w:vAlign w:val="center"/>
            <w:hideMark/>
          </w:tcPr>
          <w:p w:rsidR="009D5709" w:rsidRPr="009D5709" w:rsidRDefault="009D5709" w:rsidP="009D5709">
            <w:pPr>
              <w:rPr>
                <w:rFonts w:ascii="Times New Roman" w:eastAsia="Times New Roman" w:hAnsi="Times New Roman" w:cs="Times New Roman"/>
                <w:b/>
                <w:bCs/>
                <w:sz w:val="18"/>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D5709" w:rsidRPr="009D5709" w:rsidRDefault="009D5709" w:rsidP="009D5709">
            <w:pPr>
              <w:rPr>
                <w:rFonts w:ascii="Times New Roman" w:eastAsia="Times New Roman" w:hAnsi="Times New Roman" w:cs="Times New Roman"/>
                <w:b/>
                <w:bCs/>
                <w:color w:val="000000"/>
                <w:sz w:val="18"/>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D5709" w:rsidRPr="009D5709" w:rsidRDefault="009D5709" w:rsidP="009D5709">
            <w:pPr>
              <w:rPr>
                <w:rFonts w:ascii="Times New Roman" w:eastAsia="Times New Roman" w:hAnsi="Times New Roman" w:cs="Times New Roman"/>
                <w:b/>
                <w:bCs/>
                <w:color w:val="000000"/>
                <w:sz w:val="18"/>
              </w:rPr>
            </w:pPr>
          </w:p>
        </w:tc>
        <w:tc>
          <w:tcPr>
            <w:tcW w:w="0" w:type="auto"/>
            <w:tcBorders>
              <w:top w:val="nil"/>
              <w:left w:val="nil"/>
              <w:bottom w:val="single" w:sz="4" w:space="0" w:color="auto"/>
              <w:right w:val="single" w:sz="4" w:space="0" w:color="auto"/>
            </w:tcBorders>
            <w:shd w:val="clear" w:color="auto" w:fill="auto"/>
            <w:noWrap/>
            <w:vAlign w:val="center"/>
            <w:hideMark/>
          </w:tcPr>
          <w:p w:rsidR="009D5709" w:rsidRPr="009D5709" w:rsidRDefault="009D5709" w:rsidP="009D5709">
            <w:pPr>
              <w:rPr>
                <w:rFonts w:ascii="Times New Roman" w:eastAsia="Times New Roman" w:hAnsi="Times New Roman" w:cs="Times New Roman"/>
                <w:b/>
                <w:bCs/>
                <w:color w:val="000000"/>
                <w:sz w:val="18"/>
              </w:rPr>
            </w:pPr>
            <w:r w:rsidRPr="009D5709">
              <w:rPr>
                <w:rFonts w:ascii="Times New Roman" w:eastAsia="Times New Roman" w:hAnsi="Times New Roman" w:cs="Times New Roman"/>
                <w:b/>
                <w:bCs/>
                <w:color w:val="000000"/>
                <w:sz w:val="18"/>
              </w:rPr>
              <w:t>2025/26</w:t>
            </w:r>
          </w:p>
        </w:tc>
        <w:tc>
          <w:tcPr>
            <w:tcW w:w="0" w:type="auto"/>
            <w:tcBorders>
              <w:top w:val="nil"/>
              <w:left w:val="nil"/>
              <w:bottom w:val="single" w:sz="4" w:space="0" w:color="auto"/>
              <w:right w:val="single" w:sz="8" w:space="0" w:color="auto"/>
            </w:tcBorders>
            <w:shd w:val="clear" w:color="auto" w:fill="auto"/>
            <w:noWrap/>
            <w:vAlign w:val="center"/>
            <w:hideMark/>
          </w:tcPr>
          <w:p w:rsidR="009D5709" w:rsidRPr="009D5709" w:rsidRDefault="009D5709" w:rsidP="009D5709">
            <w:pPr>
              <w:rPr>
                <w:rFonts w:ascii="Times New Roman" w:eastAsia="Times New Roman" w:hAnsi="Times New Roman" w:cs="Times New Roman"/>
                <w:b/>
                <w:bCs/>
                <w:color w:val="000000"/>
                <w:sz w:val="18"/>
              </w:rPr>
            </w:pPr>
            <w:r w:rsidRPr="009D5709">
              <w:rPr>
                <w:rFonts w:ascii="Times New Roman" w:eastAsia="Times New Roman" w:hAnsi="Times New Roman" w:cs="Times New Roman"/>
                <w:b/>
                <w:bCs/>
                <w:color w:val="000000"/>
                <w:sz w:val="18"/>
              </w:rPr>
              <w:t>2026/27</w:t>
            </w:r>
          </w:p>
        </w:tc>
      </w:tr>
      <w:tr w:rsidR="009D5709" w:rsidRPr="009D5709" w:rsidTr="009D5709">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D5709" w:rsidRPr="009D5709" w:rsidRDefault="009D5709" w:rsidP="009D5709">
            <w:pPr>
              <w:rPr>
                <w:rFonts w:ascii="Times New Roman" w:eastAsia="Times New Roman" w:hAnsi="Times New Roman" w:cs="Times New Roman"/>
                <w:b/>
                <w:bCs/>
                <w:sz w:val="18"/>
              </w:rPr>
            </w:pPr>
            <w:r w:rsidRPr="009D5709">
              <w:rPr>
                <w:rFonts w:ascii="Times New Roman" w:eastAsia="Times New Roman" w:hAnsi="Times New Roman" w:cs="Times New Roman"/>
                <w:b/>
                <w:bCs/>
                <w:sz w:val="18"/>
              </w:rPr>
              <w:t>Programme 1: General administration &amp; planning</w:t>
            </w:r>
          </w:p>
        </w:tc>
        <w:tc>
          <w:tcPr>
            <w:tcW w:w="0" w:type="auto"/>
            <w:tcBorders>
              <w:top w:val="nil"/>
              <w:left w:val="nil"/>
              <w:bottom w:val="single" w:sz="4" w:space="0" w:color="auto"/>
              <w:right w:val="single" w:sz="4" w:space="0" w:color="auto"/>
            </w:tcBorders>
            <w:shd w:val="clear" w:color="auto" w:fill="auto"/>
            <w:vAlign w:val="center"/>
            <w:hideMark/>
          </w:tcPr>
          <w:p w:rsidR="009D5709" w:rsidRPr="009D5709" w:rsidRDefault="009D5709" w:rsidP="009D5709">
            <w:pPr>
              <w:rPr>
                <w:rFonts w:ascii="Times New Roman" w:eastAsia="Times New Roman" w:hAnsi="Times New Roman" w:cs="Times New Roman"/>
                <w:b/>
                <w:bCs/>
                <w:sz w:val="18"/>
              </w:rPr>
            </w:pPr>
            <w:r w:rsidRPr="009D5709">
              <w:rPr>
                <w:rFonts w:ascii="Times New Roman" w:eastAsia="Times New Roman" w:hAnsi="Times New Roman" w:cs="Times New Roman"/>
                <w:b/>
                <w:bCs/>
                <w:sz w:val="18"/>
              </w:rPr>
              <w:t> </w:t>
            </w:r>
          </w:p>
        </w:tc>
        <w:tc>
          <w:tcPr>
            <w:tcW w:w="0" w:type="auto"/>
            <w:tcBorders>
              <w:top w:val="nil"/>
              <w:left w:val="nil"/>
              <w:bottom w:val="single" w:sz="4" w:space="0" w:color="auto"/>
              <w:right w:val="single" w:sz="4" w:space="0" w:color="auto"/>
            </w:tcBorders>
            <w:shd w:val="clear" w:color="auto" w:fill="auto"/>
            <w:vAlign w:val="center"/>
            <w:hideMark/>
          </w:tcPr>
          <w:p w:rsidR="009D5709" w:rsidRPr="009D5709" w:rsidRDefault="009D5709" w:rsidP="009D5709">
            <w:pPr>
              <w:rPr>
                <w:rFonts w:ascii="Times New Roman" w:eastAsia="Times New Roman" w:hAnsi="Times New Roman" w:cs="Times New Roman"/>
                <w:sz w:val="18"/>
                <w:szCs w:val="18"/>
              </w:rPr>
            </w:pPr>
            <w:r w:rsidRPr="009D5709">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D5709" w:rsidRPr="009D5709" w:rsidRDefault="009D5709" w:rsidP="009D5709">
            <w:pPr>
              <w:rPr>
                <w:rFonts w:ascii="Times New Roman" w:eastAsia="Times New Roman" w:hAnsi="Times New Roman" w:cs="Times New Roman"/>
                <w:sz w:val="18"/>
                <w:szCs w:val="18"/>
              </w:rPr>
            </w:pPr>
            <w:r w:rsidRPr="009D5709">
              <w:rPr>
                <w:rFonts w:ascii="Times New Roman" w:eastAsia="Times New Roman" w:hAnsi="Times New Roman" w:cs="Times New Roman"/>
                <w:sz w:val="18"/>
                <w:szCs w:val="18"/>
              </w:rPr>
              <w:t> </w:t>
            </w:r>
          </w:p>
        </w:tc>
        <w:tc>
          <w:tcPr>
            <w:tcW w:w="0" w:type="auto"/>
            <w:tcBorders>
              <w:top w:val="nil"/>
              <w:left w:val="nil"/>
              <w:bottom w:val="single" w:sz="4" w:space="0" w:color="auto"/>
              <w:right w:val="single" w:sz="8" w:space="0" w:color="auto"/>
            </w:tcBorders>
            <w:shd w:val="clear" w:color="auto" w:fill="auto"/>
            <w:vAlign w:val="center"/>
            <w:hideMark/>
          </w:tcPr>
          <w:p w:rsidR="009D5709" w:rsidRPr="009D5709" w:rsidRDefault="009D5709" w:rsidP="009D5709">
            <w:pPr>
              <w:rPr>
                <w:rFonts w:ascii="Times New Roman" w:eastAsia="Times New Roman" w:hAnsi="Times New Roman" w:cs="Times New Roman"/>
                <w:sz w:val="18"/>
                <w:szCs w:val="18"/>
              </w:rPr>
            </w:pPr>
            <w:r w:rsidRPr="009D5709">
              <w:rPr>
                <w:rFonts w:ascii="Times New Roman" w:eastAsia="Times New Roman" w:hAnsi="Times New Roman" w:cs="Times New Roman"/>
                <w:sz w:val="18"/>
                <w:szCs w:val="18"/>
              </w:rPr>
              <w:t> </w:t>
            </w:r>
          </w:p>
        </w:tc>
      </w:tr>
      <w:tr w:rsidR="009D5709" w:rsidRPr="009D5709" w:rsidTr="009D570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D5709" w:rsidRPr="009D5709" w:rsidRDefault="009D5709" w:rsidP="009D5709">
            <w:pPr>
              <w:rPr>
                <w:rFonts w:ascii="Times New Roman" w:eastAsia="Times New Roman" w:hAnsi="Times New Roman" w:cs="Times New Roman"/>
                <w:sz w:val="18"/>
              </w:rPr>
            </w:pPr>
            <w:r w:rsidRPr="009D5709">
              <w:rPr>
                <w:rFonts w:ascii="Times New Roman" w:eastAsia="Times New Roman" w:hAnsi="Times New Roman" w:cs="Times New Roman"/>
                <w:sz w:val="18"/>
              </w:rPr>
              <w:t>SP1. 1 General administration &amp; planning</w:t>
            </w:r>
          </w:p>
        </w:tc>
        <w:tc>
          <w:tcPr>
            <w:tcW w:w="0" w:type="auto"/>
            <w:tcBorders>
              <w:top w:val="nil"/>
              <w:left w:val="nil"/>
              <w:bottom w:val="single" w:sz="4" w:space="0" w:color="auto"/>
              <w:right w:val="single" w:sz="4" w:space="0" w:color="auto"/>
            </w:tcBorders>
            <w:shd w:val="clear" w:color="auto" w:fill="auto"/>
            <w:vAlign w:val="center"/>
            <w:hideMark/>
          </w:tcPr>
          <w:p w:rsidR="009D5709" w:rsidRPr="009D5709" w:rsidRDefault="009D5709" w:rsidP="009D5709">
            <w:pPr>
              <w:rPr>
                <w:rFonts w:ascii="Times New Roman" w:eastAsia="Times New Roman" w:hAnsi="Times New Roman" w:cs="Times New Roman"/>
                <w:sz w:val="18"/>
              </w:rPr>
            </w:pPr>
            <w:r w:rsidRPr="009D5709">
              <w:rPr>
                <w:rFonts w:ascii="Times New Roman" w:eastAsia="Times New Roman" w:hAnsi="Times New Roman" w:cs="Times New Roman"/>
                <w:sz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D5709" w:rsidRPr="009D5709" w:rsidRDefault="009D5709" w:rsidP="009D5709">
            <w:pPr>
              <w:jc w:val="right"/>
              <w:rPr>
                <w:rFonts w:ascii="Times New Roman" w:eastAsia="Times New Roman" w:hAnsi="Times New Roman" w:cs="Times New Roman"/>
                <w:sz w:val="18"/>
              </w:rPr>
            </w:pPr>
            <w:r w:rsidRPr="009D5709">
              <w:rPr>
                <w:rFonts w:ascii="Times New Roman" w:eastAsia="Times New Roman" w:hAnsi="Times New Roman" w:cs="Times New Roman"/>
                <w:sz w:val="18"/>
              </w:rPr>
              <w:t xml:space="preserve">                 47,454,960 </w:t>
            </w:r>
          </w:p>
        </w:tc>
        <w:tc>
          <w:tcPr>
            <w:tcW w:w="0" w:type="auto"/>
            <w:tcBorders>
              <w:top w:val="nil"/>
              <w:left w:val="nil"/>
              <w:bottom w:val="single" w:sz="4" w:space="0" w:color="auto"/>
              <w:right w:val="single" w:sz="4" w:space="0" w:color="auto"/>
            </w:tcBorders>
            <w:shd w:val="clear" w:color="auto" w:fill="auto"/>
            <w:vAlign w:val="center"/>
            <w:hideMark/>
          </w:tcPr>
          <w:p w:rsidR="009D5709" w:rsidRPr="009D5709" w:rsidRDefault="009D5709" w:rsidP="009D5709">
            <w:pPr>
              <w:jc w:val="right"/>
              <w:rPr>
                <w:rFonts w:ascii="Times New Roman" w:eastAsia="Times New Roman" w:hAnsi="Times New Roman" w:cs="Times New Roman"/>
                <w:sz w:val="18"/>
              </w:rPr>
            </w:pPr>
            <w:r w:rsidRPr="009D5709">
              <w:rPr>
                <w:rFonts w:ascii="Times New Roman" w:eastAsia="Times New Roman" w:hAnsi="Times New Roman" w:cs="Times New Roman"/>
                <w:sz w:val="18"/>
              </w:rPr>
              <w:t xml:space="preserve">           49,827,708 </w:t>
            </w:r>
          </w:p>
        </w:tc>
        <w:tc>
          <w:tcPr>
            <w:tcW w:w="0" w:type="auto"/>
            <w:tcBorders>
              <w:top w:val="nil"/>
              <w:left w:val="nil"/>
              <w:bottom w:val="single" w:sz="4" w:space="0" w:color="auto"/>
              <w:right w:val="single" w:sz="8" w:space="0" w:color="auto"/>
            </w:tcBorders>
            <w:shd w:val="clear" w:color="auto" w:fill="auto"/>
            <w:vAlign w:val="center"/>
            <w:hideMark/>
          </w:tcPr>
          <w:p w:rsidR="009D5709" w:rsidRPr="009D5709" w:rsidRDefault="009D5709" w:rsidP="009D5709">
            <w:pPr>
              <w:jc w:val="right"/>
              <w:rPr>
                <w:rFonts w:ascii="Times New Roman" w:eastAsia="Times New Roman" w:hAnsi="Times New Roman" w:cs="Times New Roman"/>
                <w:sz w:val="18"/>
              </w:rPr>
            </w:pPr>
            <w:r w:rsidRPr="009D5709">
              <w:rPr>
                <w:rFonts w:ascii="Times New Roman" w:eastAsia="Times New Roman" w:hAnsi="Times New Roman" w:cs="Times New Roman"/>
                <w:sz w:val="18"/>
              </w:rPr>
              <w:t xml:space="preserve">           52,319,093 </w:t>
            </w:r>
          </w:p>
        </w:tc>
      </w:tr>
      <w:tr w:rsidR="009D5709" w:rsidRPr="009D5709" w:rsidTr="009D5709">
        <w:trPr>
          <w:trHeight w:val="300"/>
        </w:trPr>
        <w:tc>
          <w:tcPr>
            <w:tcW w:w="0" w:type="auto"/>
            <w:tcBorders>
              <w:top w:val="nil"/>
              <w:left w:val="single" w:sz="8" w:space="0" w:color="auto"/>
              <w:bottom w:val="single" w:sz="4" w:space="0" w:color="auto"/>
              <w:right w:val="single" w:sz="4" w:space="0" w:color="auto"/>
            </w:tcBorders>
            <w:shd w:val="clear" w:color="000000" w:fill="D0CECE"/>
            <w:vAlign w:val="center"/>
            <w:hideMark/>
          </w:tcPr>
          <w:p w:rsidR="009D5709" w:rsidRPr="009D5709" w:rsidRDefault="009D5709" w:rsidP="009D5709">
            <w:pPr>
              <w:rPr>
                <w:rFonts w:ascii="Times New Roman" w:eastAsia="Times New Roman" w:hAnsi="Times New Roman" w:cs="Times New Roman"/>
                <w:b/>
                <w:bCs/>
                <w:sz w:val="18"/>
              </w:rPr>
            </w:pPr>
            <w:r w:rsidRPr="009D5709">
              <w:rPr>
                <w:rFonts w:ascii="Times New Roman" w:eastAsia="Times New Roman" w:hAnsi="Times New Roman" w:cs="Times New Roman"/>
                <w:b/>
                <w:bCs/>
                <w:sz w:val="18"/>
              </w:rPr>
              <w:t>Total Expenditure of P.1</w:t>
            </w:r>
          </w:p>
        </w:tc>
        <w:tc>
          <w:tcPr>
            <w:tcW w:w="0" w:type="auto"/>
            <w:tcBorders>
              <w:top w:val="nil"/>
              <w:left w:val="nil"/>
              <w:bottom w:val="single" w:sz="4" w:space="0" w:color="auto"/>
              <w:right w:val="single" w:sz="4" w:space="0" w:color="auto"/>
            </w:tcBorders>
            <w:shd w:val="clear" w:color="000000" w:fill="D0CECE"/>
            <w:vAlign w:val="center"/>
            <w:hideMark/>
          </w:tcPr>
          <w:p w:rsidR="009D5709" w:rsidRPr="009D5709" w:rsidRDefault="009D5709" w:rsidP="009D5709">
            <w:pPr>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9D5709" w:rsidRDefault="009D5709" w:rsidP="009D5709">
            <w:pPr>
              <w:jc w:val="right"/>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             </w:t>
            </w:r>
          </w:p>
          <w:p w:rsidR="009D5709" w:rsidRPr="009D5709" w:rsidRDefault="009D5709" w:rsidP="009D5709">
            <w:pPr>
              <w:jc w:val="right"/>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 47,454,960 </w:t>
            </w:r>
          </w:p>
        </w:tc>
        <w:tc>
          <w:tcPr>
            <w:tcW w:w="0" w:type="auto"/>
            <w:tcBorders>
              <w:top w:val="nil"/>
              <w:left w:val="nil"/>
              <w:bottom w:val="single" w:sz="4" w:space="0" w:color="auto"/>
              <w:right w:val="single" w:sz="4" w:space="0" w:color="auto"/>
            </w:tcBorders>
            <w:shd w:val="clear" w:color="000000" w:fill="D0CECE"/>
            <w:vAlign w:val="center"/>
            <w:hideMark/>
          </w:tcPr>
          <w:p w:rsidR="009D5709" w:rsidRPr="009D5709" w:rsidRDefault="009D5709" w:rsidP="009D5709">
            <w:pPr>
              <w:jc w:val="right"/>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        49,827,708 </w:t>
            </w:r>
          </w:p>
        </w:tc>
        <w:tc>
          <w:tcPr>
            <w:tcW w:w="0" w:type="auto"/>
            <w:tcBorders>
              <w:top w:val="nil"/>
              <w:left w:val="nil"/>
              <w:bottom w:val="single" w:sz="4" w:space="0" w:color="auto"/>
              <w:right w:val="single" w:sz="8" w:space="0" w:color="auto"/>
            </w:tcBorders>
            <w:shd w:val="clear" w:color="000000" w:fill="D0CECE"/>
            <w:vAlign w:val="center"/>
            <w:hideMark/>
          </w:tcPr>
          <w:p w:rsidR="009D5709" w:rsidRPr="009D5709" w:rsidRDefault="009D5709" w:rsidP="009D5709">
            <w:pPr>
              <w:jc w:val="right"/>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        52,319,093 </w:t>
            </w:r>
          </w:p>
        </w:tc>
      </w:tr>
      <w:tr w:rsidR="009D5709" w:rsidRPr="009D5709" w:rsidTr="009D5709">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D5709" w:rsidRPr="009D5709" w:rsidRDefault="009D5709" w:rsidP="009D5709">
            <w:pPr>
              <w:ind w:firstLineChars="100" w:firstLine="180"/>
              <w:rPr>
                <w:rFonts w:ascii="Times New Roman" w:eastAsia="Times New Roman" w:hAnsi="Times New Roman" w:cs="Times New Roman"/>
                <w:b/>
                <w:bCs/>
                <w:color w:val="000000"/>
                <w:sz w:val="18"/>
              </w:rPr>
            </w:pPr>
            <w:r w:rsidRPr="009D5709">
              <w:rPr>
                <w:rFonts w:ascii="Times New Roman" w:eastAsia="Times New Roman" w:hAnsi="Times New Roman" w:cs="Times New Roman"/>
                <w:b/>
                <w:bCs/>
                <w:color w:val="000000"/>
                <w:sz w:val="18"/>
              </w:rPr>
              <w:t>Programme 2:  Women Empowerment and Affirmative Action</w:t>
            </w:r>
          </w:p>
        </w:tc>
        <w:tc>
          <w:tcPr>
            <w:tcW w:w="0" w:type="auto"/>
            <w:tcBorders>
              <w:top w:val="nil"/>
              <w:left w:val="nil"/>
              <w:bottom w:val="single" w:sz="4" w:space="0" w:color="auto"/>
              <w:right w:val="single" w:sz="4" w:space="0" w:color="auto"/>
            </w:tcBorders>
            <w:shd w:val="clear" w:color="auto" w:fill="auto"/>
            <w:vAlign w:val="center"/>
            <w:hideMark/>
          </w:tcPr>
          <w:p w:rsidR="009D5709" w:rsidRPr="009D5709" w:rsidRDefault="009D5709" w:rsidP="009D5709">
            <w:pPr>
              <w:rPr>
                <w:rFonts w:ascii="Times New Roman" w:eastAsia="Times New Roman" w:hAnsi="Times New Roman" w:cs="Times New Roman"/>
                <w:b/>
                <w:bCs/>
                <w:sz w:val="18"/>
              </w:rPr>
            </w:pPr>
            <w:r w:rsidRPr="009D5709">
              <w:rPr>
                <w:rFonts w:ascii="Times New Roman" w:eastAsia="Times New Roman" w:hAnsi="Times New Roman" w:cs="Times New Roman"/>
                <w:b/>
                <w:bCs/>
                <w:sz w:val="18"/>
              </w:rPr>
              <w:t> </w:t>
            </w:r>
          </w:p>
        </w:tc>
        <w:tc>
          <w:tcPr>
            <w:tcW w:w="0" w:type="auto"/>
            <w:tcBorders>
              <w:top w:val="nil"/>
              <w:left w:val="nil"/>
              <w:bottom w:val="single" w:sz="4" w:space="0" w:color="auto"/>
              <w:right w:val="single" w:sz="4" w:space="0" w:color="auto"/>
            </w:tcBorders>
            <w:shd w:val="clear" w:color="auto" w:fill="auto"/>
            <w:vAlign w:val="center"/>
            <w:hideMark/>
          </w:tcPr>
          <w:p w:rsidR="009D5709" w:rsidRPr="009D5709" w:rsidRDefault="009D5709" w:rsidP="009D5709">
            <w:pPr>
              <w:jc w:val="right"/>
              <w:rPr>
                <w:rFonts w:ascii="Times New Roman" w:eastAsia="Times New Roman" w:hAnsi="Times New Roman" w:cs="Times New Roman"/>
                <w:sz w:val="18"/>
                <w:szCs w:val="18"/>
              </w:rPr>
            </w:pPr>
            <w:r w:rsidRPr="009D5709">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D5709" w:rsidRPr="009D5709" w:rsidRDefault="009D5709" w:rsidP="009D5709">
            <w:pPr>
              <w:jc w:val="right"/>
              <w:rPr>
                <w:rFonts w:ascii="Times New Roman" w:eastAsia="Times New Roman" w:hAnsi="Times New Roman" w:cs="Times New Roman"/>
                <w:sz w:val="18"/>
                <w:szCs w:val="18"/>
              </w:rPr>
            </w:pPr>
            <w:r w:rsidRPr="009D5709">
              <w:rPr>
                <w:rFonts w:ascii="Times New Roman" w:eastAsia="Times New Roman" w:hAnsi="Times New Roman" w:cs="Times New Roman"/>
                <w:sz w:val="18"/>
                <w:szCs w:val="18"/>
              </w:rPr>
              <w:t> </w:t>
            </w:r>
          </w:p>
        </w:tc>
        <w:tc>
          <w:tcPr>
            <w:tcW w:w="0" w:type="auto"/>
            <w:tcBorders>
              <w:top w:val="nil"/>
              <w:left w:val="nil"/>
              <w:bottom w:val="single" w:sz="4" w:space="0" w:color="auto"/>
              <w:right w:val="single" w:sz="8" w:space="0" w:color="auto"/>
            </w:tcBorders>
            <w:shd w:val="clear" w:color="auto" w:fill="auto"/>
            <w:vAlign w:val="center"/>
            <w:hideMark/>
          </w:tcPr>
          <w:p w:rsidR="009D5709" w:rsidRPr="009D5709" w:rsidRDefault="009D5709" w:rsidP="009D5709">
            <w:pPr>
              <w:jc w:val="right"/>
              <w:rPr>
                <w:rFonts w:ascii="Times New Roman" w:eastAsia="Times New Roman" w:hAnsi="Times New Roman" w:cs="Times New Roman"/>
                <w:sz w:val="18"/>
                <w:szCs w:val="18"/>
              </w:rPr>
            </w:pPr>
            <w:r w:rsidRPr="009D5709">
              <w:rPr>
                <w:rFonts w:ascii="Times New Roman" w:eastAsia="Times New Roman" w:hAnsi="Times New Roman" w:cs="Times New Roman"/>
                <w:sz w:val="18"/>
                <w:szCs w:val="18"/>
              </w:rPr>
              <w:t> </w:t>
            </w:r>
          </w:p>
        </w:tc>
      </w:tr>
      <w:tr w:rsidR="009D5709" w:rsidRPr="009D5709" w:rsidTr="009D5709">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D5709" w:rsidRPr="009D5709" w:rsidRDefault="009D5709" w:rsidP="009D5709">
            <w:pPr>
              <w:rPr>
                <w:rFonts w:ascii="Times New Roman" w:eastAsia="Times New Roman" w:hAnsi="Times New Roman" w:cs="Times New Roman"/>
                <w:sz w:val="18"/>
              </w:rPr>
            </w:pPr>
            <w:r w:rsidRPr="009D5709">
              <w:rPr>
                <w:rFonts w:ascii="Times New Roman" w:eastAsia="Times New Roman" w:hAnsi="Times New Roman" w:cs="Times New Roman"/>
                <w:sz w:val="18"/>
              </w:rPr>
              <w:t>SP 2.1 Women Empowerment and Affirmative Action</w:t>
            </w:r>
          </w:p>
        </w:tc>
        <w:tc>
          <w:tcPr>
            <w:tcW w:w="0" w:type="auto"/>
            <w:tcBorders>
              <w:top w:val="nil"/>
              <w:left w:val="nil"/>
              <w:bottom w:val="single" w:sz="4" w:space="0" w:color="auto"/>
              <w:right w:val="single" w:sz="4" w:space="0" w:color="auto"/>
            </w:tcBorders>
            <w:shd w:val="clear" w:color="auto" w:fill="auto"/>
            <w:vAlign w:val="center"/>
            <w:hideMark/>
          </w:tcPr>
          <w:p w:rsidR="009D5709" w:rsidRPr="009D5709" w:rsidRDefault="009D5709" w:rsidP="009D5709">
            <w:pPr>
              <w:rPr>
                <w:rFonts w:ascii="Times New Roman" w:eastAsia="Times New Roman" w:hAnsi="Times New Roman" w:cs="Times New Roman"/>
                <w:sz w:val="18"/>
              </w:rPr>
            </w:pPr>
            <w:r w:rsidRPr="009D5709">
              <w:rPr>
                <w:rFonts w:ascii="Times New Roman" w:eastAsia="Times New Roman" w:hAnsi="Times New Roman" w:cs="Times New Roman"/>
                <w:sz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D5709" w:rsidRPr="009D5709" w:rsidRDefault="009D5709" w:rsidP="009D5709">
            <w:pPr>
              <w:jc w:val="right"/>
              <w:rPr>
                <w:rFonts w:ascii="Times New Roman" w:eastAsia="Times New Roman" w:hAnsi="Times New Roman" w:cs="Times New Roman"/>
                <w:sz w:val="18"/>
              </w:rPr>
            </w:pPr>
            <w:r w:rsidRPr="009D5709">
              <w:rPr>
                <w:rFonts w:ascii="Times New Roman" w:eastAsia="Times New Roman" w:hAnsi="Times New Roman" w:cs="Times New Roman"/>
                <w:sz w:val="18"/>
              </w:rPr>
              <w:t xml:space="preserve">                 16,200,000 </w:t>
            </w:r>
          </w:p>
        </w:tc>
        <w:tc>
          <w:tcPr>
            <w:tcW w:w="0" w:type="auto"/>
            <w:tcBorders>
              <w:top w:val="nil"/>
              <w:left w:val="nil"/>
              <w:bottom w:val="single" w:sz="4" w:space="0" w:color="auto"/>
              <w:right w:val="single" w:sz="4" w:space="0" w:color="auto"/>
            </w:tcBorders>
            <w:shd w:val="clear" w:color="auto" w:fill="auto"/>
            <w:vAlign w:val="center"/>
            <w:hideMark/>
          </w:tcPr>
          <w:p w:rsidR="009D5709" w:rsidRPr="009D5709" w:rsidRDefault="009D5709" w:rsidP="009D5709">
            <w:pPr>
              <w:jc w:val="right"/>
              <w:rPr>
                <w:rFonts w:ascii="Times New Roman" w:eastAsia="Times New Roman" w:hAnsi="Times New Roman" w:cs="Times New Roman"/>
                <w:sz w:val="18"/>
              </w:rPr>
            </w:pPr>
            <w:r w:rsidRPr="009D5709">
              <w:rPr>
                <w:rFonts w:ascii="Times New Roman" w:eastAsia="Times New Roman" w:hAnsi="Times New Roman" w:cs="Times New Roman"/>
                <w:sz w:val="18"/>
              </w:rPr>
              <w:t xml:space="preserve">             6,510,000 </w:t>
            </w:r>
          </w:p>
        </w:tc>
        <w:tc>
          <w:tcPr>
            <w:tcW w:w="0" w:type="auto"/>
            <w:tcBorders>
              <w:top w:val="nil"/>
              <w:left w:val="nil"/>
              <w:bottom w:val="single" w:sz="4" w:space="0" w:color="auto"/>
              <w:right w:val="single" w:sz="8" w:space="0" w:color="auto"/>
            </w:tcBorders>
            <w:shd w:val="clear" w:color="auto" w:fill="auto"/>
            <w:vAlign w:val="center"/>
            <w:hideMark/>
          </w:tcPr>
          <w:p w:rsidR="009D5709" w:rsidRPr="009D5709" w:rsidRDefault="009D5709" w:rsidP="009D5709">
            <w:pPr>
              <w:jc w:val="right"/>
              <w:rPr>
                <w:rFonts w:ascii="Times New Roman" w:eastAsia="Times New Roman" w:hAnsi="Times New Roman" w:cs="Times New Roman"/>
                <w:sz w:val="18"/>
              </w:rPr>
            </w:pPr>
            <w:r w:rsidRPr="009D5709">
              <w:rPr>
                <w:rFonts w:ascii="Times New Roman" w:eastAsia="Times New Roman" w:hAnsi="Times New Roman" w:cs="Times New Roman"/>
                <w:sz w:val="18"/>
              </w:rPr>
              <w:t xml:space="preserve">           13,835,500 </w:t>
            </w:r>
          </w:p>
        </w:tc>
      </w:tr>
      <w:tr w:rsidR="009D5709" w:rsidRPr="009D5709" w:rsidTr="009D5709">
        <w:trPr>
          <w:trHeight w:val="300"/>
        </w:trPr>
        <w:tc>
          <w:tcPr>
            <w:tcW w:w="0" w:type="auto"/>
            <w:tcBorders>
              <w:top w:val="nil"/>
              <w:left w:val="single" w:sz="8" w:space="0" w:color="auto"/>
              <w:bottom w:val="single" w:sz="4" w:space="0" w:color="auto"/>
              <w:right w:val="single" w:sz="4" w:space="0" w:color="auto"/>
            </w:tcBorders>
            <w:shd w:val="clear" w:color="000000" w:fill="D0CECE"/>
            <w:vAlign w:val="center"/>
            <w:hideMark/>
          </w:tcPr>
          <w:p w:rsidR="009D5709" w:rsidRPr="009D5709" w:rsidRDefault="009D5709" w:rsidP="009D5709">
            <w:pPr>
              <w:rPr>
                <w:rFonts w:ascii="Times New Roman" w:eastAsia="Times New Roman" w:hAnsi="Times New Roman" w:cs="Times New Roman"/>
                <w:b/>
                <w:bCs/>
                <w:sz w:val="18"/>
              </w:rPr>
            </w:pPr>
            <w:r w:rsidRPr="009D5709">
              <w:rPr>
                <w:rFonts w:ascii="Times New Roman" w:eastAsia="Times New Roman" w:hAnsi="Times New Roman" w:cs="Times New Roman"/>
                <w:b/>
                <w:bCs/>
                <w:sz w:val="18"/>
              </w:rPr>
              <w:t>Total Expenditure of P.2</w:t>
            </w:r>
          </w:p>
        </w:tc>
        <w:tc>
          <w:tcPr>
            <w:tcW w:w="0" w:type="auto"/>
            <w:tcBorders>
              <w:top w:val="nil"/>
              <w:left w:val="nil"/>
              <w:bottom w:val="single" w:sz="4" w:space="0" w:color="auto"/>
              <w:right w:val="single" w:sz="4" w:space="0" w:color="auto"/>
            </w:tcBorders>
            <w:shd w:val="clear" w:color="000000" w:fill="D0CECE"/>
            <w:vAlign w:val="center"/>
            <w:hideMark/>
          </w:tcPr>
          <w:p w:rsidR="009D5709" w:rsidRPr="009D5709" w:rsidRDefault="009D5709" w:rsidP="009D5709">
            <w:pPr>
              <w:rPr>
                <w:rFonts w:ascii="Times New Roman" w:eastAsia="Times New Roman" w:hAnsi="Times New Roman" w:cs="Times New Roman"/>
                <w:sz w:val="18"/>
              </w:rPr>
            </w:pPr>
            <w:r w:rsidRPr="009D5709">
              <w:rPr>
                <w:rFonts w:ascii="Times New Roman" w:eastAsia="Times New Roman" w:hAnsi="Times New Roman" w:cs="Times New Roman"/>
                <w:sz w:val="18"/>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9D5709" w:rsidRDefault="009D5709" w:rsidP="009D5709">
            <w:pPr>
              <w:jc w:val="right"/>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           </w:t>
            </w:r>
          </w:p>
          <w:p w:rsidR="009D5709" w:rsidRPr="009D5709" w:rsidRDefault="009D5709" w:rsidP="009D5709">
            <w:pPr>
              <w:jc w:val="right"/>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   16,200,000 </w:t>
            </w:r>
          </w:p>
        </w:tc>
        <w:tc>
          <w:tcPr>
            <w:tcW w:w="0" w:type="auto"/>
            <w:tcBorders>
              <w:top w:val="nil"/>
              <w:left w:val="nil"/>
              <w:bottom w:val="single" w:sz="4" w:space="0" w:color="auto"/>
              <w:right w:val="single" w:sz="4" w:space="0" w:color="auto"/>
            </w:tcBorders>
            <w:shd w:val="clear" w:color="000000" w:fill="D0CECE"/>
            <w:vAlign w:val="center"/>
            <w:hideMark/>
          </w:tcPr>
          <w:p w:rsidR="009D5709" w:rsidRPr="009D5709" w:rsidRDefault="009D5709" w:rsidP="009D5709">
            <w:pPr>
              <w:jc w:val="right"/>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          6,510,000 </w:t>
            </w:r>
          </w:p>
        </w:tc>
        <w:tc>
          <w:tcPr>
            <w:tcW w:w="0" w:type="auto"/>
            <w:tcBorders>
              <w:top w:val="nil"/>
              <w:left w:val="nil"/>
              <w:bottom w:val="single" w:sz="4" w:space="0" w:color="auto"/>
              <w:right w:val="single" w:sz="8" w:space="0" w:color="auto"/>
            </w:tcBorders>
            <w:shd w:val="clear" w:color="000000" w:fill="D0CECE"/>
            <w:vAlign w:val="center"/>
            <w:hideMark/>
          </w:tcPr>
          <w:p w:rsidR="009D5709" w:rsidRPr="009D5709" w:rsidRDefault="009D5709" w:rsidP="009D5709">
            <w:pPr>
              <w:jc w:val="right"/>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        13,835,500 </w:t>
            </w:r>
          </w:p>
        </w:tc>
      </w:tr>
      <w:tr w:rsidR="009D5709" w:rsidRPr="009D5709" w:rsidTr="009D5709">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D5709" w:rsidRPr="009D5709" w:rsidRDefault="009D5709" w:rsidP="009D5709">
            <w:pPr>
              <w:rPr>
                <w:rFonts w:ascii="Times New Roman" w:eastAsia="Times New Roman" w:hAnsi="Times New Roman" w:cs="Times New Roman"/>
                <w:b/>
                <w:bCs/>
                <w:color w:val="000000"/>
                <w:sz w:val="18"/>
              </w:rPr>
            </w:pPr>
            <w:r w:rsidRPr="009D5709">
              <w:rPr>
                <w:rFonts w:ascii="Times New Roman" w:eastAsia="Times New Roman" w:hAnsi="Times New Roman" w:cs="Times New Roman"/>
                <w:b/>
                <w:bCs/>
                <w:color w:val="000000"/>
                <w:sz w:val="18"/>
              </w:rPr>
              <w:t>Programme 3: Youth and Sports Development</w:t>
            </w:r>
          </w:p>
        </w:tc>
        <w:tc>
          <w:tcPr>
            <w:tcW w:w="0" w:type="auto"/>
            <w:tcBorders>
              <w:top w:val="nil"/>
              <w:left w:val="nil"/>
              <w:bottom w:val="single" w:sz="4" w:space="0" w:color="auto"/>
              <w:right w:val="single" w:sz="4" w:space="0" w:color="auto"/>
            </w:tcBorders>
            <w:shd w:val="clear" w:color="auto" w:fill="auto"/>
            <w:vAlign w:val="center"/>
            <w:hideMark/>
          </w:tcPr>
          <w:p w:rsidR="009D5709" w:rsidRPr="009D5709" w:rsidRDefault="009D5709" w:rsidP="009D5709">
            <w:pPr>
              <w:rPr>
                <w:rFonts w:ascii="Times New Roman" w:eastAsia="Times New Roman" w:hAnsi="Times New Roman" w:cs="Times New Roman"/>
                <w:sz w:val="18"/>
                <w:szCs w:val="18"/>
              </w:rPr>
            </w:pPr>
            <w:r w:rsidRPr="009D5709">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D5709" w:rsidRPr="009D5709" w:rsidRDefault="009D5709" w:rsidP="009D5709">
            <w:pPr>
              <w:jc w:val="right"/>
              <w:rPr>
                <w:rFonts w:ascii="Times New Roman" w:eastAsia="Times New Roman" w:hAnsi="Times New Roman" w:cs="Times New Roman"/>
                <w:sz w:val="18"/>
                <w:szCs w:val="18"/>
              </w:rPr>
            </w:pPr>
            <w:r w:rsidRPr="009D5709">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D5709" w:rsidRPr="009D5709" w:rsidRDefault="009D5709" w:rsidP="009D5709">
            <w:pPr>
              <w:jc w:val="right"/>
              <w:rPr>
                <w:rFonts w:ascii="Times New Roman" w:eastAsia="Times New Roman" w:hAnsi="Times New Roman" w:cs="Times New Roman"/>
                <w:sz w:val="18"/>
                <w:szCs w:val="18"/>
              </w:rPr>
            </w:pPr>
            <w:r w:rsidRPr="009D5709">
              <w:rPr>
                <w:rFonts w:ascii="Times New Roman" w:eastAsia="Times New Roman" w:hAnsi="Times New Roman" w:cs="Times New Roman"/>
                <w:sz w:val="18"/>
                <w:szCs w:val="18"/>
              </w:rPr>
              <w:t> </w:t>
            </w:r>
          </w:p>
        </w:tc>
        <w:tc>
          <w:tcPr>
            <w:tcW w:w="0" w:type="auto"/>
            <w:tcBorders>
              <w:top w:val="nil"/>
              <w:left w:val="nil"/>
              <w:bottom w:val="single" w:sz="4" w:space="0" w:color="auto"/>
              <w:right w:val="single" w:sz="8" w:space="0" w:color="auto"/>
            </w:tcBorders>
            <w:shd w:val="clear" w:color="auto" w:fill="auto"/>
            <w:vAlign w:val="center"/>
            <w:hideMark/>
          </w:tcPr>
          <w:p w:rsidR="009D5709" w:rsidRPr="009D5709" w:rsidRDefault="009D5709" w:rsidP="009D5709">
            <w:pPr>
              <w:jc w:val="right"/>
              <w:rPr>
                <w:rFonts w:ascii="Times New Roman" w:eastAsia="Times New Roman" w:hAnsi="Times New Roman" w:cs="Times New Roman"/>
                <w:sz w:val="18"/>
                <w:szCs w:val="18"/>
              </w:rPr>
            </w:pPr>
            <w:r w:rsidRPr="009D5709">
              <w:rPr>
                <w:rFonts w:ascii="Times New Roman" w:eastAsia="Times New Roman" w:hAnsi="Times New Roman" w:cs="Times New Roman"/>
                <w:sz w:val="18"/>
                <w:szCs w:val="18"/>
              </w:rPr>
              <w:t> </w:t>
            </w:r>
          </w:p>
        </w:tc>
      </w:tr>
      <w:tr w:rsidR="009D5709" w:rsidRPr="009D5709" w:rsidTr="009D5709">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D5709" w:rsidRPr="009D5709" w:rsidRDefault="009D5709" w:rsidP="009D5709">
            <w:pPr>
              <w:rPr>
                <w:rFonts w:ascii="Times New Roman" w:eastAsia="Times New Roman" w:hAnsi="Times New Roman" w:cs="Times New Roman"/>
                <w:color w:val="000000"/>
                <w:sz w:val="18"/>
              </w:rPr>
            </w:pPr>
            <w:r w:rsidRPr="009D5709">
              <w:rPr>
                <w:rFonts w:ascii="Times New Roman" w:eastAsia="Times New Roman" w:hAnsi="Times New Roman" w:cs="Times New Roman"/>
                <w:color w:val="000000"/>
                <w:sz w:val="18"/>
              </w:rPr>
              <w:t>SP 3.1 Youth Empowerment  and Sports Development</w:t>
            </w:r>
          </w:p>
        </w:tc>
        <w:tc>
          <w:tcPr>
            <w:tcW w:w="0" w:type="auto"/>
            <w:tcBorders>
              <w:top w:val="nil"/>
              <w:left w:val="nil"/>
              <w:bottom w:val="single" w:sz="4" w:space="0" w:color="auto"/>
              <w:right w:val="single" w:sz="4" w:space="0" w:color="auto"/>
            </w:tcBorders>
            <w:shd w:val="clear" w:color="auto" w:fill="auto"/>
            <w:vAlign w:val="center"/>
            <w:hideMark/>
          </w:tcPr>
          <w:p w:rsidR="009D5709" w:rsidRPr="009D5709" w:rsidRDefault="009D5709" w:rsidP="009D5709">
            <w:pPr>
              <w:rPr>
                <w:rFonts w:ascii="Times New Roman" w:eastAsia="Times New Roman" w:hAnsi="Times New Roman" w:cs="Times New Roman"/>
                <w:sz w:val="18"/>
              </w:rPr>
            </w:pPr>
            <w:r w:rsidRPr="009D5709">
              <w:rPr>
                <w:rFonts w:ascii="Times New Roman" w:eastAsia="Times New Roman" w:hAnsi="Times New Roman" w:cs="Times New Roman"/>
                <w:sz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D5709" w:rsidRPr="009D5709" w:rsidRDefault="009D5709" w:rsidP="009D5709">
            <w:pPr>
              <w:jc w:val="right"/>
              <w:rPr>
                <w:rFonts w:ascii="Times New Roman" w:eastAsia="Times New Roman" w:hAnsi="Times New Roman" w:cs="Times New Roman"/>
                <w:sz w:val="18"/>
              </w:rPr>
            </w:pPr>
            <w:r w:rsidRPr="009D5709">
              <w:rPr>
                <w:rFonts w:ascii="Times New Roman" w:eastAsia="Times New Roman" w:hAnsi="Times New Roman" w:cs="Times New Roman"/>
                <w:sz w:val="18"/>
              </w:rPr>
              <w:t xml:space="preserve">                 42,000,000 </w:t>
            </w:r>
          </w:p>
        </w:tc>
        <w:tc>
          <w:tcPr>
            <w:tcW w:w="0" w:type="auto"/>
            <w:tcBorders>
              <w:top w:val="nil"/>
              <w:left w:val="nil"/>
              <w:bottom w:val="single" w:sz="4" w:space="0" w:color="auto"/>
              <w:right w:val="single" w:sz="4" w:space="0" w:color="auto"/>
            </w:tcBorders>
            <w:shd w:val="clear" w:color="auto" w:fill="auto"/>
            <w:vAlign w:val="center"/>
            <w:hideMark/>
          </w:tcPr>
          <w:p w:rsidR="009D5709" w:rsidRPr="009D5709" w:rsidRDefault="009D5709" w:rsidP="009D5709">
            <w:pPr>
              <w:jc w:val="right"/>
              <w:rPr>
                <w:rFonts w:ascii="Times New Roman" w:eastAsia="Times New Roman" w:hAnsi="Times New Roman" w:cs="Times New Roman"/>
                <w:sz w:val="18"/>
              </w:rPr>
            </w:pPr>
            <w:r w:rsidRPr="009D5709">
              <w:rPr>
                <w:rFonts w:ascii="Times New Roman" w:eastAsia="Times New Roman" w:hAnsi="Times New Roman" w:cs="Times New Roman"/>
                <w:sz w:val="18"/>
              </w:rPr>
              <w:t xml:space="preserve">           12,600,000 </w:t>
            </w:r>
          </w:p>
        </w:tc>
        <w:tc>
          <w:tcPr>
            <w:tcW w:w="0" w:type="auto"/>
            <w:tcBorders>
              <w:top w:val="nil"/>
              <w:left w:val="nil"/>
              <w:bottom w:val="single" w:sz="4" w:space="0" w:color="auto"/>
              <w:right w:val="single" w:sz="8" w:space="0" w:color="auto"/>
            </w:tcBorders>
            <w:shd w:val="clear" w:color="auto" w:fill="auto"/>
            <w:vAlign w:val="center"/>
            <w:hideMark/>
          </w:tcPr>
          <w:p w:rsidR="009D5709" w:rsidRPr="009D5709" w:rsidRDefault="009D5709" w:rsidP="009D5709">
            <w:pPr>
              <w:jc w:val="right"/>
              <w:rPr>
                <w:rFonts w:ascii="Times New Roman" w:eastAsia="Times New Roman" w:hAnsi="Times New Roman" w:cs="Times New Roman"/>
                <w:sz w:val="18"/>
              </w:rPr>
            </w:pPr>
            <w:r w:rsidRPr="009D5709">
              <w:rPr>
                <w:rFonts w:ascii="Times New Roman" w:eastAsia="Times New Roman" w:hAnsi="Times New Roman" w:cs="Times New Roman"/>
                <w:sz w:val="18"/>
              </w:rPr>
              <w:t xml:space="preserve">           46,230,000 </w:t>
            </w:r>
          </w:p>
        </w:tc>
      </w:tr>
      <w:tr w:rsidR="009D5709" w:rsidRPr="009D5709" w:rsidTr="009D5709">
        <w:trPr>
          <w:trHeight w:val="300"/>
        </w:trPr>
        <w:tc>
          <w:tcPr>
            <w:tcW w:w="0" w:type="auto"/>
            <w:tcBorders>
              <w:top w:val="nil"/>
              <w:left w:val="single" w:sz="8" w:space="0" w:color="auto"/>
              <w:bottom w:val="single" w:sz="4" w:space="0" w:color="auto"/>
              <w:right w:val="single" w:sz="4" w:space="0" w:color="auto"/>
            </w:tcBorders>
            <w:shd w:val="clear" w:color="000000" w:fill="D0CECE"/>
            <w:vAlign w:val="center"/>
            <w:hideMark/>
          </w:tcPr>
          <w:p w:rsidR="009D5709" w:rsidRPr="009D5709" w:rsidRDefault="009D5709" w:rsidP="009D5709">
            <w:pPr>
              <w:rPr>
                <w:rFonts w:ascii="Times New Roman" w:eastAsia="Times New Roman" w:hAnsi="Times New Roman" w:cs="Times New Roman"/>
                <w:b/>
                <w:bCs/>
                <w:sz w:val="18"/>
              </w:rPr>
            </w:pPr>
            <w:r w:rsidRPr="009D5709">
              <w:rPr>
                <w:rFonts w:ascii="Times New Roman" w:eastAsia="Times New Roman" w:hAnsi="Times New Roman" w:cs="Times New Roman"/>
                <w:b/>
                <w:bCs/>
                <w:sz w:val="18"/>
              </w:rPr>
              <w:t>Total Expenditure of P.3</w:t>
            </w:r>
          </w:p>
        </w:tc>
        <w:tc>
          <w:tcPr>
            <w:tcW w:w="0" w:type="auto"/>
            <w:tcBorders>
              <w:top w:val="nil"/>
              <w:left w:val="nil"/>
              <w:bottom w:val="single" w:sz="4" w:space="0" w:color="auto"/>
              <w:right w:val="single" w:sz="4" w:space="0" w:color="auto"/>
            </w:tcBorders>
            <w:shd w:val="clear" w:color="000000" w:fill="D0CECE"/>
            <w:vAlign w:val="center"/>
            <w:hideMark/>
          </w:tcPr>
          <w:p w:rsidR="009D5709" w:rsidRPr="009D5709" w:rsidRDefault="009D5709" w:rsidP="009D5709">
            <w:pPr>
              <w:rPr>
                <w:rFonts w:ascii="Times New Roman" w:eastAsia="Times New Roman" w:hAnsi="Times New Roman" w:cs="Times New Roman"/>
                <w:sz w:val="18"/>
              </w:rPr>
            </w:pPr>
            <w:r w:rsidRPr="009D5709">
              <w:rPr>
                <w:rFonts w:ascii="Times New Roman" w:eastAsia="Times New Roman" w:hAnsi="Times New Roman" w:cs="Times New Roman"/>
                <w:sz w:val="18"/>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9D5709" w:rsidRDefault="009D5709" w:rsidP="009D5709">
            <w:pPr>
              <w:jc w:val="right"/>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             </w:t>
            </w:r>
          </w:p>
          <w:p w:rsidR="009D5709" w:rsidRPr="009D5709" w:rsidRDefault="009D5709" w:rsidP="009D5709">
            <w:pPr>
              <w:jc w:val="right"/>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 42,000,000 </w:t>
            </w:r>
          </w:p>
        </w:tc>
        <w:tc>
          <w:tcPr>
            <w:tcW w:w="0" w:type="auto"/>
            <w:tcBorders>
              <w:top w:val="nil"/>
              <w:left w:val="nil"/>
              <w:bottom w:val="single" w:sz="4" w:space="0" w:color="auto"/>
              <w:right w:val="single" w:sz="4" w:space="0" w:color="auto"/>
            </w:tcBorders>
            <w:shd w:val="clear" w:color="000000" w:fill="D0CECE"/>
            <w:vAlign w:val="center"/>
            <w:hideMark/>
          </w:tcPr>
          <w:p w:rsidR="009D5709" w:rsidRPr="009D5709" w:rsidRDefault="009D5709" w:rsidP="009D5709">
            <w:pPr>
              <w:jc w:val="right"/>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        12,600,000 </w:t>
            </w:r>
          </w:p>
        </w:tc>
        <w:tc>
          <w:tcPr>
            <w:tcW w:w="0" w:type="auto"/>
            <w:tcBorders>
              <w:top w:val="nil"/>
              <w:left w:val="nil"/>
              <w:bottom w:val="single" w:sz="4" w:space="0" w:color="auto"/>
              <w:right w:val="single" w:sz="8" w:space="0" w:color="auto"/>
            </w:tcBorders>
            <w:shd w:val="clear" w:color="000000" w:fill="D0CECE"/>
            <w:vAlign w:val="center"/>
            <w:hideMark/>
          </w:tcPr>
          <w:p w:rsidR="009D5709" w:rsidRPr="009D5709" w:rsidRDefault="009D5709" w:rsidP="009D5709">
            <w:pPr>
              <w:jc w:val="right"/>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        46,230,000 </w:t>
            </w:r>
          </w:p>
        </w:tc>
      </w:tr>
      <w:tr w:rsidR="009D5709" w:rsidRPr="009D5709" w:rsidTr="009D5709">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D5709" w:rsidRPr="009D5709" w:rsidRDefault="009D5709" w:rsidP="009D5709">
            <w:pPr>
              <w:rPr>
                <w:rFonts w:ascii="Times New Roman" w:eastAsia="Times New Roman" w:hAnsi="Times New Roman" w:cs="Times New Roman"/>
                <w:b/>
                <w:bCs/>
                <w:color w:val="000000"/>
                <w:sz w:val="18"/>
              </w:rPr>
            </w:pPr>
            <w:r w:rsidRPr="009D5709">
              <w:rPr>
                <w:rFonts w:ascii="Times New Roman" w:eastAsia="Times New Roman" w:hAnsi="Times New Roman" w:cs="Times New Roman"/>
                <w:b/>
                <w:bCs/>
                <w:color w:val="000000"/>
                <w:sz w:val="18"/>
              </w:rPr>
              <w:t xml:space="preserve">   Programme 4:  Culture, Tourism and Library Development Services</w:t>
            </w:r>
          </w:p>
        </w:tc>
        <w:tc>
          <w:tcPr>
            <w:tcW w:w="0" w:type="auto"/>
            <w:tcBorders>
              <w:top w:val="nil"/>
              <w:left w:val="nil"/>
              <w:bottom w:val="single" w:sz="4" w:space="0" w:color="auto"/>
              <w:right w:val="single" w:sz="4" w:space="0" w:color="auto"/>
            </w:tcBorders>
            <w:shd w:val="clear" w:color="auto" w:fill="auto"/>
            <w:vAlign w:val="center"/>
            <w:hideMark/>
          </w:tcPr>
          <w:p w:rsidR="009D5709" w:rsidRPr="009D5709" w:rsidRDefault="009D5709" w:rsidP="009D5709">
            <w:pPr>
              <w:rPr>
                <w:rFonts w:ascii="Times New Roman" w:eastAsia="Times New Roman" w:hAnsi="Times New Roman" w:cs="Times New Roman"/>
                <w:b/>
                <w:bCs/>
                <w:sz w:val="18"/>
              </w:rPr>
            </w:pPr>
            <w:r w:rsidRPr="009D5709">
              <w:rPr>
                <w:rFonts w:ascii="Times New Roman" w:eastAsia="Times New Roman" w:hAnsi="Times New Roman" w:cs="Times New Roman"/>
                <w:b/>
                <w:bCs/>
                <w:sz w:val="18"/>
              </w:rPr>
              <w:t> </w:t>
            </w:r>
          </w:p>
        </w:tc>
        <w:tc>
          <w:tcPr>
            <w:tcW w:w="0" w:type="auto"/>
            <w:tcBorders>
              <w:top w:val="nil"/>
              <w:left w:val="nil"/>
              <w:bottom w:val="single" w:sz="4" w:space="0" w:color="auto"/>
              <w:right w:val="single" w:sz="4" w:space="0" w:color="auto"/>
            </w:tcBorders>
            <w:shd w:val="clear" w:color="auto" w:fill="auto"/>
            <w:vAlign w:val="center"/>
            <w:hideMark/>
          </w:tcPr>
          <w:p w:rsidR="009D5709" w:rsidRPr="009D5709" w:rsidRDefault="009D5709" w:rsidP="009D5709">
            <w:pPr>
              <w:jc w:val="right"/>
              <w:rPr>
                <w:rFonts w:ascii="Times New Roman" w:eastAsia="Times New Roman" w:hAnsi="Times New Roman" w:cs="Times New Roman"/>
                <w:sz w:val="18"/>
                <w:szCs w:val="18"/>
              </w:rPr>
            </w:pPr>
            <w:r w:rsidRPr="009D5709">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D5709" w:rsidRPr="009D5709" w:rsidRDefault="009D5709" w:rsidP="009D5709">
            <w:pPr>
              <w:jc w:val="right"/>
              <w:rPr>
                <w:rFonts w:ascii="Times New Roman" w:eastAsia="Times New Roman" w:hAnsi="Times New Roman" w:cs="Times New Roman"/>
                <w:sz w:val="18"/>
                <w:szCs w:val="18"/>
              </w:rPr>
            </w:pPr>
            <w:r w:rsidRPr="009D5709">
              <w:rPr>
                <w:rFonts w:ascii="Times New Roman" w:eastAsia="Times New Roman" w:hAnsi="Times New Roman" w:cs="Times New Roman"/>
                <w:sz w:val="18"/>
                <w:szCs w:val="18"/>
              </w:rPr>
              <w:t> </w:t>
            </w:r>
          </w:p>
        </w:tc>
        <w:tc>
          <w:tcPr>
            <w:tcW w:w="0" w:type="auto"/>
            <w:tcBorders>
              <w:top w:val="nil"/>
              <w:left w:val="nil"/>
              <w:bottom w:val="single" w:sz="4" w:space="0" w:color="auto"/>
              <w:right w:val="single" w:sz="8" w:space="0" w:color="auto"/>
            </w:tcBorders>
            <w:shd w:val="clear" w:color="auto" w:fill="auto"/>
            <w:vAlign w:val="center"/>
            <w:hideMark/>
          </w:tcPr>
          <w:p w:rsidR="009D5709" w:rsidRPr="009D5709" w:rsidRDefault="009D5709" w:rsidP="009D5709">
            <w:pPr>
              <w:jc w:val="right"/>
              <w:rPr>
                <w:rFonts w:ascii="Times New Roman" w:eastAsia="Times New Roman" w:hAnsi="Times New Roman" w:cs="Times New Roman"/>
                <w:sz w:val="18"/>
                <w:szCs w:val="18"/>
              </w:rPr>
            </w:pPr>
            <w:r w:rsidRPr="009D5709">
              <w:rPr>
                <w:rFonts w:ascii="Times New Roman" w:eastAsia="Times New Roman" w:hAnsi="Times New Roman" w:cs="Times New Roman"/>
                <w:sz w:val="18"/>
                <w:szCs w:val="18"/>
              </w:rPr>
              <w:t> </w:t>
            </w:r>
          </w:p>
        </w:tc>
      </w:tr>
      <w:tr w:rsidR="009D5709" w:rsidRPr="009D5709" w:rsidTr="009D5709">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D5709" w:rsidRPr="009D5709" w:rsidRDefault="009D5709" w:rsidP="009D5709">
            <w:pPr>
              <w:rPr>
                <w:rFonts w:ascii="Times New Roman" w:eastAsia="Times New Roman" w:hAnsi="Times New Roman" w:cs="Times New Roman"/>
                <w:color w:val="000000"/>
                <w:sz w:val="18"/>
              </w:rPr>
            </w:pPr>
            <w:r w:rsidRPr="009D5709">
              <w:rPr>
                <w:rFonts w:ascii="Times New Roman" w:eastAsia="Times New Roman" w:hAnsi="Times New Roman" w:cs="Times New Roman"/>
                <w:color w:val="000000"/>
                <w:sz w:val="18"/>
              </w:rPr>
              <w:t>SP 4.1 Culture and Gender Development Promotion</w:t>
            </w:r>
          </w:p>
        </w:tc>
        <w:tc>
          <w:tcPr>
            <w:tcW w:w="0" w:type="auto"/>
            <w:tcBorders>
              <w:top w:val="nil"/>
              <w:left w:val="nil"/>
              <w:bottom w:val="single" w:sz="4" w:space="0" w:color="auto"/>
              <w:right w:val="single" w:sz="4" w:space="0" w:color="auto"/>
            </w:tcBorders>
            <w:shd w:val="clear" w:color="auto" w:fill="auto"/>
            <w:vAlign w:val="center"/>
            <w:hideMark/>
          </w:tcPr>
          <w:p w:rsidR="009D5709" w:rsidRPr="009D5709" w:rsidRDefault="009D5709" w:rsidP="009D5709">
            <w:pPr>
              <w:rPr>
                <w:rFonts w:ascii="Times New Roman" w:eastAsia="Times New Roman" w:hAnsi="Times New Roman" w:cs="Times New Roman"/>
                <w:sz w:val="18"/>
              </w:rPr>
            </w:pPr>
            <w:r w:rsidRPr="009D5709">
              <w:rPr>
                <w:rFonts w:ascii="Times New Roman" w:eastAsia="Times New Roman" w:hAnsi="Times New Roman" w:cs="Times New Roman"/>
                <w:sz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D5709" w:rsidRPr="009D5709" w:rsidRDefault="009D5709" w:rsidP="009D5709">
            <w:pPr>
              <w:jc w:val="right"/>
              <w:rPr>
                <w:rFonts w:ascii="Times New Roman" w:eastAsia="Times New Roman" w:hAnsi="Times New Roman" w:cs="Times New Roman"/>
                <w:sz w:val="18"/>
              </w:rPr>
            </w:pPr>
            <w:r w:rsidRPr="009D5709">
              <w:rPr>
                <w:rFonts w:ascii="Times New Roman" w:eastAsia="Times New Roman" w:hAnsi="Times New Roman" w:cs="Times New Roman"/>
                <w:sz w:val="18"/>
              </w:rPr>
              <w:t xml:space="preserve">                   6,450,000 </w:t>
            </w:r>
          </w:p>
        </w:tc>
        <w:tc>
          <w:tcPr>
            <w:tcW w:w="0" w:type="auto"/>
            <w:tcBorders>
              <w:top w:val="nil"/>
              <w:left w:val="nil"/>
              <w:bottom w:val="single" w:sz="4" w:space="0" w:color="auto"/>
              <w:right w:val="single" w:sz="4" w:space="0" w:color="auto"/>
            </w:tcBorders>
            <w:shd w:val="clear" w:color="auto" w:fill="auto"/>
            <w:vAlign w:val="center"/>
            <w:hideMark/>
          </w:tcPr>
          <w:p w:rsidR="009D5709" w:rsidRPr="009D5709" w:rsidRDefault="009D5709" w:rsidP="009D5709">
            <w:pPr>
              <w:jc w:val="right"/>
              <w:rPr>
                <w:rFonts w:ascii="Times New Roman" w:eastAsia="Times New Roman" w:hAnsi="Times New Roman" w:cs="Times New Roman"/>
                <w:sz w:val="18"/>
              </w:rPr>
            </w:pPr>
            <w:r w:rsidRPr="009D5709">
              <w:rPr>
                <w:rFonts w:ascii="Times New Roman" w:eastAsia="Times New Roman" w:hAnsi="Times New Roman" w:cs="Times New Roman"/>
                <w:sz w:val="18"/>
              </w:rPr>
              <w:t xml:space="preserve">             6,772,500 </w:t>
            </w:r>
          </w:p>
        </w:tc>
        <w:tc>
          <w:tcPr>
            <w:tcW w:w="0" w:type="auto"/>
            <w:tcBorders>
              <w:top w:val="nil"/>
              <w:left w:val="nil"/>
              <w:bottom w:val="single" w:sz="4" w:space="0" w:color="auto"/>
              <w:right w:val="single" w:sz="8" w:space="0" w:color="auto"/>
            </w:tcBorders>
            <w:shd w:val="clear" w:color="auto" w:fill="auto"/>
            <w:vAlign w:val="center"/>
            <w:hideMark/>
          </w:tcPr>
          <w:p w:rsidR="009D5709" w:rsidRPr="009D5709" w:rsidRDefault="009D5709" w:rsidP="009D5709">
            <w:pPr>
              <w:jc w:val="right"/>
              <w:rPr>
                <w:rFonts w:ascii="Times New Roman" w:eastAsia="Times New Roman" w:hAnsi="Times New Roman" w:cs="Times New Roman"/>
                <w:sz w:val="18"/>
              </w:rPr>
            </w:pPr>
            <w:r w:rsidRPr="009D5709">
              <w:rPr>
                <w:rFonts w:ascii="Times New Roman" w:eastAsia="Times New Roman" w:hAnsi="Times New Roman" w:cs="Times New Roman"/>
                <w:sz w:val="18"/>
              </w:rPr>
              <w:t xml:space="preserve">             7,111,125 </w:t>
            </w:r>
          </w:p>
        </w:tc>
      </w:tr>
      <w:tr w:rsidR="009D5709" w:rsidRPr="009D5709" w:rsidTr="009D5709">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D5709" w:rsidRPr="009D5709" w:rsidRDefault="009D5709" w:rsidP="009D5709">
            <w:pPr>
              <w:rPr>
                <w:rFonts w:ascii="Times New Roman" w:eastAsia="Times New Roman" w:hAnsi="Times New Roman" w:cs="Times New Roman"/>
                <w:b/>
                <w:bCs/>
                <w:sz w:val="18"/>
              </w:rPr>
            </w:pPr>
            <w:r w:rsidRPr="009D5709">
              <w:rPr>
                <w:rFonts w:ascii="Times New Roman" w:eastAsia="Times New Roman" w:hAnsi="Times New Roman" w:cs="Times New Roman"/>
                <w:b/>
                <w:bCs/>
                <w:sz w:val="18"/>
              </w:rPr>
              <w:t>Total Expenditure of P.4</w:t>
            </w:r>
          </w:p>
        </w:tc>
        <w:tc>
          <w:tcPr>
            <w:tcW w:w="0" w:type="auto"/>
            <w:tcBorders>
              <w:top w:val="nil"/>
              <w:left w:val="nil"/>
              <w:bottom w:val="single" w:sz="4" w:space="0" w:color="auto"/>
              <w:right w:val="single" w:sz="4" w:space="0" w:color="auto"/>
            </w:tcBorders>
            <w:shd w:val="clear" w:color="auto" w:fill="auto"/>
            <w:vAlign w:val="center"/>
            <w:hideMark/>
          </w:tcPr>
          <w:p w:rsidR="009D5709" w:rsidRPr="009D5709" w:rsidRDefault="009D5709" w:rsidP="009D5709">
            <w:pPr>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D5709" w:rsidRDefault="009D5709" w:rsidP="009D5709">
            <w:pPr>
              <w:jc w:val="right"/>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            </w:t>
            </w:r>
          </w:p>
          <w:p w:rsidR="009D5709" w:rsidRPr="009D5709" w:rsidRDefault="009D5709" w:rsidP="009D5709">
            <w:pPr>
              <w:jc w:val="right"/>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    6,450,000 </w:t>
            </w:r>
          </w:p>
        </w:tc>
        <w:tc>
          <w:tcPr>
            <w:tcW w:w="0" w:type="auto"/>
            <w:tcBorders>
              <w:top w:val="nil"/>
              <w:left w:val="nil"/>
              <w:bottom w:val="single" w:sz="4" w:space="0" w:color="auto"/>
              <w:right w:val="single" w:sz="4" w:space="0" w:color="auto"/>
            </w:tcBorders>
            <w:shd w:val="clear" w:color="auto" w:fill="auto"/>
            <w:vAlign w:val="center"/>
            <w:hideMark/>
          </w:tcPr>
          <w:p w:rsidR="009D5709" w:rsidRPr="009D5709" w:rsidRDefault="009D5709" w:rsidP="009D5709">
            <w:pPr>
              <w:jc w:val="right"/>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          6,772,500 </w:t>
            </w:r>
          </w:p>
        </w:tc>
        <w:tc>
          <w:tcPr>
            <w:tcW w:w="0" w:type="auto"/>
            <w:tcBorders>
              <w:top w:val="nil"/>
              <w:left w:val="nil"/>
              <w:bottom w:val="single" w:sz="4" w:space="0" w:color="auto"/>
              <w:right w:val="single" w:sz="8" w:space="0" w:color="auto"/>
            </w:tcBorders>
            <w:shd w:val="clear" w:color="auto" w:fill="auto"/>
            <w:vAlign w:val="center"/>
            <w:hideMark/>
          </w:tcPr>
          <w:p w:rsidR="009D5709" w:rsidRPr="009D5709" w:rsidRDefault="009D5709" w:rsidP="009D5709">
            <w:pPr>
              <w:jc w:val="right"/>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          7,111,125 </w:t>
            </w:r>
          </w:p>
        </w:tc>
      </w:tr>
      <w:tr w:rsidR="009D5709" w:rsidRPr="009D5709" w:rsidTr="009D5709">
        <w:trPr>
          <w:trHeight w:val="300"/>
        </w:trPr>
        <w:tc>
          <w:tcPr>
            <w:tcW w:w="0" w:type="auto"/>
            <w:tcBorders>
              <w:top w:val="nil"/>
              <w:left w:val="single" w:sz="8" w:space="0" w:color="auto"/>
              <w:bottom w:val="single" w:sz="4" w:space="0" w:color="auto"/>
              <w:right w:val="single" w:sz="4" w:space="0" w:color="auto"/>
            </w:tcBorders>
            <w:shd w:val="clear" w:color="000000" w:fill="D0CECE"/>
            <w:vAlign w:val="center"/>
            <w:hideMark/>
          </w:tcPr>
          <w:p w:rsidR="009D5709" w:rsidRPr="009D5709" w:rsidRDefault="009D5709" w:rsidP="009D5709">
            <w:pPr>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   Programme 5: Disaster Management</w:t>
            </w:r>
          </w:p>
        </w:tc>
        <w:tc>
          <w:tcPr>
            <w:tcW w:w="0" w:type="auto"/>
            <w:tcBorders>
              <w:top w:val="nil"/>
              <w:left w:val="nil"/>
              <w:bottom w:val="single" w:sz="4" w:space="0" w:color="auto"/>
              <w:right w:val="single" w:sz="4" w:space="0" w:color="auto"/>
            </w:tcBorders>
            <w:shd w:val="clear" w:color="000000" w:fill="D0CECE"/>
            <w:vAlign w:val="center"/>
            <w:hideMark/>
          </w:tcPr>
          <w:p w:rsidR="009D5709" w:rsidRPr="009D5709" w:rsidRDefault="009D5709" w:rsidP="009D5709">
            <w:pPr>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9D5709" w:rsidRDefault="009D5709" w:rsidP="009D5709">
            <w:pPr>
              <w:jc w:val="right"/>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            </w:t>
            </w:r>
          </w:p>
          <w:p w:rsidR="009D5709" w:rsidRPr="009D5709" w:rsidRDefault="009D5709" w:rsidP="009D5709">
            <w:pPr>
              <w:jc w:val="right"/>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    6,450,000 </w:t>
            </w:r>
          </w:p>
        </w:tc>
        <w:tc>
          <w:tcPr>
            <w:tcW w:w="0" w:type="auto"/>
            <w:tcBorders>
              <w:top w:val="nil"/>
              <w:left w:val="nil"/>
              <w:bottom w:val="single" w:sz="4" w:space="0" w:color="auto"/>
              <w:right w:val="single" w:sz="4" w:space="0" w:color="auto"/>
            </w:tcBorders>
            <w:shd w:val="clear" w:color="000000" w:fill="D0CECE"/>
            <w:vAlign w:val="center"/>
            <w:hideMark/>
          </w:tcPr>
          <w:p w:rsidR="009D5709" w:rsidRPr="009D5709" w:rsidRDefault="009D5709" w:rsidP="009D5709">
            <w:pPr>
              <w:jc w:val="right"/>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          6,772,500 </w:t>
            </w:r>
          </w:p>
        </w:tc>
        <w:tc>
          <w:tcPr>
            <w:tcW w:w="0" w:type="auto"/>
            <w:tcBorders>
              <w:top w:val="nil"/>
              <w:left w:val="nil"/>
              <w:bottom w:val="single" w:sz="4" w:space="0" w:color="auto"/>
              <w:right w:val="single" w:sz="8" w:space="0" w:color="auto"/>
            </w:tcBorders>
            <w:shd w:val="clear" w:color="000000" w:fill="D0CECE"/>
            <w:vAlign w:val="center"/>
            <w:hideMark/>
          </w:tcPr>
          <w:p w:rsidR="009D5709" w:rsidRPr="009D5709" w:rsidRDefault="009D5709" w:rsidP="009D5709">
            <w:pPr>
              <w:jc w:val="right"/>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          7,111,125 </w:t>
            </w:r>
          </w:p>
        </w:tc>
      </w:tr>
      <w:tr w:rsidR="009D5709" w:rsidRPr="009D5709" w:rsidTr="009D5709">
        <w:trPr>
          <w:trHeight w:val="300"/>
        </w:trPr>
        <w:tc>
          <w:tcPr>
            <w:tcW w:w="0" w:type="auto"/>
            <w:tcBorders>
              <w:top w:val="nil"/>
              <w:left w:val="single" w:sz="8" w:space="0" w:color="auto"/>
              <w:bottom w:val="nil"/>
              <w:right w:val="nil"/>
            </w:tcBorders>
            <w:shd w:val="clear" w:color="auto" w:fill="auto"/>
            <w:noWrap/>
            <w:vAlign w:val="bottom"/>
            <w:hideMark/>
          </w:tcPr>
          <w:p w:rsidR="009D5709" w:rsidRPr="009D5709" w:rsidRDefault="009D5709" w:rsidP="009D5709">
            <w:pPr>
              <w:rPr>
                <w:rFonts w:ascii="Times New Roman" w:eastAsia="Times New Roman" w:hAnsi="Times New Roman" w:cs="Times New Roman"/>
                <w:color w:val="000000"/>
                <w:sz w:val="18"/>
              </w:rPr>
            </w:pPr>
            <w:r w:rsidRPr="009D5709">
              <w:rPr>
                <w:rFonts w:ascii="Times New Roman" w:eastAsia="Times New Roman" w:hAnsi="Times New Roman" w:cs="Times New Roman"/>
                <w:color w:val="000000"/>
                <w:sz w:val="18"/>
              </w:rPr>
              <w:t>SP 5.1 Disaster Preparedness and Management</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D5709" w:rsidRPr="009D5709" w:rsidRDefault="009D5709" w:rsidP="009D5709">
            <w:pPr>
              <w:rPr>
                <w:rFonts w:ascii="Times New Roman" w:eastAsia="Times New Roman" w:hAnsi="Times New Roman" w:cs="Times New Roman"/>
                <w:sz w:val="18"/>
              </w:rPr>
            </w:pPr>
            <w:r w:rsidRPr="009D5709">
              <w:rPr>
                <w:rFonts w:ascii="Times New Roman" w:eastAsia="Times New Roman" w:hAnsi="Times New Roman" w:cs="Times New Roman"/>
                <w:sz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D5709" w:rsidRPr="009D5709" w:rsidRDefault="009D5709" w:rsidP="009D5709">
            <w:pPr>
              <w:jc w:val="right"/>
              <w:rPr>
                <w:rFonts w:ascii="Times New Roman" w:eastAsia="Times New Roman" w:hAnsi="Times New Roman" w:cs="Times New Roman"/>
                <w:sz w:val="18"/>
              </w:rPr>
            </w:pPr>
            <w:r w:rsidRPr="009D5709">
              <w:rPr>
                <w:rFonts w:ascii="Times New Roman" w:eastAsia="Times New Roman" w:hAnsi="Times New Roman" w:cs="Times New Roman"/>
                <w:sz w:val="18"/>
              </w:rPr>
              <w:t xml:space="preserve">               482,187,878 </w:t>
            </w:r>
          </w:p>
        </w:tc>
        <w:tc>
          <w:tcPr>
            <w:tcW w:w="0" w:type="auto"/>
            <w:tcBorders>
              <w:top w:val="nil"/>
              <w:left w:val="nil"/>
              <w:bottom w:val="single" w:sz="4" w:space="0" w:color="auto"/>
              <w:right w:val="single" w:sz="4" w:space="0" w:color="auto"/>
            </w:tcBorders>
            <w:shd w:val="clear" w:color="auto" w:fill="auto"/>
            <w:vAlign w:val="center"/>
            <w:hideMark/>
          </w:tcPr>
          <w:p w:rsidR="009D5709" w:rsidRPr="009D5709" w:rsidRDefault="009D5709" w:rsidP="009D5709">
            <w:pPr>
              <w:jc w:val="right"/>
              <w:rPr>
                <w:rFonts w:ascii="Times New Roman" w:eastAsia="Times New Roman" w:hAnsi="Times New Roman" w:cs="Times New Roman"/>
                <w:sz w:val="18"/>
              </w:rPr>
            </w:pPr>
            <w:r w:rsidRPr="009D5709">
              <w:rPr>
                <w:rFonts w:ascii="Times New Roman" w:eastAsia="Times New Roman" w:hAnsi="Times New Roman" w:cs="Times New Roman"/>
                <w:sz w:val="18"/>
              </w:rPr>
              <w:t xml:space="preserve">         477,535,000 </w:t>
            </w:r>
          </w:p>
        </w:tc>
        <w:tc>
          <w:tcPr>
            <w:tcW w:w="0" w:type="auto"/>
            <w:tcBorders>
              <w:top w:val="nil"/>
              <w:left w:val="nil"/>
              <w:bottom w:val="single" w:sz="4" w:space="0" w:color="auto"/>
              <w:right w:val="single" w:sz="8" w:space="0" w:color="auto"/>
            </w:tcBorders>
            <w:shd w:val="clear" w:color="auto" w:fill="auto"/>
            <w:vAlign w:val="center"/>
            <w:hideMark/>
          </w:tcPr>
          <w:p w:rsidR="009D5709" w:rsidRPr="009D5709" w:rsidRDefault="009D5709" w:rsidP="009D5709">
            <w:pPr>
              <w:jc w:val="right"/>
              <w:rPr>
                <w:rFonts w:ascii="Times New Roman" w:eastAsia="Times New Roman" w:hAnsi="Times New Roman" w:cs="Times New Roman"/>
                <w:sz w:val="18"/>
              </w:rPr>
            </w:pPr>
            <w:r w:rsidRPr="009D5709">
              <w:rPr>
                <w:rFonts w:ascii="Times New Roman" w:eastAsia="Times New Roman" w:hAnsi="Times New Roman" w:cs="Times New Roman"/>
                <w:sz w:val="18"/>
              </w:rPr>
              <w:t xml:space="preserve">         522,411,750 </w:t>
            </w:r>
          </w:p>
        </w:tc>
      </w:tr>
      <w:tr w:rsidR="009D5709" w:rsidRPr="009D5709" w:rsidTr="009D5709">
        <w:trPr>
          <w:trHeight w:val="30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rsidR="009D5709" w:rsidRPr="009D5709" w:rsidRDefault="009D5709" w:rsidP="009D5709">
            <w:pPr>
              <w:rPr>
                <w:rFonts w:ascii="Times New Roman" w:eastAsia="Times New Roman" w:hAnsi="Times New Roman" w:cs="Times New Roman"/>
                <w:b/>
                <w:bCs/>
                <w:sz w:val="18"/>
              </w:rPr>
            </w:pPr>
            <w:r w:rsidRPr="009D5709">
              <w:rPr>
                <w:rFonts w:ascii="Times New Roman" w:eastAsia="Times New Roman" w:hAnsi="Times New Roman" w:cs="Times New Roman"/>
                <w:b/>
                <w:bCs/>
                <w:sz w:val="18"/>
              </w:rPr>
              <w:t>Total Expenditure of P.5</w:t>
            </w:r>
          </w:p>
        </w:tc>
        <w:tc>
          <w:tcPr>
            <w:tcW w:w="0" w:type="auto"/>
            <w:tcBorders>
              <w:top w:val="nil"/>
              <w:left w:val="nil"/>
              <w:bottom w:val="single" w:sz="4" w:space="0" w:color="auto"/>
              <w:right w:val="single" w:sz="4" w:space="0" w:color="auto"/>
            </w:tcBorders>
            <w:shd w:val="clear" w:color="auto" w:fill="auto"/>
            <w:vAlign w:val="center"/>
            <w:hideMark/>
          </w:tcPr>
          <w:p w:rsidR="009D5709" w:rsidRPr="009D5709" w:rsidRDefault="009D5709" w:rsidP="009D5709">
            <w:pPr>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D5709" w:rsidRDefault="009D5709" w:rsidP="009D5709">
            <w:pPr>
              <w:jc w:val="right"/>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            </w:t>
            </w:r>
          </w:p>
          <w:p w:rsidR="009D5709" w:rsidRPr="009D5709" w:rsidRDefault="009D5709" w:rsidP="009D5709">
            <w:pPr>
              <w:jc w:val="right"/>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482,187,878 </w:t>
            </w:r>
          </w:p>
        </w:tc>
        <w:tc>
          <w:tcPr>
            <w:tcW w:w="0" w:type="auto"/>
            <w:tcBorders>
              <w:top w:val="nil"/>
              <w:left w:val="nil"/>
              <w:bottom w:val="single" w:sz="4" w:space="0" w:color="auto"/>
              <w:right w:val="single" w:sz="4" w:space="0" w:color="auto"/>
            </w:tcBorders>
            <w:shd w:val="clear" w:color="auto" w:fill="auto"/>
            <w:vAlign w:val="center"/>
            <w:hideMark/>
          </w:tcPr>
          <w:p w:rsidR="009D5709" w:rsidRPr="009D5709" w:rsidRDefault="009D5709" w:rsidP="009D5709">
            <w:pPr>
              <w:jc w:val="right"/>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      477,535,000 </w:t>
            </w:r>
          </w:p>
        </w:tc>
        <w:tc>
          <w:tcPr>
            <w:tcW w:w="0" w:type="auto"/>
            <w:tcBorders>
              <w:top w:val="nil"/>
              <w:left w:val="nil"/>
              <w:bottom w:val="single" w:sz="4" w:space="0" w:color="auto"/>
              <w:right w:val="single" w:sz="8" w:space="0" w:color="auto"/>
            </w:tcBorders>
            <w:shd w:val="clear" w:color="auto" w:fill="auto"/>
            <w:vAlign w:val="center"/>
            <w:hideMark/>
          </w:tcPr>
          <w:p w:rsidR="009D5709" w:rsidRPr="009D5709" w:rsidRDefault="009D5709" w:rsidP="009D5709">
            <w:pPr>
              <w:jc w:val="right"/>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      522,411,750 </w:t>
            </w:r>
          </w:p>
        </w:tc>
      </w:tr>
      <w:tr w:rsidR="009D5709" w:rsidRPr="009D5709" w:rsidTr="009D5709">
        <w:trPr>
          <w:trHeight w:val="315"/>
        </w:trPr>
        <w:tc>
          <w:tcPr>
            <w:tcW w:w="0" w:type="auto"/>
            <w:tcBorders>
              <w:top w:val="nil"/>
              <w:left w:val="single" w:sz="8" w:space="0" w:color="auto"/>
              <w:bottom w:val="single" w:sz="8" w:space="0" w:color="auto"/>
              <w:right w:val="single" w:sz="4" w:space="0" w:color="auto"/>
            </w:tcBorders>
            <w:shd w:val="clear" w:color="000000" w:fill="D0CECE"/>
            <w:vAlign w:val="center"/>
            <w:hideMark/>
          </w:tcPr>
          <w:p w:rsidR="009D5709" w:rsidRPr="009D5709" w:rsidRDefault="009D5709" w:rsidP="009D5709">
            <w:pPr>
              <w:rPr>
                <w:rFonts w:ascii="Times New Roman" w:eastAsia="Times New Roman" w:hAnsi="Times New Roman" w:cs="Times New Roman"/>
                <w:b/>
                <w:bCs/>
                <w:sz w:val="18"/>
              </w:rPr>
            </w:pPr>
            <w:r w:rsidRPr="009D5709">
              <w:rPr>
                <w:rFonts w:ascii="Times New Roman" w:eastAsia="Times New Roman" w:hAnsi="Times New Roman" w:cs="Times New Roman"/>
                <w:b/>
                <w:bCs/>
                <w:sz w:val="18"/>
              </w:rPr>
              <w:t>Total Expenditure of Vote</w:t>
            </w:r>
          </w:p>
        </w:tc>
        <w:tc>
          <w:tcPr>
            <w:tcW w:w="0" w:type="auto"/>
            <w:tcBorders>
              <w:top w:val="nil"/>
              <w:left w:val="nil"/>
              <w:bottom w:val="single" w:sz="8" w:space="0" w:color="auto"/>
              <w:right w:val="single" w:sz="4" w:space="0" w:color="auto"/>
            </w:tcBorders>
            <w:shd w:val="clear" w:color="000000" w:fill="D0CECE"/>
            <w:vAlign w:val="center"/>
            <w:hideMark/>
          </w:tcPr>
          <w:p w:rsidR="009D5709" w:rsidRPr="009D5709" w:rsidRDefault="009D5709" w:rsidP="009D5709">
            <w:pPr>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                                   -   </w:t>
            </w:r>
          </w:p>
        </w:tc>
        <w:tc>
          <w:tcPr>
            <w:tcW w:w="0" w:type="auto"/>
            <w:tcBorders>
              <w:top w:val="nil"/>
              <w:left w:val="nil"/>
              <w:bottom w:val="single" w:sz="8" w:space="0" w:color="auto"/>
              <w:right w:val="single" w:sz="4" w:space="0" w:color="auto"/>
            </w:tcBorders>
            <w:shd w:val="clear" w:color="000000" w:fill="D0CECE"/>
            <w:vAlign w:val="center"/>
            <w:hideMark/>
          </w:tcPr>
          <w:p w:rsidR="009D5709" w:rsidRDefault="009D5709" w:rsidP="009D5709">
            <w:pPr>
              <w:jc w:val="right"/>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            </w:t>
            </w:r>
          </w:p>
          <w:p w:rsidR="009D5709" w:rsidRPr="009D5709" w:rsidRDefault="009D5709" w:rsidP="009D5709">
            <w:pPr>
              <w:jc w:val="right"/>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594,292,838 </w:t>
            </w:r>
          </w:p>
        </w:tc>
        <w:tc>
          <w:tcPr>
            <w:tcW w:w="0" w:type="auto"/>
            <w:tcBorders>
              <w:top w:val="nil"/>
              <w:left w:val="nil"/>
              <w:bottom w:val="single" w:sz="8" w:space="0" w:color="auto"/>
              <w:right w:val="single" w:sz="4" w:space="0" w:color="auto"/>
            </w:tcBorders>
            <w:shd w:val="clear" w:color="000000" w:fill="D0CECE"/>
            <w:vAlign w:val="center"/>
            <w:hideMark/>
          </w:tcPr>
          <w:p w:rsidR="009D5709" w:rsidRPr="009D5709" w:rsidRDefault="009D5709" w:rsidP="009D5709">
            <w:pPr>
              <w:jc w:val="right"/>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      553,245,208 </w:t>
            </w:r>
          </w:p>
        </w:tc>
        <w:tc>
          <w:tcPr>
            <w:tcW w:w="0" w:type="auto"/>
            <w:tcBorders>
              <w:top w:val="nil"/>
              <w:left w:val="nil"/>
              <w:bottom w:val="single" w:sz="8" w:space="0" w:color="auto"/>
              <w:right w:val="single" w:sz="8" w:space="0" w:color="auto"/>
            </w:tcBorders>
            <w:shd w:val="clear" w:color="000000" w:fill="D0CECE"/>
            <w:vAlign w:val="center"/>
            <w:hideMark/>
          </w:tcPr>
          <w:p w:rsidR="009D5709" w:rsidRPr="009D5709" w:rsidRDefault="009D5709" w:rsidP="009D5709">
            <w:pPr>
              <w:jc w:val="right"/>
              <w:rPr>
                <w:rFonts w:ascii="Times New Roman" w:eastAsia="Times New Roman" w:hAnsi="Times New Roman" w:cs="Times New Roman"/>
                <w:b/>
                <w:bCs/>
                <w:sz w:val="18"/>
              </w:rPr>
            </w:pPr>
            <w:r w:rsidRPr="009D5709">
              <w:rPr>
                <w:rFonts w:ascii="Times New Roman" w:eastAsia="Times New Roman" w:hAnsi="Times New Roman" w:cs="Times New Roman"/>
                <w:b/>
                <w:bCs/>
                <w:sz w:val="18"/>
              </w:rPr>
              <w:t xml:space="preserve">      641,907,468 </w:t>
            </w:r>
          </w:p>
        </w:tc>
      </w:tr>
    </w:tbl>
    <w:p w:rsidR="005B723E" w:rsidRDefault="005B723E" w:rsidP="00B7007E">
      <w:pPr>
        <w:rPr>
          <w:rFonts w:ascii="Times New Roman" w:eastAsia="Times New Roman" w:hAnsi="Times New Roman" w:cs="Times New Roman"/>
          <w:b/>
          <w:bCs/>
          <w:sz w:val="24"/>
          <w:szCs w:val="24"/>
        </w:rPr>
      </w:pPr>
    </w:p>
    <w:p w:rsidR="00154FB2" w:rsidRDefault="00154FB2" w:rsidP="00B7007E">
      <w:pPr>
        <w:rPr>
          <w:rFonts w:ascii="Times New Roman" w:eastAsia="Times New Roman" w:hAnsi="Times New Roman" w:cs="Times New Roman"/>
          <w:b/>
          <w:bCs/>
          <w:sz w:val="24"/>
          <w:szCs w:val="24"/>
        </w:rPr>
      </w:pPr>
    </w:p>
    <w:p w:rsidR="00154FB2" w:rsidRDefault="00154FB2" w:rsidP="00B7007E">
      <w:pPr>
        <w:rPr>
          <w:rFonts w:ascii="Times New Roman" w:eastAsia="Times New Roman" w:hAnsi="Times New Roman" w:cs="Times New Roman"/>
          <w:b/>
          <w:bCs/>
          <w:sz w:val="24"/>
          <w:szCs w:val="24"/>
        </w:rPr>
      </w:pPr>
    </w:p>
    <w:p w:rsidR="00154FB2" w:rsidRDefault="00154FB2" w:rsidP="00B7007E">
      <w:pPr>
        <w:rPr>
          <w:rFonts w:ascii="Times New Roman" w:eastAsia="Times New Roman" w:hAnsi="Times New Roman" w:cs="Times New Roman"/>
          <w:b/>
          <w:bCs/>
          <w:sz w:val="24"/>
          <w:szCs w:val="24"/>
        </w:rPr>
      </w:pPr>
    </w:p>
    <w:p w:rsidR="00154FB2" w:rsidRDefault="00154FB2" w:rsidP="00B7007E">
      <w:pPr>
        <w:rPr>
          <w:rFonts w:ascii="Times New Roman" w:eastAsia="Times New Roman" w:hAnsi="Times New Roman" w:cs="Times New Roman"/>
          <w:b/>
          <w:bCs/>
          <w:sz w:val="24"/>
          <w:szCs w:val="24"/>
        </w:rPr>
      </w:pPr>
    </w:p>
    <w:p w:rsidR="00154FB2" w:rsidRDefault="00154FB2" w:rsidP="00B7007E">
      <w:pPr>
        <w:rPr>
          <w:rFonts w:ascii="Times New Roman" w:eastAsia="Times New Roman" w:hAnsi="Times New Roman" w:cs="Times New Roman"/>
          <w:b/>
          <w:bCs/>
          <w:sz w:val="24"/>
          <w:szCs w:val="24"/>
        </w:rPr>
      </w:pPr>
    </w:p>
    <w:p w:rsidR="00154FB2" w:rsidRDefault="00154FB2" w:rsidP="00B7007E">
      <w:pPr>
        <w:rPr>
          <w:rFonts w:ascii="Times New Roman" w:eastAsia="Times New Roman" w:hAnsi="Times New Roman" w:cs="Times New Roman"/>
          <w:b/>
          <w:bCs/>
          <w:sz w:val="24"/>
          <w:szCs w:val="24"/>
        </w:rPr>
      </w:pPr>
    </w:p>
    <w:p w:rsidR="00154FB2" w:rsidRPr="00D846B6" w:rsidRDefault="00154FB2" w:rsidP="00B7007E">
      <w:pPr>
        <w:rPr>
          <w:rFonts w:ascii="Times New Roman" w:hAnsi="Times New Roman" w:cs="Times New Roman"/>
        </w:rPr>
      </w:pPr>
    </w:p>
    <w:p w:rsidR="005B723E" w:rsidRPr="00D846B6" w:rsidRDefault="005B723E" w:rsidP="00B7007E">
      <w:pPr>
        <w:rPr>
          <w:rFonts w:ascii="Times New Roman" w:hAnsi="Times New Roman" w:cs="Times New Roman"/>
        </w:rPr>
      </w:pPr>
    </w:p>
    <w:p w:rsidR="00571DE9" w:rsidRDefault="00571DE9" w:rsidP="00334CFC">
      <w:pPr>
        <w:spacing w:after="160" w:line="276" w:lineRule="auto"/>
        <w:ind w:right="40"/>
        <w:contextualSpacing/>
        <w:jc w:val="both"/>
        <w:rPr>
          <w:rFonts w:ascii="Times New Roman" w:eastAsia="Times New Roman" w:hAnsi="Times New Roman" w:cs="Times New Roman"/>
          <w:b/>
          <w:bCs/>
          <w:sz w:val="24"/>
          <w:szCs w:val="24"/>
        </w:rPr>
      </w:pPr>
      <w:r w:rsidRPr="00D846B6">
        <w:rPr>
          <w:rFonts w:ascii="Times New Roman" w:eastAsia="Times New Roman" w:hAnsi="Times New Roman" w:cs="Times New Roman"/>
          <w:b/>
          <w:bCs/>
          <w:sz w:val="24"/>
          <w:szCs w:val="24"/>
        </w:rPr>
        <w:lastRenderedPageBreak/>
        <w:t>Part F: Summary of Expenditure by Vote and Economic Classification (Kshs)</w:t>
      </w:r>
    </w:p>
    <w:tbl>
      <w:tblPr>
        <w:tblW w:w="0" w:type="auto"/>
        <w:tblInd w:w="-10" w:type="dxa"/>
        <w:tblLook w:val="04A0" w:firstRow="1" w:lastRow="0" w:firstColumn="1" w:lastColumn="0" w:noHBand="0" w:noVBand="1"/>
      </w:tblPr>
      <w:tblGrid>
        <w:gridCol w:w="2236"/>
        <w:gridCol w:w="2262"/>
        <w:gridCol w:w="1898"/>
        <w:gridCol w:w="1477"/>
        <w:gridCol w:w="1477"/>
      </w:tblGrid>
      <w:tr w:rsidR="00154FB2" w:rsidRPr="00154FB2" w:rsidTr="00154FB2">
        <w:trPr>
          <w:trHeight w:val="780"/>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154FB2" w:rsidRPr="00154FB2" w:rsidRDefault="00154FB2" w:rsidP="00154FB2">
            <w:pPr>
              <w:rPr>
                <w:rFonts w:ascii="Times New Roman" w:eastAsia="Times New Roman" w:hAnsi="Times New Roman" w:cs="Times New Roman"/>
                <w:b/>
                <w:bCs/>
              </w:rPr>
            </w:pPr>
            <w:r w:rsidRPr="00154FB2">
              <w:rPr>
                <w:rFonts w:ascii="Times New Roman" w:eastAsia="Times New Roman" w:hAnsi="Times New Roman" w:cs="Times New Roman"/>
                <w:b/>
                <w:bCs/>
              </w:rPr>
              <w:t>Expenditure Classification</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54FB2" w:rsidRPr="00154FB2" w:rsidRDefault="00154FB2" w:rsidP="00154FB2">
            <w:pPr>
              <w:jc w:val="center"/>
              <w:rPr>
                <w:rFonts w:ascii="Times New Roman" w:eastAsia="Times New Roman" w:hAnsi="Times New Roman" w:cs="Times New Roman"/>
                <w:b/>
                <w:bCs/>
                <w:color w:val="000000"/>
              </w:rPr>
            </w:pPr>
            <w:r w:rsidRPr="00154FB2">
              <w:rPr>
                <w:rFonts w:ascii="Times New Roman" w:eastAsia="Times New Roman" w:hAnsi="Times New Roman" w:cs="Times New Roman"/>
                <w:b/>
                <w:bCs/>
                <w:color w:val="000000"/>
              </w:rPr>
              <w:t>Revised Estimates        FY 2023/24</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54FB2" w:rsidRPr="00154FB2" w:rsidRDefault="00154FB2" w:rsidP="00154FB2">
            <w:pPr>
              <w:jc w:val="center"/>
              <w:rPr>
                <w:rFonts w:ascii="Times New Roman" w:eastAsia="Times New Roman" w:hAnsi="Times New Roman" w:cs="Times New Roman"/>
                <w:b/>
                <w:bCs/>
                <w:color w:val="000000"/>
              </w:rPr>
            </w:pPr>
            <w:r w:rsidRPr="00154FB2">
              <w:rPr>
                <w:rFonts w:ascii="Times New Roman" w:eastAsia="Times New Roman" w:hAnsi="Times New Roman" w:cs="Times New Roman"/>
                <w:b/>
                <w:bCs/>
                <w:color w:val="000000"/>
              </w:rPr>
              <w:t xml:space="preserve"> Estimates 2024/25</w:t>
            </w:r>
          </w:p>
        </w:tc>
        <w:tc>
          <w:tcPr>
            <w:tcW w:w="0" w:type="auto"/>
            <w:gridSpan w:val="2"/>
            <w:tcBorders>
              <w:top w:val="single" w:sz="8" w:space="0" w:color="auto"/>
              <w:left w:val="nil"/>
              <w:bottom w:val="single" w:sz="4" w:space="0" w:color="auto"/>
              <w:right w:val="single" w:sz="8" w:space="0" w:color="000000"/>
            </w:tcBorders>
            <w:shd w:val="clear" w:color="auto" w:fill="auto"/>
            <w:noWrap/>
            <w:vAlign w:val="center"/>
            <w:hideMark/>
          </w:tcPr>
          <w:p w:rsidR="00154FB2" w:rsidRPr="00154FB2" w:rsidRDefault="00154FB2" w:rsidP="00154FB2">
            <w:pPr>
              <w:jc w:val="center"/>
              <w:rPr>
                <w:rFonts w:ascii="Times New Roman" w:eastAsia="Times New Roman" w:hAnsi="Times New Roman" w:cs="Times New Roman"/>
                <w:b/>
                <w:bCs/>
                <w:color w:val="000000"/>
              </w:rPr>
            </w:pPr>
            <w:r w:rsidRPr="00154FB2">
              <w:rPr>
                <w:rFonts w:ascii="Times New Roman" w:eastAsia="Times New Roman" w:hAnsi="Times New Roman" w:cs="Times New Roman"/>
                <w:b/>
                <w:bCs/>
                <w:color w:val="000000"/>
              </w:rPr>
              <w:t xml:space="preserve"> Projected Estimates </w:t>
            </w:r>
          </w:p>
        </w:tc>
      </w:tr>
      <w:tr w:rsidR="00154FB2" w:rsidRPr="00154FB2" w:rsidTr="00154FB2">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154FB2" w:rsidRPr="00154FB2" w:rsidRDefault="00154FB2" w:rsidP="00154FB2">
            <w:pPr>
              <w:rPr>
                <w:rFonts w:ascii="Times New Roman" w:eastAsia="Times New Roman" w:hAnsi="Times New Roman" w:cs="Times New Roman"/>
                <w:sz w:val="19"/>
                <w:szCs w:val="19"/>
              </w:rPr>
            </w:pPr>
            <w:r w:rsidRPr="00154FB2">
              <w:rPr>
                <w:rFonts w:ascii="Times New Roman" w:eastAsia="Times New Roman" w:hAnsi="Times New Roman" w:cs="Times New Roman"/>
                <w:sz w:val="19"/>
                <w:szCs w:val="19"/>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154FB2" w:rsidRPr="00154FB2" w:rsidRDefault="00154FB2" w:rsidP="00154FB2">
            <w:pPr>
              <w:rPr>
                <w:rFonts w:ascii="Times New Roman" w:eastAsia="Times New Roman" w:hAnsi="Times New Roman" w:cs="Times New Roman"/>
                <w:b/>
                <w:bCs/>
                <w:color w:val="00000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154FB2" w:rsidRPr="00154FB2" w:rsidRDefault="00154FB2" w:rsidP="00154FB2">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154FB2" w:rsidRPr="00154FB2" w:rsidRDefault="00154FB2" w:rsidP="00154FB2">
            <w:pPr>
              <w:rPr>
                <w:rFonts w:ascii="Times New Roman" w:eastAsia="Times New Roman" w:hAnsi="Times New Roman" w:cs="Times New Roman"/>
                <w:b/>
                <w:bCs/>
                <w:color w:val="000000"/>
              </w:rPr>
            </w:pPr>
            <w:r w:rsidRPr="00154FB2">
              <w:rPr>
                <w:rFonts w:ascii="Times New Roman" w:eastAsia="Times New Roman" w:hAnsi="Times New Roman" w:cs="Times New Roman"/>
                <w:b/>
                <w:bCs/>
                <w:color w:val="000000"/>
              </w:rPr>
              <w:t>2025/26</w:t>
            </w:r>
          </w:p>
        </w:tc>
        <w:tc>
          <w:tcPr>
            <w:tcW w:w="0" w:type="auto"/>
            <w:tcBorders>
              <w:top w:val="nil"/>
              <w:left w:val="nil"/>
              <w:bottom w:val="single" w:sz="4" w:space="0" w:color="auto"/>
              <w:right w:val="single" w:sz="8" w:space="0" w:color="auto"/>
            </w:tcBorders>
            <w:shd w:val="clear" w:color="auto" w:fill="auto"/>
            <w:noWrap/>
            <w:vAlign w:val="center"/>
            <w:hideMark/>
          </w:tcPr>
          <w:p w:rsidR="00154FB2" w:rsidRPr="00154FB2" w:rsidRDefault="00154FB2" w:rsidP="00154FB2">
            <w:pPr>
              <w:rPr>
                <w:rFonts w:ascii="Times New Roman" w:eastAsia="Times New Roman" w:hAnsi="Times New Roman" w:cs="Times New Roman"/>
                <w:b/>
                <w:bCs/>
                <w:color w:val="000000"/>
              </w:rPr>
            </w:pPr>
            <w:r w:rsidRPr="00154FB2">
              <w:rPr>
                <w:rFonts w:ascii="Times New Roman" w:eastAsia="Times New Roman" w:hAnsi="Times New Roman" w:cs="Times New Roman"/>
                <w:b/>
                <w:bCs/>
                <w:color w:val="000000"/>
              </w:rPr>
              <w:t>2026/27</w:t>
            </w:r>
          </w:p>
        </w:tc>
      </w:tr>
      <w:tr w:rsidR="00154FB2" w:rsidRPr="00154FB2" w:rsidTr="00154FB2">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154FB2" w:rsidRPr="00154FB2" w:rsidRDefault="00154FB2" w:rsidP="00154FB2">
            <w:pPr>
              <w:ind w:firstLineChars="100" w:firstLine="200"/>
              <w:rPr>
                <w:rFonts w:ascii="Times New Roman" w:eastAsia="Times New Roman" w:hAnsi="Times New Roman" w:cs="Times New Roman"/>
                <w:b/>
                <w:bCs/>
              </w:rPr>
            </w:pPr>
            <w:r w:rsidRPr="00154FB2">
              <w:rPr>
                <w:rFonts w:ascii="Times New Roman" w:eastAsia="Times New Roman" w:hAnsi="Times New Roman" w:cs="Times New Roman"/>
                <w:b/>
                <w:bCs/>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154FB2" w:rsidRPr="00154FB2" w:rsidRDefault="00154FB2" w:rsidP="00154FB2">
            <w:pPr>
              <w:rPr>
                <w:rFonts w:ascii="Times New Roman" w:eastAsia="Times New Roman" w:hAnsi="Times New Roman" w:cs="Times New Roman"/>
                <w:b/>
                <w:bCs/>
              </w:rPr>
            </w:pPr>
            <w:r w:rsidRPr="00154FB2">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154FB2" w:rsidRDefault="00154FB2" w:rsidP="00154FB2">
            <w:pPr>
              <w:jc w:val="right"/>
              <w:rPr>
                <w:rFonts w:ascii="Times New Roman" w:eastAsia="Times New Roman" w:hAnsi="Times New Roman" w:cs="Times New Roman"/>
                <w:b/>
                <w:bCs/>
              </w:rPr>
            </w:pPr>
            <w:r w:rsidRPr="00154FB2">
              <w:rPr>
                <w:rFonts w:ascii="Times New Roman" w:eastAsia="Times New Roman" w:hAnsi="Times New Roman" w:cs="Times New Roman"/>
                <w:b/>
                <w:bCs/>
              </w:rPr>
              <w:t xml:space="preserve">            </w:t>
            </w:r>
          </w:p>
          <w:p w:rsidR="00154FB2" w:rsidRPr="00154FB2" w:rsidRDefault="00154FB2" w:rsidP="00154FB2">
            <w:pPr>
              <w:jc w:val="right"/>
              <w:rPr>
                <w:rFonts w:ascii="Times New Roman" w:eastAsia="Times New Roman" w:hAnsi="Times New Roman" w:cs="Times New Roman"/>
                <w:b/>
                <w:bCs/>
              </w:rPr>
            </w:pPr>
            <w:r w:rsidRPr="00154FB2">
              <w:rPr>
                <w:rFonts w:ascii="Times New Roman" w:eastAsia="Times New Roman" w:hAnsi="Times New Roman" w:cs="Times New Roman"/>
                <w:b/>
                <w:bCs/>
              </w:rPr>
              <w:t xml:space="preserve">100,804,960 </w:t>
            </w:r>
          </w:p>
        </w:tc>
        <w:tc>
          <w:tcPr>
            <w:tcW w:w="0" w:type="auto"/>
            <w:tcBorders>
              <w:top w:val="nil"/>
              <w:left w:val="nil"/>
              <w:bottom w:val="single" w:sz="4" w:space="0" w:color="auto"/>
              <w:right w:val="single" w:sz="4" w:space="0" w:color="auto"/>
            </w:tcBorders>
            <w:shd w:val="clear" w:color="auto" w:fill="auto"/>
            <w:vAlign w:val="center"/>
            <w:hideMark/>
          </w:tcPr>
          <w:p w:rsidR="00154FB2" w:rsidRPr="00154FB2" w:rsidRDefault="00154FB2" w:rsidP="00154FB2">
            <w:pPr>
              <w:jc w:val="right"/>
              <w:rPr>
                <w:rFonts w:ascii="Times New Roman" w:eastAsia="Times New Roman" w:hAnsi="Times New Roman" w:cs="Times New Roman"/>
                <w:b/>
                <w:bCs/>
              </w:rPr>
            </w:pPr>
            <w:r w:rsidRPr="00154FB2">
              <w:rPr>
                <w:rFonts w:ascii="Times New Roman" w:eastAsia="Times New Roman" w:hAnsi="Times New Roman" w:cs="Times New Roman"/>
                <w:b/>
                <w:bCs/>
              </w:rPr>
              <w:t xml:space="preserve">        93,245,208 </w:t>
            </w:r>
          </w:p>
        </w:tc>
        <w:tc>
          <w:tcPr>
            <w:tcW w:w="0" w:type="auto"/>
            <w:tcBorders>
              <w:top w:val="nil"/>
              <w:left w:val="nil"/>
              <w:bottom w:val="single" w:sz="4" w:space="0" w:color="auto"/>
              <w:right w:val="single" w:sz="8" w:space="0" w:color="auto"/>
            </w:tcBorders>
            <w:shd w:val="clear" w:color="auto" w:fill="auto"/>
            <w:vAlign w:val="center"/>
            <w:hideMark/>
          </w:tcPr>
          <w:p w:rsidR="00154FB2" w:rsidRPr="00154FB2" w:rsidRDefault="00154FB2" w:rsidP="00154FB2">
            <w:pPr>
              <w:jc w:val="right"/>
              <w:rPr>
                <w:rFonts w:ascii="Times New Roman" w:eastAsia="Times New Roman" w:hAnsi="Times New Roman" w:cs="Times New Roman"/>
                <w:b/>
                <w:bCs/>
              </w:rPr>
            </w:pPr>
            <w:r w:rsidRPr="00154FB2">
              <w:rPr>
                <w:rFonts w:ascii="Times New Roman" w:eastAsia="Times New Roman" w:hAnsi="Times New Roman" w:cs="Times New Roman"/>
                <w:b/>
                <w:bCs/>
              </w:rPr>
              <w:t xml:space="preserve">        97,907,468 </w:t>
            </w:r>
          </w:p>
        </w:tc>
      </w:tr>
      <w:tr w:rsidR="00154FB2" w:rsidRPr="00154FB2" w:rsidTr="00154FB2">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154FB2" w:rsidRPr="00154FB2" w:rsidRDefault="00154FB2" w:rsidP="00154FB2">
            <w:pPr>
              <w:ind w:firstLineChars="100" w:firstLine="200"/>
              <w:rPr>
                <w:rFonts w:ascii="Times New Roman" w:eastAsia="Times New Roman" w:hAnsi="Times New Roman" w:cs="Times New Roman"/>
              </w:rPr>
            </w:pPr>
            <w:r w:rsidRPr="00154FB2">
              <w:rPr>
                <w:rFonts w:ascii="Times New Roman" w:eastAsia="Times New Roman" w:hAnsi="Times New Roman" w:cs="Times New Roman"/>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154FB2" w:rsidRPr="00154FB2" w:rsidRDefault="00154FB2" w:rsidP="00154FB2">
            <w:pPr>
              <w:rPr>
                <w:rFonts w:ascii="Times New Roman" w:eastAsia="Times New Roman" w:hAnsi="Times New Roman" w:cs="Times New Roman"/>
              </w:rPr>
            </w:pPr>
            <w:r w:rsidRPr="00154FB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154FB2" w:rsidRPr="00154FB2" w:rsidRDefault="00154FB2" w:rsidP="00154FB2">
            <w:pPr>
              <w:jc w:val="right"/>
              <w:rPr>
                <w:rFonts w:ascii="Times New Roman" w:eastAsia="Times New Roman" w:hAnsi="Times New Roman" w:cs="Times New Roman"/>
              </w:rPr>
            </w:pPr>
            <w:r w:rsidRPr="00154FB2">
              <w:rPr>
                <w:rFonts w:ascii="Times New Roman" w:eastAsia="Times New Roman" w:hAnsi="Times New Roman" w:cs="Times New Roman"/>
              </w:rPr>
              <w:t xml:space="preserve">                 47,454,960 </w:t>
            </w:r>
          </w:p>
        </w:tc>
        <w:tc>
          <w:tcPr>
            <w:tcW w:w="0" w:type="auto"/>
            <w:tcBorders>
              <w:top w:val="nil"/>
              <w:left w:val="nil"/>
              <w:bottom w:val="single" w:sz="4" w:space="0" w:color="auto"/>
              <w:right w:val="single" w:sz="4" w:space="0" w:color="auto"/>
            </w:tcBorders>
            <w:shd w:val="clear" w:color="auto" w:fill="auto"/>
            <w:vAlign w:val="center"/>
            <w:hideMark/>
          </w:tcPr>
          <w:p w:rsidR="00154FB2" w:rsidRPr="00154FB2" w:rsidRDefault="00154FB2" w:rsidP="00154FB2">
            <w:pPr>
              <w:jc w:val="right"/>
              <w:rPr>
                <w:rFonts w:ascii="Times New Roman" w:eastAsia="Times New Roman" w:hAnsi="Times New Roman" w:cs="Times New Roman"/>
              </w:rPr>
            </w:pPr>
            <w:r w:rsidRPr="00154FB2">
              <w:rPr>
                <w:rFonts w:ascii="Times New Roman" w:eastAsia="Times New Roman" w:hAnsi="Times New Roman" w:cs="Times New Roman"/>
              </w:rPr>
              <w:t xml:space="preserve">           49,827,708 </w:t>
            </w:r>
          </w:p>
        </w:tc>
        <w:tc>
          <w:tcPr>
            <w:tcW w:w="0" w:type="auto"/>
            <w:tcBorders>
              <w:top w:val="nil"/>
              <w:left w:val="nil"/>
              <w:bottom w:val="single" w:sz="4" w:space="0" w:color="auto"/>
              <w:right w:val="single" w:sz="8" w:space="0" w:color="auto"/>
            </w:tcBorders>
            <w:shd w:val="clear" w:color="auto" w:fill="auto"/>
            <w:vAlign w:val="center"/>
            <w:hideMark/>
          </w:tcPr>
          <w:p w:rsidR="00154FB2" w:rsidRPr="00154FB2" w:rsidRDefault="00154FB2" w:rsidP="00154FB2">
            <w:pPr>
              <w:jc w:val="right"/>
              <w:rPr>
                <w:rFonts w:ascii="Times New Roman" w:eastAsia="Times New Roman" w:hAnsi="Times New Roman" w:cs="Times New Roman"/>
              </w:rPr>
            </w:pPr>
            <w:r w:rsidRPr="00154FB2">
              <w:rPr>
                <w:rFonts w:ascii="Times New Roman" w:eastAsia="Times New Roman" w:hAnsi="Times New Roman" w:cs="Times New Roman"/>
              </w:rPr>
              <w:t xml:space="preserve">           52,319,093 </w:t>
            </w:r>
          </w:p>
        </w:tc>
      </w:tr>
      <w:tr w:rsidR="00154FB2" w:rsidRPr="00154FB2" w:rsidTr="00154FB2">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154FB2" w:rsidRPr="00154FB2" w:rsidRDefault="00154FB2" w:rsidP="00154FB2">
            <w:pPr>
              <w:ind w:firstLineChars="100" w:firstLine="200"/>
              <w:rPr>
                <w:rFonts w:ascii="Times New Roman" w:eastAsia="Times New Roman" w:hAnsi="Times New Roman" w:cs="Times New Roman"/>
              </w:rPr>
            </w:pPr>
            <w:r w:rsidRPr="00154FB2">
              <w:rPr>
                <w:rFonts w:ascii="Times New Roman" w:eastAsia="Times New Roman" w:hAnsi="Times New Roman" w:cs="Times New Roman"/>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154FB2" w:rsidRPr="00154FB2" w:rsidRDefault="00154FB2" w:rsidP="00154FB2">
            <w:pPr>
              <w:rPr>
                <w:rFonts w:ascii="Times New Roman" w:eastAsia="Times New Roman" w:hAnsi="Times New Roman" w:cs="Times New Roman"/>
              </w:rPr>
            </w:pPr>
            <w:r w:rsidRPr="00154FB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154FB2" w:rsidRPr="00154FB2" w:rsidRDefault="00154FB2" w:rsidP="00154FB2">
            <w:pPr>
              <w:jc w:val="right"/>
              <w:rPr>
                <w:rFonts w:ascii="Times New Roman" w:eastAsia="Times New Roman" w:hAnsi="Times New Roman" w:cs="Times New Roman"/>
              </w:rPr>
            </w:pPr>
            <w:r w:rsidRPr="00154FB2">
              <w:rPr>
                <w:rFonts w:ascii="Times New Roman" w:eastAsia="Times New Roman" w:hAnsi="Times New Roman" w:cs="Times New Roman"/>
              </w:rPr>
              <w:t xml:space="preserve">                 53,350,000 </w:t>
            </w:r>
          </w:p>
        </w:tc>
        <w:tc>
          <w:tcPr>
            <w:tcW w:w="0" w:type="auto"/>
            <w:tcBorders>
              <w:top w:val="nil"/>
              <w:left w:val="nil"/>
              <w:bottom w:val="single" w:sz="4" w:space="0" w:color="auto"/>
              <w:right w:val="single" w:sz="4" w:space="0" w:color="auto"/>
            </w:tcBorders>
            <w:shd w:val="clear" w:color="auto" w:fill="auto"/>
            <w:vAlign w:val="center"/>
            <w:hideMark/>
          </w:tcPr>
          <w:p w:rsidR="00154FB2" w:rsidRPr="00154FB2" w:rsidRDefault="00154FB2" w:rsidP="00154FB2">
            <w:pPr>
              <w:jc w:val="right"/>
              <w:rPr>
                <w:rFonts w:ascii="Times New Roman" w:eastAsia="Times New Roman" w:hAnsi="Times New Roman" w:cs="Times New Roman"/>
              </w:rPr>
            </w:pPr>
            <w:r w:rsidRPr="00154FB2">
              <w:rPr>
                <w:rFonts w:ascii="Times New Roman" w:eastAsia="Times New Roman" w:hAnsi="Times New Roman" w:cs="Times New Roman"/>
              </w:rPr>
              <w:t xml:space="preserve">           43,417,500 </w:t>
            </w:r>
          </w:p>
        </w:tc>
        <w:tc>
          <w:tcPr>
            <w:tcW w:w="0" w:type="auto"/>
            <w:tcBorders>
              <w:top w:val="nil"/>
              <w:left w:val="nil"/>
              <w:bottom w:val="single" w:sz="4" w:space="0" w:color="auto"/>
              <w:right w:val="single" w:sz="8" w:space="0" w:color="auto"/>
            </w:tcBorders>
            <w:shd w:val="clear" w:color="auto" w:fill="auto"/>
            <w:vAlign w:val="center"/>
            <w:hideMark/>
          </w:tcPr>
          <w:p w:rsidR="00154FB2" w:rsidRPr="00154FB2" w:rsidRDefault="00154FB2" w:rsidP="00154FB2">
            <w:pPr>
              <w:jc w:val="right"/>
              <w:rPr>
                <w:rFonts w:ascii="Times New Roman" w:eastAsia="Times New Roman" w:hAnsi="Times New Roman" w:cs="Times New Roman"/>
              </w:rPr>
            </w:pPr>
            <w:r w:rsidRPr="00154FB2">
              <w:rPr>
                <w:rFonts w:ascii="Times New Roman" w:eastAsia="Times New Roman" w:hAnsi="Times New Roman" w:cs="Times New Roman"/>
              </w:rPr>
              <w:t xml:space="preserve">           45,588,375 </w:t>
            </w:r>
          </w:p>
        </w:tc>
      </w:tr>
      <w:tr w:rsidR="00154FB2" w:rsidRPr="00154FB2" w:rsidTr="00154FB2">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154FB2" w:rsidRPr="00154FB2" w:rsidRDefault="00154FB2" w:rsidP="00154FB2">
            <w:pPr>
              <w:ind w:firstLineChars="100" w:firstLine="200"/>
              <w:rPr>
                <w:rFonts w:ascii="Times New Roman" w:eastAsia="Times New Roman" w:hAnsi="Times New Roman" w:cs="Times New Roman"/>
              </w:rPr>
            </w:pPr>
            <w:r w:rsidRPr="00154FB2">
              <w:rPr>
                <w:rFonts w:ascii="Times New Roman" w:eastAsia="Times New Roman" w:hAnsi="Times New Roman" w:cs="Times New Roman"/>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154FB2" w:rsidRPr="00154FB2" w:rsidRDefault="00154FB2" w:rsidP="00154FB2">
            <w:pPr>
              <w:rPr>
                <w:rFonts w:ascii="Times New Roman" w:eastAsia="Times New Roman" w:hAnsi="Times New Roman" w:cs="Times New Roman"/>
              </w:rPr>
            </w:pPr>
            <w:r w:rsidRPr="00154FB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154FB2" w:rsidRPr="00154FB2" w:rsidRDefault="00154FB2" w:rsidP="00154FB2">
            <w:pPr>
              <w:jc w:val="right"/>
              <w:rPr>
                <w:rFonts w:ascii="Times New Roman" w:eastAsia="Times New Roman" w:hAnsi="Times New Roman" w:cs="Times New Roman"/>
              </w:rPr>
            </w:pPr>
            <w:r w:rsidRPr="00154FB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154FB2" w:rsidRPr="00154FB2" w:rsidRDefault="00154FB2" w:rsidP="00154FB2">
            <w:pPr>
              <w:jc w:val="right"/>
              <w:rPr>
                <w:rFonts w:ascii="Times New Roman" w:eastAsia="Times New Roman" w:hAnsi="Times New Roman" w:cs="Times New Roman"/>
              </w:rPr>
            </w:pPr>
            <w:r w:rsidRPr="00154FB2">
              <w:rPr>
                <w:rFonts w:ascii="Times New Roman" w:eastAsia="Times New Roman" w:hAnsi="Times New Roman" w:cs="Times New Roman"/>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154FB2" w:rsidRPr="00154FB2" w:rsidRDefault="00154FB2" w:rsidP="00154FB2">
            <w:pPr>
              <w:jc w:val="right"/>
              <w:rPr>
                <w:rFonts w:ascii="Times New Roman" w:eastAsia="Times New Roman" w:hAnsi="Times New Roman" w:cs="Times New Roman"/>
              </w:rPr>
            </w:pPr>
            <w:r w:rsidRPr="00154FB2">
              <w:rPr>
                <w:rFonts w:ascii="Times New Roman" w:eastAsia="Times New Roman" w:hAnsi="Times New Roman" w:cs="Times New Roman"/>
              </w:rPr>
              <w:t xml:space="preserve">                         -   </w:t>
            </w:r>
          </w:p>
        </w:tc>
      </w:tr>
      <w:tr w:rsidR="00154FB2" w:rsidRPr="00154FB2" w:rsidTr="00154FB2">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154FB2" w:rsidRPr="00154FB2" w:rsidRDefault="00154FB2" w:rsidP="00154FB2">
            <w:pPr>
              <w:ind w:firstLineChars="100" w:firstLine="200"/>
              <w:rPr>
                <w:rFonts w:ascii="Times New Roman" w:eastAsia="Times New Roman" w:hAnsi="Times New Roman" w:cs="Times New Roman"/>
                <w:b/>
                <w:bCs/>
              </w:rPr>
            </w:pPr>
            <w:r w:rsidRPr="00154FB2">
              <w:rPr>
                <w:rFonts w:ascii="Times New Roman" w:eastAsia="Times New Roman" w:hAnsi="Times New Roman" w:cs="Times New Roman"/>
                <w:b/>
                <w:bCs/>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154FB2" w:rsidRPr="00154FB2" w:rsidRDefault="00154FB2" w:rsidP="00154FB2">
            <w:pPr>
              <w:rPr>
                <w:rFonts w:ascii="Times New Roman" w:eastAsia="Times New Roman" w:hAnsi="Times New Roman" w:cs="Times New Roman"/>
                <w:b/>
                <w:bCs/>
              </w:rPr>
            </w:pPr>
            <w:r w:rsidRPr="00154FB2">
              <w:rPr>
                <w:rFonts w:ascii="Times New Roman" w:eastAsia="Times New Roman" w:hAnsi="Times New Roman" w:cs="Times New Roman"/>
                <w:b/>
                <w:bCs/>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154FB2" w:rsidRDefault="00154FB2" w:rsidP="00154FB2">
            <w:pPr>
              <w:jc w:val="right"/>
              <w:rPr>
                <w:rFonts w:ascii="Times New Roman" w:eastAsia="Times New Roman" w:hAnsi="Times New Roman" w:cs="Times New Roman"/>
                <w:b/>
                <w:bCs/>
              </w:rPr>
            </w:pPr>
            <w:r w:rsidRPr="00154FB2">
              <w:rPr>
                <w:rFonts w:ascii="Times New Roman" w:eastAsia="Times New Roman" w:hAnsi="Times New Roman" w:cs="Times New Roman"/>
                <w:b/>
                <w:bCs/>
              </w:rPr>
              <w:t xml:space="preserve">        </w:t>
            </w:r>
          </w:p>
          <w:p w:rsidR="00154FB2" w:rsidRPr="00154FB2" w:rsidRDefault="00154FB2" w:rsidP="00154FB2">
            <w:pPr>
              <w:jc w:val="right"/>
              <w:rPr>
                <w:rFonts w:ascii="Times New Roman" w:eastAsia="Times New Roman" w:hAnsi="Times New Roman" w:cs="Times New Roman"/>
                <w:b/>
                <w:bCs/>
              </w:rPr>
            </w:pPr>
            <w:r w:rsidRPr="00154FB2">
              <w:rPr>
                <w:rFonts w:ascii="Times New Roman" w:eastAsia="Times New Roman" w:hAnsi="Times New Roman" w:cs="Times New Roman"/>
                <w:b/>
                <w:bCs/>
              </w:rPr>
              <w:t xml:space="preserve">    493,487,878 </w:t>
            </w:r>
          </w:p>
        </w:tc>
        <w:tc>
          <w:tcPr>
            <w:tcW w:w="0" w:type="auto"/>
            <w:tcBorders>
              <w:top w:val="nil"/>
              <w:left w:val="nil"/>
              <w:bottom w:val="single" w:sz="4" w:space="0" w:color="auto"/>
              <w:right w:val="single" w:sz="4" w:space="0" w:color="auto"/>
            </w:tcBorders>
            <w:shd w:val="clear" w:color="auto" w:fill="auto"/>
            <w:vAlign w:val="center"/>
            <w:hideMark/>
          </w:tcPr>
          <w:p w:rsidR="00154FB2" w:rsidRPr="00154FB2" w:rsidRDefault="00154FB2" w:rsidP="00154FB2">
            <w:pPr>
              <w:jc w:val="right"/>
              <w:rPr>
                <w:rFonts w:ascii="Times New Roman" w:eastAsia="Times New Roman" w:hAnsi="Times New Roman" w:cs="Times New Roman"/>
                <w:b/>
                <w:bCs/>
              </w:rPr>
            </w:pPr>
            <w:r w:rsidRPr="00154FB2">
              <w:rPr>
                <w:rFonts w:ascii="Times New Roman" w:eastAsia="Times New Roman" w:hAnsi="Times New Roman" w:cs="Times New Roman"/>
                <w:b/>
                <w:bCs/>
              </w:rPr>
              <w:t xml:space="preserve">      642,224,226 </w:t>
            </w:r>
          </w:p>
        </w:tc>
        <w:tc>
          <w:tcPr>
            <w:tcW w:w="0" w:type="auto"/>
            <w:tcBorders>
              <w:top w:val="nil"/>
              <w:left w:val="nil"/>
              <w:bottom w:val="single" w:sz="4" w:space="0" w:color="auto"/>
              <w:right w:val="single" w:sz="8" w:space="0" w:color="auto"/>
            </w:tcBorders>
            <w:shd w:val="clear" w:color="auto" w:fill="auto"/>
            <w:vAlign w:val="center"/>
            <w:hideMark/>
          </w:tcPr>
          <w:p w:rsidR="00154FB2" w:rsidRPr="00154FB2" w:rsidRDefault="00154FB2" w:rsidP="00154FB2">
            <w:pPr>
              <w:jc w:val="right"/>
              <w:rPr>
                <w:rFonts w:ascii="Times New Roman" w:eastAsia="Times New Roman" w:hAnsi="Times New Roman" w:cs="Times New Roman"/>
                <w:b/>
                <w:bCs/>
              </w:rPr>
            </w:pPr>
            <w:r w:rsidRPr="00154FB2">
              <w:rPr>
                <w:rFonts w:ascii="Times New Roman" w:eastAsia="Times New Roman" w:hAnsi="Times New Roman" w:cs="Times New Roman"/>
                <w:b/>
                <w:bCs/>
              </w:rPr>
              <w:t xml:space="preserve">      770,779,381 </w:t>
            </w:r>
          </w:p>
        </w:tc>
      </w:tr>
      <w:tr w:rsidR="00154FB2" w:rsidRPr="00154FB2" w:rsidTr="00154FB2">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154FB2" w:rsidRPr="00154FB2" w:rsidRDefault="00154FB2" w:rsidP="00154FB2">
            <w:pPr>
              <w:ind w:firstLineChars="100" w:firstLine="200"/>
              <w:rPr>
                <w:rFonts w:ascii="Times New Roman" w:eastAsia="Times New Roman" w:hAnsi="Times New Roman" w:cs="Times New Roman"/>
              </w:rPr>
            </w:pPr>
            <w:r w:rsidRPr="00154FB2">
              <w:rPr>
                <w:rFonts w:ascii="Times New Roman" w:eastAsia="Times New Roman" w:hAnsi="Times New Roman" w:cs="Times New Roman"/>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154FB2" w:rsidRPr="00154FB2" w:rsidRDefault="00154FB2" w:rsidP="00154FB2">
            <w:pPr>
              <w:rPr>
                <w:rFonts w:ascii="Times New Roman" w:eastAsia="Times New Roman" w:hAnsi="Times New Roman" w:cs="Times New Roman"/>
              </w:rPr>
            </w:pPr>
            <w:r w:rsidRPr="00154FB2">
              <w:rPr>
                <w:rFonts w:ascii="Times New Roman" w:eastAsia="Times New Roman" w:hAnsi="Times New Roman" w:cs="Times New Roman"/>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154FB2" w:rsidRPr="00154FB2" w:rsidRDefault="00154FB2" w:rsidP="00154FB2">
            <w:pPr>
              <w:jc w:val="right"/>
              <w:rPr>
                <w:rFonts w:ascii="Times New Roman" w:eastAsia="Times New Roman" w:hAnsi="Times New Roman" w:cs="Times New Roman"/>
              </w:rPr>
            </w:pPr>
            <w:r w:rsidRPr="00154FB2">
              <w:rPr>
                <w:rFonts w:ascii="Times New Roman" w:eastAsia="Times New Roman" w:hAnsi="Times New Roman" w:cs="Times New Roman"/>
              </w:rPr>
              <w:t xml:space="preserve">               493,487,878 </w:t>
            </w:r>
          </w:p>
        </w:tc>
        <w:tc>
          <w:tcPr>
            <w:tcW w:w="0" w:type="auto"/>
            <w:tcBorders>
              <w:top w:val="nil"/>
              <w:left w:val="nil"/>
              <w:bottom w:val="single" w:sz="4" w:space="0" w:color="auto"/>
              <w:right w:val="single" w:sz="4" w:space="0" w:color="auto"/>
            </w:tcBorders>
            <w:shd w:val="clear" w:color="auto" w:fill="auto"/>
            <w:vAlign w:val="center"/>
            <w:hideMark/>
          </w:tcPr>
          <w:p w:rsidR="00154FB2" w:rsidRPr="00154FB2" w:rsidRDefault="00154FB2" w:rsidP="00154FB2">
            <w:pPr>
              <w:jc w:val="right"/>
              <w:rPr>
                <w:rFonts w:ascii="Times New Roman" w:eastAsia="Times New Roman" w:hAnsi="Times New Roman" w:cs="Times New Roman"/>
              </w:rPr>
            </w:pPr>
            <w:r w:rsidRPr="00154FB2">
              <w:rPr>
                <w:rFonts w:ascii="Times New Roman" w:eastAsia="Times New Roman" w:hAnsi="Times New Roman" w:cs="Times New Roman"/>
              </w:rPr>
              <w:t xml:space="preserve">         642,224,226 </w:t>
            </w:r>
          </w:p>
        </w:tc>
        <w:tc>
          <w:tcPr>
            <w:tcW w:w="0" w:type="auto"/>
            <w:tcBorders>
              <w:top w:val="nil"/>
              <w:left w:val="nil"/>
              <w:bottom w:val="single" w:sz="4" w:space="0" w:color="auto"/>
              <w:right w:val="single" w:sz="8" w:space="0" w:color="auto"/>
            </w:tcBorders>
            <w:shd w:val="clear" w:color="auto" w:fill="auto"/>
            <w:vAlign w:val="center"/>
            <w:hideMark/>
          </w:tcPr>
          <w:p w:rsidR="00154FB2" w:rsidRPr="00154FB2" w:rsidRDefault="00154FB2" w:rsidP="00154FB2">
            <w:pPr>
              <w:jc w:val="right"/>
              <w:rPr>
                <w:rFonts w:ascii="Times New Roman" w:eastAsia="Times New Roman" w:hAnsi="Times New Roman" w:cs="Times New Roman"/>
              </w:rPr>
            </w:pPr>
            <w:r w:rsidRPr="00154FB2">
              <w:rPr>
                <w:rFonts w:ascii="Times New Roman" w:eastAsia="Times New Roman" w:hAnsi="Times New Roman" w:cs="Times New Roman"/>
              </w:rPr>
              <w:t xml:space="preserve">         770,779,381 </w:t>
            </w:r>
          </w:p>
        </w:tc>
      </w:tr>
      <w:tr w:rsidR="00154FB2" w:rsidRPr="00154FB2" w:rsidTr="00154FB2">
        <w:trPr>
          <w:trHeight w:val="315"/>
        </w:trPr>
        <w:tc>
          <w:tcPr>
            <w:tcW w:w="0" w:type="auto"/>
            <w:tcBorders>
              <w:top w:val="nil"/>
              <w:left w:val="single" w:sz="4" w:space="0" w:color="auto"/>
              <w:bottom w:val="single" w:sz="8" w:space="0" w:color="auto"/>
              <w:right w:val="single" w:sz="4" w:space="0" w:color="auto"/>
            </w:tcBorders>
            <w:shd w:val="clear" w:color="000000" w:fill="D0CECE"/>
            <w:vAlign w:val="center"/>
            <w:hideMark/>
          </w:tcPr>
          <w:p w:rsidR="00154FB2" w:rsidRPr="00154FB2" w:rsidRDefault="00154FB2" w:rsidP="00154FB2">
            <w:pPr>
              <w:rPr>
                <w:rFonts w:ascii="Times New Roman" w:eastAsia="Times New Roman" w:hAnsi="Times New Roman" w:cs="Times New Roman"/>
                <w:b/>
                <w:bCs/>
              </w:rPr>
            </w:pPr>
            <w:r w:rsidRPr="00154FB2">
              <w:rPr>
                <w:rFonts w:ascii="Times New Roman" w:eastAsia="Times New Roman" w:hAnsi="Times New Roman" w:cs="Times New Roman"/>
                <w:b/>
                <w:bCs/>
              </w:rPr>
              <w:t xml:space="preserve"> Total Expenditure of Vote </w:t>
            </w:r>
          </w:p>
        </w:tc>
        <w:tc>
          <w:tcPr>
            <w:tcW w:w="0" w:type="auto"/>
            <w:tcBorders>
              <w:top w:val="nil"/>
              <w:left w:val="nil"/>
              <w:bottom w:val="single" w:sz="8" w:space="0" w:color="auto"/>
              <w:right w:val="single" w:sz="4" w:space="0" w:color="auto"/>
            </w:tcBorders>
            <w:shd w:val="clear" w:color="000000" w:fill="D0CECE"/>
            <w:vAlign w:val="center"/>
            <w:hideMark/>
          </w:tcPr>
          <w:p w:rsidR="00154FB2" w:rsidRPr="00154FB2" w:rsidRDefault="00154FB2" w:rsidP="00154FB2">
            <w:pPr>
              <w:rPr>
                <w:rFonts w:ascii="Times New Roman" w:eastAsia="Times New Roman" w:hAnsi="Times New Roman" w:cs="Times New Roman"/>
                <w:b/>
                <w:bCs/>
              </w:rPr>
            </w:pPr>
            <w:r w:rsidRPr="00154FB2">
              <w:rPr>
                <w:rFonts w:ascii="Times New Roman" w:eastAsia="Times New Roman" w:hAnsi="Times New Roman" w:cs="Times New Roman"/>
                <w:b/>
                <w:bCs/>
              </w:rPr>
              <w:t xml:space="preserve">                                   -   </w:t>
            </w:r>
          </w:p>
        </w:tc>
        <w:tc>
          <w:tcPr>
            <w:tcW w:w="0" w:type="auto"/>
            <w:tcBorders>
              <w:top w:val="nil"/>
              <w:left w:val="nil"/>
              <w:bottom w:val="single" w:sz="8" w:space="0" w:color="auto"/>
              <w:right w:val="single" w:sz="4" w:space="0" w:color="auto"/>
            </w:tcBorders>
            <w:shd w:val="clear" w:color="000000" w:fill="D0CECE"/>
            <w:vAlign w:val="center"/>
            <w:hideMark/>
          </w:tcPr>
          <w:p w:rsidR="00154FB2" w:rsidRDefault="00154FB2" w:rsidP="00154FB2">
            <w:pPr>
              <w:jc w:val="right"/>
              <w:rPr>
                <w:rFonts w:ascii="Times New Roman" w:eastAsia="Times New Roman" w:hAnsi="Times New Roman" w:cs="Times New Roman"/>
                <w:b/>
                <w:bCs/>
              </w:rPr>
            </w:pPr>
            <w:r w:rsidRPr="00154FB2">
              <w:rPr>
                <w:rFonts w:ascii="Times New Roman" w:eastAsia="Times New Roman" w:hAnsi="Times New Roman" w:cs="Times New Roman"/>
                <w:b/>
                <w:bCs/>
              </w:rPr>
              <w:t xml:space="preserve">        </w:t>
            </w:r>
          </w:p>
          <w:p w:rsidR="00154FB2" w:rsidRPr="00154FB2" w:rsidRDefault="00154FB2" w:rsidP="00154FB2">
            <w:pPr>
              <w:jc w:val="right"/>
              <w:rPr>
                <w:rFonts w:ascii="Times New Roman" w:eastAsia="Times New Roman" w:hAnsi="Times New Roman" w:cs="Times New Roman"/>
                <w:b/>
                <w:bCs/>
              </w:rPr>
            </w:pPr>
            <w:r w:rsidRPr="00154FB2">
              <w:rPr>
                <w:rFonts w:ascii="Times New Roman" w:eastAsia="Times New Roman" w:hAnsi="Times New Roman" w:cs="Times New Roman"/>
                <w:b/>
                <w:bCs/>
              </w:rPr>
              <w:t xml:space="preserve">    594,292,838 </w:t>
            </w:r>
          </w:p>
        </w:tc>
        <w:tc>
          <w:tcPr>
            <w:tcW w:w="0" w:type="auto"/>
            <w:tcBorders>
              <w:top w:val="nil"/>
              <w:left w:val="nil"/>
              <w:bottom w:val="single" w:sz="8" w:space="0" w:color="auto"/>
              <w:right w:val="single" w:sz="4" w:space="0" w:color="auto"/>
            </w:tcBorders>
            <w:shd w:val="clear" w:color="000000" w:fill="D0CECE"/>
            <w:vAlign w:val="center"/>
            <w:hideMark/>
          </w:tcPr>
          <w:p w:rsidR="00154FB2" w:rsidRPr="00154FB2" w:rsidRDefault="00154FB2" w:rsidP="00154FB2">
            <w:pPr>
              <w:jc w:val="right"/>
              <w:rPr>
                <w:rFonts w:ascii="Times New Roman" w:eastAsia="Times New Roman" w:hAnsi="Times New Roman" w:cs="Times New Roman"/>
                <w:b/>
                <w:bCs/>
              </w:rPr>
            </w:pPr>
            <w:r w:rsidRPr="00154FB2">
              <w:rPr>
                <w:rFonts w:ascii="Times New Roman" w:eastAsia="Times New Roman" w:hAnsi="Times New Roman" w:cs="Times New Roman"/>
                <w:b/>
                <w:bCs/>
              </w:rPr>
              <w:t xml:space="preserve">      735,469,434 </w:t>
            </w:r>
          </w:p>
        </w:tc>
        <w:tc>
          <w:tcPr>
            <w:tcW w:w="0" w:type="auto"/>
            <w:tcBorders>
              <w:top w:val="nil"/>
              <w:left w:val="nil"/>
              <w:bottom w:val="single" w:sz="8" w:space="0" w:color="auto"/>
              <w:right w:val="single" w:sz="4" w:space="0" w:color="auto"/>
            </w:tcBorders>
            <w:shd w:val="clear" w:color="000000" w:fill="D0CECE"/>
            <w:vAlign w:val="center"/>
            <w:hideMark/>
          </w:tcPr>
          <w:p w:rsidR="00154FB2" w:rsidRPr="00154FB2" w:rsidRDefault="00154FB2" w:rsidP="00154FB2">
            <w:pPr>
              <w:jc w:val="right"/>
              <w:rPr>
                <w:rFonts w:ascii="Times New Roman" w:eastAsia="Times New Roman" w:hAnsi="Times New Roman" w:cs="Times New Roman"/>
                <w:b/>
                <w:bCs/>
              </w:rPr>
            </w:pPr>
            <w:r w:rsidRPr="00154FB2">
              <w:rPr>
                <w:rFonts w:ascii="Times New Roman" w:eastAsia="Times New Roman" w:hAnsi="Times New Roman" w:cs="Times New Roman"/>
                <w:b/>
                <w:bCs/>
              </w:rPr>
              <w:t xml:space="preserve">      868,686,849 </w:t>
            </w:r>
          </w:p>
        </w:tc>
      </w:tr>
    </w:tbl>
    <w:p w:rsidR="003D2D53" w:rsidRPr="00D846B6" w:rsidRDefault="003D2D53" w:rsidP="003D2D53">
      <w:pPr>
        <w:pStyle w:val="Heading2"/>
        <w:rPr>
          <w:rFonts w:ascii="Times New Roman" w:eastAsiaTheme="minorHAnsi" w:hAnsi="Times New Roman" w:cs="Times New Roman"/>
          <w:b w:val="0"/>
          <w:bCs w:val="0"/>
          <w:color w:val="auto"/>
          <w:sz w:val="24"/>
          <w:szCs w:val="24"/>
        </w:rPr>
      </w:pPr>
    </w:p>
    <w:p w:rsidR="00B26CBB" w:rsidRDefault="001C7242" w:rsidP="00334CFC">
      <w:pPr>
        <w:spacing w:after="160" w:line="276" w:lineRule="auto"/>
        <w:ind w:right="40"/>
        <w:contextualSpacing/>
        <w:jc w:val="both"/>
        <w:rPr>
          <w:rFonts w:ascii="Times New Roman" w:eastAsia="Times New Roman" w:hAnsi="Times New Roman" w:cs="Times New Roman"/>
          <w:b/>
          <w:bCs/>
          <w:sz w:val="24"/>
          <w:szCs w:val="24"/>
        </w:rPr>
      </w:pPr>
      <w:r w:rsidRPr="00D846B6">
        <w:rPr>
          <w:rFonts w:ascii="Times New Roman" w:eastAsia="Times New Roman" w:hAnsi="Times New Roman" w:cs="Times New Roman"/>
          <w:b/>
          <w:bCs/>
          <w:sz w:val="24"/>
          <w:szCs w:val="24"/>
        </w:rPr>
        <w:t>Part G. Summary of Expenditure by Programme, Sub-Programme and Eco</w:t>
      </w:r>
      <w:r w:rsidR="003C32EC" w:rsidRPr="00D846B6">
        <w:rPr>
          <w:rFonts w:ascii="Times New Roman" w:eastAsia="Times New Roman" w:hAnsi="Times New Roman" w:cs="Times New Roman"/>
          <w:b/>
          <w:bCs/>
          <w:sz w:val="24"/>
          <w:szCs w:val="24"/>
        </w:rPr>
        <w:t>nomic Classification (Kshs.</w:t>
      </w:r>
      <w:r w:rsidR="00064830">
        <w:rPr>
          <w:rFonts w:ascii="Times New Roman" w:eastAsia="Times New Roman" w:hAnsi="Times New Roman" w:cs="Times New Roman"/>
          <w:b/>
          <w:bCs/>
          <w:sz w:val="24"/>
          <w:szCs w:val="24"/>
        </w:rPr>
        <w:t>) 2024/25- 2026/27</w:t>
      </w:r>
    </w:p>
    <w:tbl>
      <w:tblPr>
        <w:tblW w:w="0" w:type="auto"/>
        <w:tblInd w:w="-5" w:type="dxa"/>
        <w:tblLook w:val="04A0" w:firstRow="1" w:lastRow="0" w:firstColumn="1" w:lastColumn="0" w:noHBand="0" w:noVBand="1"/>
      </w:tblPr>
      <w:tblGrid>
        <w:gridCol w:w="3156"/>
        <w:gridCol w:w="1847"/>
        <w:gridCol w:w="1805"/>
        <w:gridCol w:w="1271"/>
        <w:gridCol w:w="1271"/>
      </w:tblGrid>
      <w:tr w:rsidR="0098236D" w:rsidRPr="0098236D" w:rsidTr="0098236D">
        <w:trPr>
          <w:trHeight w:val="59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Expenditure Classification</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jc w:val="center"/>
              <w:rPr>
                <w:rFonts w:ascii="Times New Roman" w:eastAsia="Times New Roman" w:hAnsi="Times New Roman" w:cs="Times New Roman"/>
                <w:b/>
                <w:bCs/>
                <w:color w:val="000000"/>
              </w:rPr>
            </w:pPr>
            <w:r w:rsidRPr="0098236D">
              <w:rPr>
                <w:rFonts w:ascii="Times New Roman" w:eastAsia="Times New Roman" w:hAnsi="Times New Roman" w:cs="Times New Roman"/>
                <w:b/>
                <w:bCs/>
                <w:color w:val="000000"/>
              </w:rPr>
              <w:t>Revised Estimates        FY 2023/24</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8236D" w:rsidRPr="0098236D" w:rsidRDefault="0098236D" w:rsidP="0098236D">
            <w:pPr>
              <w:jc w:val="center"/>
              <w:rPr>
                <w:rFonts w:ascii="Times New Roman" w:eastAsia="Times New Roman" w:hAnsi="Times New Roman" w:cs="Times New Roman"/>
                <w:b/>
                <w:bCs/>
                <w:color w:val="000000"/>
              </w:rPr>
            </w:pPr>
            <w:r w:rsidRPr="0098236D">
              <w:rPr>
                <w:rFonts w:ascii="Times New Roman" w:eastAsia="Times New Roman" w:hAnsi="Times New Roman" w:cs="Times New Roman"/>
                <w:b/>
                <w:bCs/>
                <w:color w:val="000000"/>
              </w:rPr>
              <w:t xml:space="preserve"> Estimates 2024/25</w:t>
            </w:r>
          </w:p>
        </w:tc>
        <w:tc>
          <w:tcPr>
            <w:tcW w:w="0" w:type="auto"/>
            <w:gridSpan w:val="2"/>
            <w:tcBorders>
              <w:top w:val="single" w:sz="8" w:space="0" w:color="auto"/>
              <w:left w:val="nil"/>
              <w:bottom w:val="single" w:sz="4" w:space="0" w:color="auto"/>
              <w:right w:val="single" w:sz="8" w:space="0" w:color="000000"/>
            </w:tcBorders>
            <w:shd w:val="clear" w:color="auto" w:fill="auto"/>
            <w:noWrap/>
            <w:vAlign w:val="center"/>
            <w:hideMark/>
          </w:tcPr>
          <w:p w:rsidR="0098236D" w:rsidRPr="0098236D" w:rsidRDefault="0098236D" w:rsidP="0098236D">
            <w:pPr>
              <w:jc w:val="center"/>
              <w:rPr>
                <w:rFonts w:ascii="Times New Roman" w:eastAsia="Times New Roman" w:hAnsi="Times New Roman" w:cs="Times New Roman"/>
                <w:b/>
                <w:bCs/>
                <w:color w:val="000000"/>
              </w:rPr>
            </w:pPr>
            <w:r w:rsidRPr="0098236D">
              <w:rPr>
                <w:rFonts w:ascii="Times New Roman" w:eastAsia="Times New Roman" w:hAnsi="Times New Roman" w:cs="Times New Roman"/>
                <w:b/>
                <w:bCs/>
                <w:color w:val="000000"/>
              </w:rPr>
              <w:t xml:space="preserve"> Projected Estimates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8236D" w:rsidRPr="0098236D" w:rsidRDefault="0098236D" w:rsidP="0098236D">
            <w:pPr>
              <w:rPr>
                <w:rFonts w:ascii="Times New Roman" w:eastAsia="Times New Roman" w:hAnsi="Times New Roman" w:cs="Times New Roman"/>
                <w:b/>
                <w:bCs/>
                <w:color w:val="00000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98236D" w:rsidRPr="0098236D" w:rsidRDefault="0098236D" w:rsidP="0098236D">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98236D" w:rsidRPr="0098236D" w:rsidRDefault="0098236D" w:rsidP="0098236D">
            <w:pPr>
              <w:rPr>
                <w:rFonts w:ascii="Times New Roman" w:eastAsia="Times New Roman" w:hAnsi="Times New Roman" w:cs="Times New Roman"/>
                <w:b/>
                <w:bCs/>
                <w:color w:val="000000"/>
              </w:rPr>
            </w:pPr>
            <w:r w:rsidRPr="0098236D">
              <w:rPr>
                <w:rFonts w:ascii="Times New Roman" w:eastAsia="Times New Roman" w:hAnsi="Times New Roman" w:cs="Times New Roman"/>
                <w:b/>
                <w:bCs/>
                <w:color w:val="000000"/>
              </w:rPr>
              <w:t>2025/26</w:t>
            </w:r>
          </w:p>
        </w:tc>
        <w:tc>
          <w:tcPr>
            <w:tcW w:w="0" w:type="auto"/>
            <w:tcBorders>
              <w:top w:val="nil"/>
              <w:left w:val="nil"/>
              <w:bottom w:val="single" w:sz="4" w:space="0" w:color="auto"/>
              <w:right w:val="single" w:sz="8" w:space="0" w:color="auto"/>
            </w:tcBorders>
            <w:shd w:val="clear" w:color="auto" w:fill="auto"/>
            <w:noWrap/>
            <w:vAlign w:val="center"/>
            <w:hideMark/>
          </w:tcPr>
          <w:p w:rsidR="0098236D" w:rsidRPr="0098236D" w:rsidRDefault="0098236D" w:rsidP="0098236D">
            <w:pPr>
              <w:rPr>
                <w:rFonts w:ascii="Times New Roman" w:eastAsia="Times New Roman" w:hAnsi="Times New Roman" w:cs="Times New Roman"/>
                <w:b/>
                <w:bCs/>
                <w:color w:val="000000"/>
              </w:rPr>
            </w:pPr>
            <w:r w:rsidRPr="0098236D">
              <w:rPr>
                <w:rFonts w:ascii="Times New Roman" w:eastAsia="Times New Roman" w:hAnsi="Times New Roman" w:cs="Times New Roman"/>
                <w:b/>
                <w:bCs/>
                <w:color w:val="000000"/>
              </w:rPr>
              <w:t>2026/27</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000000" w:fill="D0CECE"/>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Programme 1: General Administration &amp; Planning</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w:t>
            </w:r>
          </w:p>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47,454,960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49,827,708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52,319,093 </w:t>
            </w:r>
          </w:p>
        </w:tc>
      </w:tr>
      <w:tr w:rsidR="0098236D" w:rsidRPr="0098236D" w:rsidTr="0098236D">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w:t>
            </w:r>
          </w:p>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47,454,960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49,827,708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52,319,093 </w:t>
            </w:r>
          </w:p>
        </w:tc>
      </w:tr>
      <w:tr w:rsidR="0098236D" w:rsidRPr="0098236D" w:rsidTr="0098236D">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b/>
                <w:bCs/>
                <w:sz w:val="18"/>
                <w:szCs w:val="18"/>
              </w:rPr>
            </w:pPr>
          </w:p>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47,454,960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49,827,708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52,319,093 </w:t>
            </w:r>
          </w:p>
        </w:tc>
      </w:tr>
      <w:tr w:rsidR="0098236D" w:rsidRPr="0098236D" w:rsidTr="0098236D">
        <w:trPr>
          <w:trHeight w:val="480"/>
        </w:trPr>
        <w:tc>
          <w:tcPr>
            <w:tcW w:w="0" w:type="auto"/>
            <w:tcBorders>
              <w:top w:val="nil"/>
              <w:left w:val="single" w:sz="4" w:space="0" w:color="auto"/>
              <w:bottom w:val="single" w:sz="4" w:space="0" w:color="auto"/>
              <w:right w:val="single" w:sz="4" w:space="0" w:color="auto"/>
            </w:tcBorders>
            <w:shd w:val="clear" w:color="000000" w:fill="D0CECE"/>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Sub-Programme 1.1: General Administration &amp; Planning</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b/>
                <w:bCs/>
                <w:sz w:val="18"/>
                <w:szCs w:val="18"/>
              </w:rPr>
            </w:pPr>
          </w:p>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47,454,960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49,827,708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52,319,093 </w:t>
            </w:r>
          </w:p>
        </w:tc>
      </w:tr>
      <w:tr w:rsidR="0098236D" w:rsidRPr="0098236D" w:rsidTr="0098236D">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sz w:val="18"/>
                <w:szCs w:val="18"/>
              </w:rPr>
            </w:pPr>
          </w:p>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47,454,960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49,827,708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52,319,093 </w:t>
            </w:r>
          </w:p>
        </w:tc>
      </w:tr>
      <w:tr w:rsidR="0098236D" w:rsidRPr="0098236D" w:rsidTr="0098236D">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lastRenderedPageBreak/>
              <w:t>Total Expenditure</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b/>
                <w:bCs/>
                <w:sz w:val="18"/>
                <w:szCs w:val="18"/>
              </w:rPr>
            </w:pPr>
          </w:p>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47,454,960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49,827,708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52,319,093 </w:t>
            </w:r>
          </w:p>
        </w:tc>
      </w:tr>
      <w:tr w:rsidR="0098236D" w:rsidRPr="0098236D" w:rsidTr="0098236D">
        <w:trPr>
          <w:trHeight w:val="480"/>
        </w:trPr>
        <w:tc>
          <w:tcPr>
            <w:tcW w:w="0" w:type="auto"/>
            <w:tcBorders>
              <w:top w:val="nil"/>
              <w:left w:val="single" w:sz="4" w:space="0" w:color="auto"/>
              <w:bottom w:val="single" w:sz="4" w:space="0" w:color="auto"/>
              <w:right w:val="single" w:sz="4" w:space="0" w:color="auto"/>
            </w:tcBorders>
            <w:shd w:val="clear" w:color="000000" w:fill="D0CECE"/>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Programme 2:  Women Empowerment and Affirmative Action</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b/>
                <w:bCs/>
                <w:sz w:val="18"/>
                <w:szCs w:val="18"/>
              </w:rPr>
            </w:pPr>
          </w:p>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6,200,000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6,510,000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6,835,500 </w:t>
            </w:r>
          </w:p>
        </w:tc>
      </w:tr>
      <w:tr w:rsidR="0098236D" w:rsidRPr="0098236D" w:rsidTr="0098236D">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r>
      <w:tr w:rsidR="0098236D" w:rsidRPr="0098236D" w:rsidTr="0098236D">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sz w:val="18"/>
                <w:szCs w:val="18"/>
              </w:rPr>
            </w:pPr>
          </w:p>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6,200,000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6,510,000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6,835,500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b/>
                <w:bCs/>
                <w:sz w:val="18"/>
                <w:szCs w:val="18"/>
              </w:rPr>
            </w:pPr>
          </w:p>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10,000,000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182,224,226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233,779,381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sz w:val="18"/>
                <w:szCs w:val="18"/>
              </w:rPr>
            </w:pPr>
          </w:p>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10,000,000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182,224,226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233,779,381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b/>
                <w:bCs/>
                <w:sz w:val="18"/>
                <w:szCs w:val="18"/>
              </w:rPr>
            </w:pPr>
          </w:p>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16,200,000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188,734,226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240,614,881 </w:t>
            </w:r>
          </w:p>
        </w:tc>
      </w:tr>
      <w:tr w:rsidR="0098236D" w:rsidRPr="0098236D" w:rsidTr="0098236D">
        <w:trPr>
          <w:trHeight w:val="480"/>
        </w:trPr>
        <w:tc>
          <w:tcPr>
            <w:tcW w:w="0" w:type="auto"/>
            <w:tcBorders>
              <w:top w:val="nil"/>
              <w:left w:val="single" w:sz="4" w:space="0" w:color="auto"/>
              <w:bottom w:val="single" w:sz="4" w:space="0" w:color="auto"/>
              <w:right w:val="single" w:sz="4" w:space="0" w:color="auto"/>
            </w:tcBorders>
            <w:shd w:val="clear" w:color="000000" w:fill="D0CECE"/>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SP 2.1 Women Empowerment and Affirmative Action</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b/>
                <w:bCs/>
                <w:sz w:val="18"/>
                <w:szCs w:val="18"/>
              </w:rPr>
            </w:pPr>
          </w:p>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6,200,000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6,510,000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6,835,500 </w:t>
            </w:r>
          </w:p>
        </w:tc>
      </w:tr>
      <w:tr w:rsidR="0098236D" w:rsidRPr="0098236D" w:rsidTr="0098236D">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r>
      <w:tr w:rsidR="0098236D" w:rsidRPr="0098236D" w:rsidTr="0098236D">
        <w:trPr>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sz w:val="18"/>
                <w:szCs w:val="18"/>
              </w:rPr>
            </w:pPr>
          </w:p>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6,200,000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6,510,000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6,835,500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b/>
                <w:bCs/>
                <w:sz w:val="18"/>
                <w:szCs w:val="18"/>
              </w:rPr>
            </w:pPr>
          </w:p>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10,000,000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7,000,000 </w:t>
            </w:r>
          </w:p>
        </w:tc>
      </w:tr>
      <w:tr w:rsidR="0098236D" w:rsidRPr="0098236D" w:rsidTr="0098236D">
        <w:trPr>
          <w:trHeight w:val="5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sz w:val="18"/>
                <w:szCs w:val="18"/>
              </w:rPr>
            </w:pPr>
          </w:p>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10,000,000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7,000,000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b/>
                <w:bCs/>
                <w:sz w:val="18"/>
                <w:szCs w:val="18"/>
              </w:rPr>
            </w:pPr>
          </w:p>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16,200,000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6,510,000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13,835,500 </w:t>
            </w:r>
          </w:p>
        </w:tc>
      </w:tr>
      <w:tr w:rsidR="0098236D" w:rsidRPr="0098236D" w:rsidTr="0098236D">
        <w:trPr>
          <w:trHeight w:val="312"/>
        </w:trPr>
        <w:tc>
          <w:tcPr>
            <w:tcW w:w="0" w:type="auto"/>
            <w:tcBorders>
              <w:top w:val="nil"/>
              <w:left w:val="single" w:sz="4" w:space="0" w:color="auto"/>
              <w:bottom w:val="single" w:sz="4" w:space="0" w:color="auto"/>
              <w:right w:val="single" w:sz="4" w:space="0" w:color="auto"/>
            </w:tcBorders>
            <w:shd w:val="clear" w:color="000000" w:fill="D0CECE"/>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Programme 3: Youth Sports and Talent Development</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b/>
                <w:bCs/>
                <w:sz w:val="18"/>
                <w:szCs w:val="18"/>
              </w:rPr>
            </w:pPr>
          </w:p>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12,000,000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12,600,000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13,230,000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sz w:val="18"/>
                <w:szCs w:val="18"/>
              </w:rPr>
            </w:pPr>
          </w:p>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12,000,000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12,600,000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13,230,000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b/>
                <w:bCs/>
                <w:sz w:val="18"/>
                <w:szCs w:val="18"/>
              </w:rPr>
            </w:pPr>
          </w:p>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30,000,000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33,000,000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sz w:val="18"/>
                <w:szCs w:val="18"/>
              </w:rPr>
            </w:pPr>
          </w:p>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30,000,000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33,000,000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b/>
                <w:bCs/>
                <w:sz w:val="18"/>
                <w:szCs w:val="18"/>
              </w:rPr>
            </w:pPr>
          </w:p>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42,000,000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12,600,000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46,230,000 </w:t>
            </w:r>
          </w:p>
        </w:tc>
      </w:tr>
      <w:tr w:rsidR="0098236D" w:rsidRPr="0098236D" w:rsidTr="0098236D">
        <w:trPr>
          <w:trHeight w:val="525"/>
        </w:trPr>
        <w:tc>
          <w:tcPr>
            <w:tcW w:w="0" w:type="auto"/>
            <w:tcBorders>
              <w:top w:val="nil"/>
              <w:left w:val="single" w:sz="4" w:space="0" w:color="auto"/>
              <w:bottom w:val="single" w:sz="4" w:space="0" w:color="auto"/>
              <w:right w:val="single" w:sz="4" w:space="0" w:color="auto"/>
            </w:tcBorders>
            <w:shd w:val="clear" w:color="000000" w:fill="D0CECE"/>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SP 3.1 Youth Empowerment  and Sports Development</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b/>
                <w:bCs/>
                <w:sz w:val="18"/>
                <w:szCs w:val="18"/>
              </w:rPr>
            </w:pPr>
          </w:p>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12,000,000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12,600,000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13,230,000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sz w:val="18"/>
                <w:szCs w:val="18"/>
              </w:rPr>
            </w:pPr>
          </w:p>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12,000,000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12,600,000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13,230,000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lastRenderedPageBreak/>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b/>
                <w:bCs/>
                <w:sz w:val="18"/>
                <w:szCs w:val="18"/>
              </w:rPr>
            </w:pPr>
          </w:p>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30,000,000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33,000,000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sz w:val="18"/>
                <w:szCs w:val="18"/>
              </w:rPr>
            </w:pPr>
          </w:p>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30,000,000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33,000,000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b/>
                <w:bCs/>
                <w:sz w:val="18"/>
                <w:szCs w:val="18"/>
              </w:rPr>
            </w:pPr>
          </w:p>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42,000,000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12,600,000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46,230,000 </w:t>
            </w:r>
          </w:p>
        </w:tc>
      </w:tr>
      <w:tr w:rsidR="0098236D" w:rsidRPr="0098236D" w:rsidTr="0098236D">
        <w:trPr>
          <w:trHeight w:val="525"/>
        </w:trPr>
        <w:tc>
          <w:tcPr>
            <w:tcW w:w="0" w:type="auto"/>
            <w:tcBorders>
              <w:top w:val="nil"/>
              <w:left w:val="single" w:sz="4" w:space="0" w:color="auto"/>
              <w:bottom w:val="single" w:sz="4" w:space="0" w:color="auto"/>
              <w:right w:val="single" w:sz="4" w:space="0" w:color="auto"/>
            </w:tcBorders>
            <w:shd w:val="clear" w:color="000000" w:fill="D0CECE"/>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Programme 4: Culture,Tourism and Library Services Development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b/>
                <w:bCs/>
                <w:sz w:val="18"/>
                <w:szCs w:val="18"/>
              </w:rPr>
            </w:pPr>
          </w:p>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6,450,000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6,772,500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7,111,125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sz w:val="18"/>
                <w:szCs w:val="18"/>
              </w:rPr>
            </w:pPr>
          </w:p>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6,450,000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6,772,500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7,111,125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sz w:val="18"/>
                <w:szCs w:val="18"/>
              </w:rPr>
            </w:pPr>
          </w:p>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6,450,000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6,772,500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7,111,125 </w:t>
            </w:r>
          </w:p>
        </w:tc>
      </w:tr>
      <w:tr w:rsidR="0098236D" w:rsidRPr="0098236D" w:rsidTr="0098236D">
        <w:trPr>
          <w:trHeight w:val="525"/>
        </w:trPr>
        <w:tc>
          <w:tcPr>
            <w:tcW w:w="0" w:type="auto"/>
            <w:tcBorders>
              <w:top w:val="nil"/>
              <w:left w:val="single" w:sz="4" w:space="0" w:color="auto"/>
              <w:bottom w:val="single" w:sz="4" w:space="0" w:color="auto"/>
              <w:right w:val="single" w:sz="4" w:space="0" w:color="auto"/>
            </w:tcBorders>
            <w:shd w:val="clear" w:color="000000" w:fill="D0CECE"/>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SP 4.1 Culture and Library Services Promotion</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b/>
                <w:bCs/>
                <w:sz w:val="18"/>
                <w:szCs w:val="18"/>
              </w:rPr>
            </w:pPr>
          </w:p>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6,450,000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6,772,500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7,111,125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sz w:val="18"/>
                <w:szCs w:val="18"/>
              </w:rPr>
            </w:pPr>
          </w:p>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6,450,000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6,772,500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7,111,125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b/>
                <w:bCs/>
                <w:sz w:val="18"/>
                <w:szCs w:val="18"/>
              </w:rPr>
            </w:pPr>
          </w:p>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6,450,000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6,772,500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7,111,125 </w:t>
            </w:r>
          </w:p>
        </w:tc>
      </w:tr>
      <w:tr w:rsidR="0098236D" w:rsidRPr="0098236D" w:rsidTr="0098236D">
        <w:trPr>
          <w:trHeight w:val="540"/>
        </w:trPr>
        <w:tc>
          <w:tcPr>
            <w:tcW w:w="0" w:type="auto"/>
            <w:tcBorders>
              <w:top w:val="nil"/>
              <w:left w:val="single" w:sz="4" w:space="0" w:color="auto"/>
              <w:bottom w:val="single" w:sz="4" w:space="0" w:color="auto"/>
              <w:right w:val="single" w:sz="4" w:space="0" w:color="auto"/>
            </w:tcBorders>
            <w:shd w:val="clear" w:color="000000" w:fill="D0CECE"/>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Programme 5: Social Development and Drought Mitigation Programmes</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b/>
                <w:bCs/>
                <w:sz w:val="18"/>
                <w:szCs w:val="18"/>
              </w:rPr>
            </w:pPr>
          </w:p>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28,700,000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17,535,000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18,411,750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sz w:val="18"/>
                <w:szCs w:val="18"/>
              </w:rPr>
            </w:pPr>
          </w:p>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28,700,000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17,535,000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18,411,750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b/>
                <w:bCs/>
                <w:sz w:val="18"/>
                <w:szCs w:val="18"/>
              </w:rPr>
            </w:pPr>
          </w:p>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453,487,878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460,000,000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504,000,000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sz w:val="18"/>
                <w:szCs w:val="18"/>
              </w:rPr>
            </w:pPr>
          </w:p>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453,487,878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460,000,000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504,000,000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b/>
                <w:bCs/>
                <w:sz w:val="18"/>
                <w:szCs w:val="18"/>
              </w:rPr>
            </w:pPr>
          </w:p>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482,187,878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477,535,000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522,411,750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000000" w:fill="D0CECE"/>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SP 5.1 Drought Mitigation and Management</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b/>
                <w:bCs/>
                <w:sz w:val="18"/>
                <w:szCs w:val="18"/>
              </w:rPr>
            </w:pPr>
          </w:p>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28,700,000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17,535,000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18,411,750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lastRenderedPageBreak/>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sz w:val="18"/>
                <w:szCs w:val="18"/>
              </w:rPr>
            </w:pPr>
          </w:p>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28,700,000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17,535,000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18,411,750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b/>
                <w:bCs/>
                <w:sz w:val="18"/>
                <w:szCs w:val="18"/>
              </w:rPr>
            </w:pPr>
          </w:p>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453,487,878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460,000,000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504,000,000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sz w:val="18"/>
                <w:szCs w:val="18"/>
              </w:rPr>
            </w:pPr>
          </w:p>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453,487,878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460,000,000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504,000,000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rPr>
                <w:rFonts w:ascii="Times New Roman" w:eastAsia="Times New Roman" w:hAnsi="Times New Roman" w:cs="Times New Roman"/>
                <w:sz w:val="18"/>
                <w:szCs w:val="18"/>
              </w:rPr>
            </w:pPr>
            <w:r w:rsidRPr="0098236D">
              <w:rPr>
                <w:rFonts w:ascii="Times New Roman" w:eastAsia="Times New Roman" w:hAnsi="Times New Roman" w:cs="Times New Roman"/>
                <w:sz w:val="18"/>
                <w:szCs w:val="18"/>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98236D" w:rsidRDefault="0098236D" w:rsidP="0098236D">
            <w:pPr>
              <w:jc w:val="right"/>
              <w:rPr>
                <w:rFonts w:ascii="Times New Roman" w:eastAsia="Times New Roman" w:hAnsi="Times New Roman" w:cs="Times New Roman"/>
                <w:b/>
                <w:bCs/>
                <w:sz w:val="18"/>
                <w:szCs w:val="18"/>
              </w:rPr>
            </w:pPr>
          </w:p>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482,187,878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477,535,000 </w:t>
            </w:r>
          </w:p>
        </w:tc>
        <w:tc>
          <w:tcPr>
            <w:tcW w:w="0" w:type="auto"/>
            <w:tcBorders>
              <w:top w:val="nil"/>
              <w:left w:val="nil"/>
              <w:bottom w:val="single" w:sz="4" w:space="0" w:color="auto"/>
              <w:right w:val="single" w:sz="4" w:space="0" w:color="auto"/>
            </w:tcBorders>
            <w:shd w:val="clear" w:color="auto" w:fill="auto"/>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522,411,750 </w:t>
            </w:r>
          </w:p>
        </w:tc>
      </w:tr>
      <w:tr w:rsidR="0098236D" w:rsidRPr="0098236D" w:rsidTr="0098236D">
        <w:trPr>
          <w:trHeight w:val="300"/>
        </w:trPr>
        <w:tc>
          <w:tcPr>
            <w:tcW w:w="0" w:type="auto"/>
            <w:tcBorders>
              <w:top w:val="nil"/>
              <w:left w:val="single" w:sz="4" w:space="0" w:color="auto"/>
              <w:bottom w:val="single" w:sz="4" w:space="0" w:color="auto"/>
              <w:right w:val="single" w:sz="4" w:space="0" w:color="auto"/>
            </w:tcBorders>
            <w:shd w:val="clear" w:color="000000" w:fill="D0CECE"/>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Total for the Vote</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   </w:t>
            </w:r>
          </w:p>
        </w:tc>
        <w:tc>
          <w:tcPr>
            <w:tcW w:w="0" w:type="auto"/>
            <w:tcBorders>
              <w:top w:val="nil"/>
              <w:left w:val="nil"/>
              <w:bottom w:val="single" w:sz="4" w:space="0" w:color="auto"/>
              <w:right w:val="single" w:sz="4" w:space="0" w:color="auto"/>
            </w:tcBorders>
            <w:shd w:val="clear" w:color="000000" w:fill="D0CECE"/>
            <w:vAlign w:val="center"/>
            <w:hideMark/>
          </w:tcPr>
          <w:p w:rsidR="0098236D" w:rsidRDefault="0098236D" w:rsidP="0098236D">
            <w:pPr>
              <w:jc w:val="right"/>
              <w:rPr>
                <w:rFonts w:ascii="Times New Roman" w:eastAsia="Times New Roman" w:hAnsi="Times New Roman" w:cs="Times New Roman"/>
                <w:b/>
                <w:bCs/>
                <w:sz w:val="18"/>
                <w:szCs w:val="18"/>
              </w:rPr>
            </w:pPr>
          </w:p>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594,292,838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735,469,434 </w:t>
            </w:r>
          </w:p>
        </w:tc>
        <w:tc>
          <w:tcPr>
            <w:tcW w:w="0" w:type="auto"/>
            <w:tcBorders>
              <w:top w:val="nil"/>
              <w:left w:val="nil"/>
              <w:bottom w:val="single" w:sz="4" w:space="0" w:color="auto"/>
              <w:right w:val="single" w:sz="4" w:space="0" w:color="auto"/>
            </w:tcBorders>
            <w:shd w:val="clear" w:color="000000" w:fill="D0CECE"/>
            <w:vAlign w:val="center"/>
            <w:hideMark/>
          </w:tcPr>
          <w:p w:rsidR="0098236D" w:rsidRPr="0098236D" w:rsidRDefault="0098236D" w:rsidP="0098236D">
            <w:pPr>
              <w:jc w:val="right"/>
              <w:rPr>
                <w:rFonts w:ascii="Times New Roman" w:eastAsia="Times New Roman" w:hAnsi="Times New Roman" w:cs="Times New Roman"/>
                <w:b/>
                <w:bCs/>
                <w:sz w:val="18"/>
                <w:szCs w:val="18"/>
              </w:rPr>
            </w:pPr>
            <w:r w:rsidRPr="0098236D">
              <w:rPr>
                <w:rFonts w:ascii="Times New Roman" w:eastAsia="Times New Roman" w:hAnsi="Times New Roman" w:cs="Times New Roman"/>
                <w:b/>
                <w:bCs/>
                <w:sz w:val="18"/>
                <w:szCs w:val="18"/>
              </w:rPr>
              <w:t xml:space="preserve">         868,686,849 </w:t>
            </w:r>
          </w:p>
        </w:tc>
      </w:tr>
    </w:tbl>
    <w:p w:rsidR="005527D8" w:rsidRPr="00D846B6" w:rsidRDefault="005527D8" w:rsidP="00334CFC">
      <w:pPr>
        <w:spacing w:after="160" w:line="276" w:lineRule="auto"/>
        <w:ind w:right="40"/>
        <w:contextualSpacing/>
        <w:jc w:val="both"/>
        <w:rPr>
          <w:rFonts w:ascii="Times New Roman" w:eastAsia="Times New Roman" w:hAnsi="Times New Roman" w:cs="Times New Roman"/>
          <w:b/>
          <w:bCs/>
          <w:sz w:val="24"/>
          <w:szCs w:val="24"/>
        </w:rPr>
      </w:pPr>
    </w:p>
    <w:p w:rsidR="00563EAB" w:rsidRPr="00C56EE3" w:rsidRDefault="00D50CEE" w:rsidP="00C56EE3">
      <w:pPr>
        <w:spacing w:after="160" w:line="276" w:lineRule="auto"/>
        <w:ind w:right="40"/>
        <w:contextualSpacing/>
        <w:jc w:val="both"/>
        <w:rPr>
          <w:rFonts w:ascii="Times New Roman" w:eastAsia="Times New Roman" w:hAnsi="Times New Roman" w:cs="Times New Roman"/>
          <w:b/>
          <w:bCs/>
          <w:sz w:val="24"/>
          <w:szCs w:val="24"/>
        </w:rPr>
      </w:pPr>
      <w:r w:rsidRPr="00D846B6">
        <w:rPr>
          <w:rFonts w:ascii="Times New Roman" w:eastAsia="Times New Roman" w:hAnsi="Times New Roman" w:cs="Times New Roman"/>
          <w:b/>
          <w:bCs/>
          <w:sz w:val="24"/>
          <w:szCs w:val="24"/>
        </w:rPr>
        <w:t>Part H:</w:t>
      </w:r>
      <w:r w:rsidRPr="00D846B6">
        <w:rPr>
          <w:rFonts w:ascii="Times New Roman" w:eastAsia="Times New Roman" w:hAnsi="Times New Roman" w:cs="Times New Roman"/>
          <w:b/>
          <w:bCs/>
          <w:sz w:val="24"/>
          <w:szCs w:val="24"/>
        </w:rPr>
        <w:tab/>
        <w:t>Summary of the Programme Outputs and Perfo</w:t>
      </w:r>
      <w:r w:rsidR="00064830">
        <w:rPr>
          <w:rFonts w:ascii="Times New Roman" w:eastAsia="Times New Roman" w:hAnsi="Times New Roman" w:cs="Times New Roman"/>
          <w:b/>
          <w:bCs/>
          <w:sz w:val="24"/>
          <w:szCs w:val="24"/>
        </w:rPr>
        <w:t>rmance Indicators for FY 2024/25- 2026/27</w:t>
      </w:r>
    </w:p>
    <w:tbl>
      <w:tblPr>
        <w:tblW w:w="10700" w:type="dxa"/>
        <w:tblLook w:val="04A0" w:firstRow="1" w:lastRow="0" w:firstColumn="1" w:lastColumn="0" w:noHBand="0" w:noVBand="1"/>
      </w:tblPr>
      <w:tblGrid>
        <w:gridCol w:w="2328"/>
        <w:gridCol w:w="1428"/>
        <w:gridCol w:w="1611"/>
        <w:gridCol w:w="954"/>
        <w:gridCol w:w="1402"/>
        <w:gridCol w:w="959"/>
        <w:gridCol w:w="1059"/>
        <w:gridCol w:w="959"/>
      </w:tblGrid>
      <w:tr w:rsidR="00D846B6" w:rsidRPr="00D846B6" w:rsidTr="00563EAB">
        <w:trPr>
          <w:trHeight w:val="1020"/>
        </w:trPr>
        <w:tc>
          <w:tcPr>
            <w:tcW w:w="2450" w:type="dxa"/>
            <w:tcBorders>
              <w:top w:val="single" w:sz="8" w:space="0" w:color="auto"/>
              <w:left w:val="single" w:sz="8" w:space="0" w:color="auto"/>
              <w:bottom w:val="single" w:sz="4" w:space="0" w:color="auto"/>
              <w:right w:val="single" w:sz="4" w:space="0" w:color="auto"/>
            </w:tcBorders>
            <w:shd w:val="clear" w:color="000000" w:fill="ACB9CA"/>
            <w:vAlign w:val="center"/>
            <w:hideMark/>
          </w:tcPr>
          <w:p w:rsidR="00563EAB" w:rsidRPr="00D846B6" w:rsidRDefault="00563EAB" w:rsidP="00563EAB">
            <w:pPr>
              <w:rPr>
                <w:rFonts w:ascii="Times New Roman" w:eastAsia="Times New Roman" w:hAnsi="Times New Roman" w:cs="Times New Roman"/>
                <w:b/>
                <w:bCs/>
              </w:rPr>
            </w:pPr>
            <w:r w:rsidRPr="00D846B6">
              <w:rPr>
                <w:rFonts w:ascii="Times New Roman" w:eastAsia="Times New Roman" w:hAnsi="Times New Roman" w:cs="Times New Roman"/>
                <w:b/>
                <w:bCs/>
              </w:rPr>
              <w:t>Programme</w:t>
            </w:r>
          </w:p>
        </w:tc>
        <w:tc>
          <w:tcPr>
            <w:tcW w:w="1242" w:type="dxa"/>
            <w:tcBorders>
              <w:top w:val="single" w:sz="8" w:space="0" w:color="auto"/>
              <w:left w:val="nil"/>
              <w:bottom w:val="single" w:sz="4" w:space="0" w:color="auto"/>
              <w:right w:val="single" w:sz="4" w:space="0" w:color="auto"/>
            </w:tcBorders>
            <w:shd w:val="clear" w:color="000000" w:fill="ACB9CA"/>
            <w:vAlign w:val="center"/>
            <w:hideMark/>
          </w:tcPr>
          <w:p w:rsidR="00563EAB" w:rsidRPr="00D846B6" w:rsidRDefault="00563EAB" w:rsidP="00563EAB">
            <w:pPr>
              <w:rPr>
                <w:rFonts w:ascii="Times New Roman" w:eastAsia="Times New Roman" w:hAnsi="Times New Roman" w:cs="Times New Roman"/>
                <w:b/>
                <w:bCs/>
              </w:rPr>
            </w:pPr>
            <w:r w:rsidRPr="00D846B6">
              <w:rPr>
                <w:rFonts w:ascii="Times New Roman" w:eastAsia="Times New Roman" w:hAnsi="Times New Roman" w:cs="Times New Roman"/>
                <w:b/>
                <w:bCs/>
              </w:rPr>
              <w:t>Delivery Unit</w:t>
            </w:r>
          </w:p>
        </w:tc>
        <w:tc>
          <w:tcPr>
            <w:tcW w:w="1664" w:type="dxa"/>
            <w:tcBorders>
              <w:top w:val="single" w:sz="8" w:space="0" w:color="auto"/>
              <w:left w:val="nil"/>
              <w:bottom w:val="single" w:sz="4" w:space="0" w:color="auto"/>
              <w:right w:val="single" w:sz="4" w:space="0" w:color="auto"/>
            </w:tcBorders>
            <w:shd w:val="clear" w:color="000000" w:fill="ACB9CA"/>
            <w:vAlign w:val="center"/>
            <w:hideMark/>
          </w:tcPr>
          <w:p w:rsidR="00563EAB" w:rsidRPr="00D846B6" w:rsidRDefault="00563EAB" w:rsidP="00563EAB">
            <w:pPr>
              <w:rPr>
                <w:rFonts w:ascii="Times New Roman" w:eastAsia="Times New Roman" w:hAnsi="Times New Roman" w:cs="Times New Roman"/>
                <w:b/>
                <w:bCs/>
              </w:rPr>
            </w:pPr>
            <w:r w:rsidRPr="00D846B6">
              <w:rPr>
                <w:rFonts w:ascii="Times New Roman" w:eastAsia="Times New Roman" w:hAnsi="Times New Roman" w:cs="Times New Roman"/>
                <w:b/>
                <w:bCs/>
              </w:rPr>
              <w:t>Key Outputs (KO)</w:t>
            </w:r>
          </w:p>
        </w:tc>
        <w:tc>
          <w:tcPr>
            <w:tcW w:w="954" w:type="dxa"/>
            <w:tcBorders>
              <w:top w:val="single" w:sz="8" w:space="0" w:color="auto"/>
              <w:left w:val="nil"/>
              <w:bottom w:val="single" w:sz="4" w:space="0" w:color="auto"/>
              <w:right w:val="single" w:sz="4" w:space="0" w:color="auto"/>
            </w:tcBorders>
            <w:shd w:val="clear" w:color="000000" w:fill="ACB9CA"/>
            <w:vAlign w:val="center"/>
            <w:hideMark/>
          </w:tcPr>
          <w:p w:rsidR="00563EAB" w:rsidRPr="00D846B6" w:rsidRDefault="00563EAB" w:rsidP="00563EAB">
            <w:pPr>
              <w:rPr>
                <w:rFonts w:ascii="Times New Roman" w:eastAsia="Times New Roman" w:hAnsi="Times New Roman" w:cs="Times New Roman"/>
                <w:b/>
                <w:bCs/>
              </w:rPr>
            </w:pPr>
            <w:r w:rsidRPr="00D846B6">
              <w:rPr>
                <w:rFonts w:ascii="Times New Roman" w:eastAsia="Times New Roman" w:hAnsi="Times New Roman" w:cs="Times New Roman"/>
                <w:b/>
                <w:bCs/>
              </w:rPr>
              <w:t>Baseline</w:t>
            </w:r>
          </w:p>
        </w:tc>
        <w:tc>
          <w:tcPr>
            <w:tcW w:w="1413" w:type="dxa"/>
            <w:tcBorders>
              <w:top w:val="single" w:sz="8" w:space="0" w:color="auto"/>
              <w:left w:val="nil"/>
              <w:bottom w:val="single" w:sz="4" w:space="0" w:color="auto"/>
              <w:right w:val="single" w:sz="4" w:space="0" w:color="auto"/>
            </w:tcBorders>
            <w:shd w:val="clear" w:color="000000" w:fill="ACB9CA"/>
            <w:vAlign w:val="center"/>
            <w:hideMark/>
          </w:tcPr>
          <w:p w:rsidR="00563EAB" w:rsidRPr="00D846B6" w:rsidRDefault="00563EAB" w:rsidP="00563EAB">
            <w:pPr>
              <w:rPr>
                <w:rFonts w:ascii="Times New Roman" w:eastAsia="Times New Roman" w:hAnsi="Times New Roman" w:cs="Times New Roman"/>
                <w:b/>
                <w:bCs/>
              </w:rPr>
            </w:pPr>
            <w:r w:rsidRPr="00D846B6">
              <w:rPr>
                <w:rFonts w:ascii="Times New Roman" w:eastAsia="Times New Roman" w:hAnsi="Times New Roman" w:cs="Times New Roman"/>
                <w:b/>
                <w:bCs/>
              </w:rPr>
              <w:t>Key Performance Indicators (KPIs)</w:t>
            </w:r>
          </w:p>
        </w:tc>
        <w:tc>
          <w:tcPr>
            <w:tcW w:w="959" w:type="dxa"/>
            <w:tcBorders>
              <w:top w:val="single" w:sz="8" w:space="0" w:color="auto"/>
              <w:left w:val="nil"/>
              <w:bottom w:val="single" w:sz="4" w:space="0" w:color="auto"/>
              <w:right w:val="single" w:sz="4" w:space="0" w:color="auto"/>
            </w:tcBorders>
            <w:shd w:val="clear" w:color="000000" w:fill="ACB9CA"/>
            <w:vAlign w:val="center"/>
            <w:hideMark/>
          </w:tcPr>
          <w:p w:rsidR="00563EAB" w:rsidRPr="00D846B6" w:rsidRDefault="00064830" w:rsidP="00563EAB">
            <w:pPr>
              <w:rPr>
                <w:rFonts w:ascii="Times New Roman" w:eastAsia="Times New Roman" w:hAnsi="Times New Roman" w:cs="Times New Roman"/>
                <w:b/>
                <w:bCs/>
              </w:rPr>
            </w:pPr>
            <w:r>
              <w:rPr>
                <w:rFonts w:ascii="Times New Roman" w:eastAsia="Times New Roman" w:hAnsi="Times New Roman" w:cs="Times New Roman"/>
                <w:b/>
                <w:bCs/>
              </w:rPr>
              <w:t>Target 2024/25</w:t>
            </w:r>
          </w:p>
        </w:tc>
        <w:tc>
          <w:tcPr>
            <w:tcW w:w="1059" w:type="dxa"/>
            <w:tcBorders>
              <w:top w:val="single" w:sz="8" w:space="0" w:color="auto"/>
              <w:left w:val="nil"/>
              <w:bottom w:val="single" w:sz="4" w:space="0" w:color="auto"/>
              <w:right w:val="single" w:sz="4" w:space="0" w:color="auto"/>
            </w:tcBorders>
            <w:shd w:val="clear" w:color="000000" w:fill="ACB9CA"/>
            <w:vAlign w:val="center"/>
            <w:hideMark/>
          </w:tcPr>
          <w:p w:rsidR="00563EAB" w:rsidRPr="00D846B6" w:rsidRDefault="00064830" w:rsidP="00563EAB">
            <w:pPr>
              <w:rPr>
                <w:rFonts w:ascii="Times New Roman" w:eastAsia="Times New Roman" w:hAnsi="Times New Roman" w:cs="Times New Roman"/>
                <w:b/>
                <w:bCs/>
              </w:rPr>
            </w:pPr>
            <w:r>
              <w:rPr>
                <w:rFonts w:ascii="Times New Roman" w:eastAsia="Times New Roman" w:hAnsi="Times New Roman" w:cs="Times New Roman"/>
                <w:b/>
                <w:bCs/>
              </w:rPr>
              <w:t>Target 2025/26</w:t>
            </w:r>
          </w:p>
        </w:tc>
        <w:tc>
          <w:tcPr>
            <w:tcW w:w="959" w:type="dxa"/>
            <w:tcBorders>
              <w:top w:val="single" w:sz="8" w:space="0" w:color="auto"/>
              <w:left w:val="nil"/>
              <w:bottom w:val="single" w:sz="4" w:space="0" w:color="auto"/>
              <w:right w:val="single" w:sz="8" w:space="0" w:color="auto"/>
            </w:tcBorders>
            <w:shd w:val="clear" w:color="000000" w:fill="ACB9CA"/>
            <w:vAlign w:val="center"/>
            <w:hideMark/>
          </w:tcPr>
          <w:p w:rsidR="00563EAB" w:rsidRPr="00D846B6" w:rsidRDefault="00064830" w:rsidP="00563EAB">
            <w:pPr>
              <w:rPr>
                <w:rFonts w:ascii="Times New Roman" w:eastAsia="Times New Roman" w:hAnsi="Times New Roman" w:cs="Times New Roman"/>
                <w:b/>
                <w:bCs/>
              </w:rPr>
            </w:pPr>
            <w:r>
              <w:rPr>
                <w:rFonts w:ascii="Times New Roman" w:eastAsia="Times New Roman" w:hAnsi="Times New Roman" w:cs="Times New Roman"/>
                <w:b/>
                <w:bCs/>
              </w:rPr>
              <w:t>Target 2026/27</w:t>
            </w:r>
          </w:p>
        </w:tc>
      </w:tr>
      <w:tr w:rsidR="00D846B6" w:rsidRPr="00D846B6" w:rsidTr="00563EAB">
        <w:trPr>
          <w:trHeight w:val="300"/>
        </w:trPr>
        <w:tc>
          <w:tcPr>
            <w:tcW w:w="1070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563EAB" w:rsidRPr="00D846B6" w:rsidRDefault="00563EAB" w:rsidP="00563EAB">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General Administration, planning and support services</w:t>
            </w:r>
          </w:p>
        </w:tc>
      </w:tr>
      <w:tr w:rsidR="00D846B6" w:rsidRPr="00D846B6" w:rsidTr="00563EAB">
        <w:trPr>
          <w:trHeight w:val="300"/>
        </w:trPr>
        <w:tc>
          <w:tcPr>
            <w:tcW w:w="1070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563EAB" w:rsidRPr="00D846B6" w:rsidRDefault="00563EAB" w:rsidP="00563EAB">
            <w:pPr>
              <w:jc w:val="center"/>
              <w:rPr>
                <w:rFonts w:ascii="Times New Roman" w:eastAsia="Times New Roman" w:hAnsi="Times New Roman" w:cs="Times New Roman"/>
                <w:b/>
                <w:bCs/>
              </w:rPr>
            </w:pPr>
            <w:r w:rsidRPr="00D846B6">
              <w:rPr>
                <w:rFonts w:ascii="Times New Roman" w:eastAsia="Times New Roman" w:hAnsi="Times New Roman" w:cs="Times New Roman"/>
                <w:b/>
                <w:bCs/>
              </w:rPr>
              <w:t>Outcome: Enhanced efficiency and effectiveness of service delivery</w:t>
            </w:r>
          </w:p>
        </w:tc>
      </w:tr>
      <w:tr w:rsidR="00D846B6" w:rsidRPr="00D846B6" w:rsidTr="00563EAB">
        <w:trPr>
          <w:trHeight w:val="510"/>
        </w:trPr>
        <w:tc>
          <w:tcPr>
            <w:tcW w:w="2450" w:type="dxa"/>
            <w:vMerge w:val="restart"/>
            <w:tcBorders>
              <w:top w:val="nil"/>
              <w:left w:val="single" w:sz="8" w:space="0" w:color="auto"/>
              <w:bottom w:val="single" w:sz="4" w:space="0" w:color="auto"/>
              <w:right w:val="single" w:sz="4" w:space="0" w:color="auto"/>
            </w:tcBorders>
            <w:shd w:val="clear" w:color="auto" w:fill="auto"/>
            <w:hideMark/>
          </w:tcPr>
          <w:p w:rsidR="00563EAB" w:rsidRPr="00D846B6" w:rsidRDefault="00563EAB" w:rsidP="00563EAB">
            <w:pPr>
              <w:jc w:val="center"/>
              <w:rPr>
                <w:rFonts w:ascii="Times New Roman" w:eastAsia="Times New Roman" w:hAnsi="Times New Roman" w:cs="Times New Roman"/>
              </w:rPr>
            </w:pPr>
            <w:r w:rsidRPr="00D846B6">
              <w:rPr>
                <w:rFonts w:ascii="Times New Roman" w:eastAsia="Times New Roman" w:hAnsi="Times New Roman" w:cs="Times New Roman"/>
              </w:rPr>
              <w:t>SP1.1 General Administration, planning and support services</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563EAB" w:rsidRPr="00D846B6" w:rsidRDefault="00563EAB" w:rsidP="00563EAB">
            <w:pPr>
              <w:jc w:val="center"/>
              <w:rPr>
                <w:rFonts w:ascii="Times New Roman" w:eastAsia="Times New Roman" w:hAnsi="Times New Roman" w:cs="Times New Roman"/>
              </w:rPr>
            </w:pPr>
            <w:r w:rsidRPr="00D846B6">
              <w:rPr>
                <w:rFonts w:ascii="Times New Roman" w:eastAsia="Times New Roman" w:hAnsi="Times New Roman" w:cs="Times New Roman"/>
              </w:rPr>
              <w:t>Administration and Planning Services</w:t>
            </w:r>
          </w:p>
        </w:tc>
        <w:tc>
          <w:tcPr>
            <w:tcW w:w="1664" w:type="dxa"/>
            <w:tcBorders>
              <w:top w:val="nil"/>
              <w:left w:val="nil"/>
              <w:bottom w:val="single" w:sz="4" w:space="0" w:color="auto"/>
              <w:right w:val="single" w:sz="4" w:space="0" w:color="auto"/>
            </w:tcBorders>
            <w:shd w:val="clear" w:color="auto" w:fill="auto"/>
            <w:vAlign w:val="center"/>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staff trained</w:t>
            </w:r>
          </w:p>
        </w:tc>
        <w:tc>
          <w:tcPr>
            <w:tcW w:w="954" w:type="dxa"/>
            <w:tcBorders>
              <w:top w:val="nil"/>
              <w:left w:val="nil"/>
              <w:bottom w:val="single" w:sz="4" w:space="0" w:color="auto"/>
              <w:right w:val="single" w:sz="4" w:space="0" w:color="auto"/>
            </w:tcBorders>
            <w:shd w:val="clear" w:color="auto" w:fill="auto"/>
            <w:vAlign w:val="center"/>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w:t>
            </w:r>
          </w:p>
        </w:tc>
        <w:tc>
          <w:tcPr>
            <w:tcW w:w="1413" w:type="dxa"/>
            <w:tcBorders>
              <w:top w:val="nil"/>
              <w:left w:val="nil"/>
              <w:bottom w:val="single" w:sz="4" w:space="0" w:color="auto"/>
              <w:right w:val="single" w:sz="4" w:space="0" w:color="auto"/>
            </w:tcBorders>
            <w:shd w:val="clear" w:color="auto" w:fill="auto"/>
            <w:vAlign w:val="center"/>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No. of staff trained</w:t>
            </w:r>
          </w:p>
        </w:tc>
        <w:tc>
          <w:tcPr>
            <w:tcW w:w="959" w:type="dxa"/>
            <w:tcBorders>
              <w:top w:val="nil"/>
              <w:left w:val="nil"/>
              <w:bottom w:val="single" w:sz="4" w:space="0" w:color="auto"/>
              <w:right w:val="single" w:sz="4" w:space="0" w:color="auto"/>
            </w:tcBorders>
            <w:shd w:val="clear" w:color="auto" w:fill="auto"/>
            <w:vAlign w:val="center"/>
            <w:hideMark/>
          </w:tcPr>
          <w:p w:rsidR="00563EAB" w:rsidRPr="00D846B6" w:rsidRDefault="00563EAB" w:rsidP="00D73287">
            <w:pPr>
              <w:jc w:val="center"/>
              <w:rPr>
                <w:rFonts w:ascii="Times New Roman" w:eastAsia="Times New Roman" w:hAnsi="Times New Roman" w:cs="Times New Roman"/>
              </w:rPr>
            </w:pPr>
            <w:r w:rsidRPr="00D846B6">
              <w:rPr>
                <w:rFonts w:ascii="Times New Roman" w:eastAsia="Times New Roman" w:hAnsi="Times New Roman" w:cs="Times New Roman"/>
              </w:rPr>
              <w:t>50</w:t>
            </w:r>
          </w:p>
        </w:tc>
        <w:tc>
          <w:tcPr>
            <w:tcW w:w="1059" w:type="dxa"/>
            <w:tcBorders>
              <w:top w:val="nil"/>
              <w:left w:val="nil"/>
              <w:bottom w:val="single" w:sz="4" w:space="0" w:color="auto"/>
              <w:right w:val="single" w:sz="4" w:space="0" w:color="auto"/>
            </w:tcBorders>
            <w:shd w:val="clear" w:color="auto" w:fill="auto"/>
            <w:vAlign w:val="center"/>
            <w:hideMark/>
          </w:tcPr>
          <w:p w:rsidR="00563EAB" w:rsidRPr="00D846B6" w:rsidRDefault="00563EAB" w:rsidP="00D73287">
            <w:pPr>
              <w:jc w:val="center"/>
              <w:rPr>
                <w:rFonts w:ascii="Times New Roman" w:eastAsia="Times New Roman" w:hAnsi="Times New Roman" w:cs="Times New Roman"/>
              </w:rPr>
            </w:pPr>
            <w:r w:rsidRPr="00D846B6">
              <w:rPr>
                <w:rFonts w:ascii="Times New Roman" w:eastAsia="Times New Roman" w:hAnsi="Times New Roman" w:cs="Times New Roman"/>
              </w:rPr>
              <w:t>60</w:t>
            </w:r>
          </w:p>
        </w:tc>
        <w:tc>
          <w:tcPr>
            <w:tcW w:w="959" w:type="dxa"/>
            <w:tcBorders>
              <w:top w:val="nil"/>
              <w:left w:val="nil"/>
              <w:bottom w:val="single" w:sz="4" w:space="0" w:color="auto"/>
              <w:right w:val="single" w:sz="8" w:space="0" w:color="auto"/>
            </w:tcBorders>
            <w:shd w:val="clear" w:color="auto" w:fill="auto"/>
            <w:vAlign w:val="center"/>
            <w:hideMark/>
          </w:tcPr>
          <w:p w:rsidR="00563EAB" w:rsidRPr="00D846B6" w:rsidRDefault="00563EAB" w:rsidP="00D73287">
            <w:pPr>
              <w:jc w:val="center"/>
              <w:rPr>
                <w:rFonts w:ascii="Times New Roman" w:eastAsia="Times New Roman" w:hAnsi="Times New Roman" w:cs="Times New Roman"/>
              </w:rPr>
            </w:pPr>
            <w:r w:rsidRPr="00D846B6">
              <w:rPr>
                <w:rFonts w:ascii="Times New Roman" w:eastAsia="Times New Roman" w:hAnsi="Times New Roman" w:cs="Times New Roman"/>
              </w:rPr>
              <w:t>80</w:t>
            </w:r>
          </w:p>
        </w:tc>
      </w:tr>
      <w:tr w:rsidR="00D846B6" w:rsidRPr="00D846B6" w:rsidTr="00563EAB">
        <w:trPr>
          <w:trHeight w:val="510"/>
        </w:trPr>
        <w:tc>
          <w:tcPr>
            <w:tcW w:w="2450" w:type="dxa"/>
            <w:vMerge/>
            <w:tcBorders>
              <w:top w:val="nil"/>
              <w:left w:val="single" w:sz="8" w:space="0" w:color="auto"/>
              <w:bottom w:val="single" w:sz="4" w:space="0" w:color="auto"/>
              <w:right w:val="single" w:sz="4" w:space="0" w:color="auto"/>
            </w:tcBorders>
            <w:vAlign w:val="center"/>
            <w:hideMark/>
          </w:tcPr>
          <w:p w:rsidR="00563EAB" w:rsidRPr="00D846B6" w:rsidRDefault="00563EAB" w:rsidP="00563EAB">
            <w:pPr>
              <w:rPr>
                <w:rFonts w:ascii="Times New Roman" w:eastAsia="Times New Roman" w:hAnsi="Times New Roman" w:cs="Times New Roman"/>
              </w:rPr>
            </w:pPr>
          </w:p>
        </w:tc>
        <w:tc>
          <w:tcPr>
            <w:tcW w:w="1242" w:type="dxa"/>
            <w:vMerge/>
            <w:tcBorders>
              <w:top w:val="nil"/>
              <w:left w:val="single" w:sz="4" w:space="0" w:color="auto"/>
              <w:bottom w:val="single" w:sz="4" w:space="0" w:color="auto"/>
              <w:right w:val="single" w:sz="4" w:space="0" w:color="auto"/>
            </w:tcBorders>
            <w:vAlign w:val="center"/>
            <w:hideMark/>
          </w:tcPr>
          <w:p w:rsidR="00563EAB" w:rsidRPr="00D846B6" w:rsidRDefault="00563EAB" w:rsidP="00563EAB">
            <w:pPr>
              <w:rPr>
                <w:rFonts w:ascii="Times New Roman" w:eastAsia="Times New Roman" w:hAnsi="Times New Roman" w:cs="Times New Roman"/>
              </w:rPr>
            </w:pPr>
          </w:p>
        </w:tc>
        <w:tc>
          <w:tcPr>
            <w:tcW w:w="1664" w:type="dxa"/>
            <w:tcBorders>
              <w:top w:val="nil"/>
              <w:left w:val="nil"/>
              <w:bottom w:val="single" w:sz="4" w:space="0" w:color="auto"/>
              <w:right w:val="single" w:sz="4" w:space="0" w:color="auto"/>
            </w:tcBorders>
            <w:shd w:val="clear" w:color="auto" w:fill="auto"/>
            <w:vAlign w:val="center"/>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Policies formulated</w:t>
            </w:r>
          </w:p>
        </w:tc>
        <w:tc>
          <w:tcPr>
            <w:tcW w:w="954"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w:t>
            </w:r>
          </w:p>
        </w:tc>
        <w:tc>
          <w:tcPr>
            <w:tcW w:w="1413" w:type="dxa"/>
            <w:tcBorders>
              <w:top w:val="nil"/>
              <w:left w:val="nil"/>
              <w:bottom w:val="single" w:sz="4" w:space="0" w:color="auto"/>
              <w:right w:val="single" w:sz="4" w:space="0" w:color="auto"/>
            </w:tcBorders>
            <w:shd w:val="clear" w:color="auto" w:fill="auto"/>
            <w:vAlign w:val="center"/>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No. of policies formulated</w:t>
            </w:r>
          </w:p>
        </w:tc>
        <w:tc>
          <w:tcPr>
            <w:tcW w:w="9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D73287">
            <w:pPr>
              <w:jc w:val="center"/>
              <w:rPr>
                <w:rFonts w:ascii="Times New Roman" w:eastAsia="Times New Roman" w:hAnsi="Times New Roman" w:cs="Times New Roman"/>
              </w:rPr>
            </w:pPr>
            <w:r w:rsidRPr="00D846B6">
              <w:rPr>
                <w:rFonts w:ascii="Times New Roman" w:eastAsia="Times New Roman" w:hAnsi="Times New Roman" w:cs="Times New Roman"/>
              </w:rPr>
              <w:t>2</w:t>
            </w:r>
          </w:p>
        </w:tc>
        <w:tc>
          <w:tcPr>
            <w:tcW w:w="10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D73287">
            <w:pPr>
              <w:jc w:val="center"/>
              <w:rPr>
                <w:rFonts w:ascii="Times New Roman" w:eastAsia="Times New Roman" w:hAnsi="Times New Roman" w:cs="Times New Roman"/>
              </w:rPr>
            </w:pPr>
            <w:r w:rsidRPr="00D846B6">
              <w:rPr>
                <w:rFonts w:ascii="Times New Roman" w:eastAsia="Times New Roman" w:hAnsi="Times New Roman" w:cs="Times New Roman"/>
              </w:rPr>
              <w:t>2</w:t>
            </w:r>
          </w:p>
        </w:tc>
        <w:tc>
          <w:tcPr>
            <w:tcW w:w="959" w:type="dxa"/>
            <w:tcBorders>
              <w:top w:val="nil"/>
              <w:left w:val="nil"/>
              <w:bottom w:val="single" w:sz="4" w:space="0" w:color="auto"/>
              <w:right w:val="single" w:sz="8" w:space="0" w:color="auto"/>
            </w:tcBorders>
            <w:shd w:val="clear" w:color="auto" w:fill="auto"/>
            <w:noWrap/>
            <w:vAlign w:val="bottom"/>
            <w:hideMark/>
          </w:tcPr>
          <w:p w:rsidR="00563EAB" w:rsidRPr="00D846B6" w:rsidRDefault="00563EAB" w:rsidP="00D73287">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563EAB">
        <w:trPr>
          <w:trHeight w:val="300"/>
        </w:trPr>
        <w:tc>
          <w:tcPr>
            <w:tcW w:w="1070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563EAB" w:rsidRPr="00D846B6" w:rsidRDefault="00563EAB" w:rsidP="00563EAB">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Social Services Development</w:t>
            </w:r>
          </w:p>
        </w:tc>
      </w:tr>
      <w:tr w:rsidR="00D846B6" w:rsidRPr="00D846B6" w:rsidTr="00563EAB">
        <w:trPr>
          <w:trHeight w:val="300"/>
        </w:trPr>
        <w:tc>
          <w:tcPr>
            <w:tcW w:w="1070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563EAB" w:rsidRPr="00D846B6" w:rsidRDefault="00563EAB" w:rsidP="00563EAB">
            <w:pPr>
              <w:jc w:val="center"/>
              <w:rPr>
                <w:rFonts w:ascii="Times New Roman" w:eastAsia="Times New Roman" w:hAnsi="Times New Roman" w:cs="Times New Roman"/>
                <w:b/>
                <w:bCs/>
              </w:rPr>
            </w:pPr>
            <w:r w:rsidRPr="00D846B6">
              <w:rPr>
                <w:rFonts w:ascii="Times New Roman" w:eastAsia="Times New Roman" w:hAnsi="Times New Roman" w:cs="Times New Roman"/>
                <w:b/>
                <w:bCs/>
              </w:rPr>
              <w:t>Outcome: Increased access to provision of welfare services to the vulnerable members of the community</w:t>
            </w:r>
          </w:p>
        </w:tc>
      </w:tr>
      <w:tr w:rsidR="00D846B6" w:rsidRPr="00D846B6" w:rsidTr="00563EAB">
        <w:trPr>
          <w:trHeight w:val="780"/>
        </w:trPr>
        <w:tc>
          <w:tcPr>
            <w:tcW w:w="2450" w:type="dxa"/>
            <w:vMerge w:val="restart"/>
            <w:tcBorders>
              <w:top w:val="nil"/>
              <w:left w:val="single" w:sz="8" w:space="0" w:color="auto"/>
              <w:bottom w:val="single" w:sz="4" w:space="0" w:color="auto"/>
              <w:right w:val="single" w:sz="4" w:space="0" w:color="auto"/>
            </w:tcBorders>
            <w:shd w:val="clear" w:color="auto" w:fill="auto"/>
            <w:hideMark/>
          </w:tcPr>
          <w:p w:rsidR="00563EAB" w:rsidRPr="00D846B6" w:rsidRDefault="00563EAB" w:rsidP="00563EAB">
            <w:pPr>
              <w:jc w:val="center"/>
              <w:rPr>
                <w:rFonts w:ascii="Times New Roman" w:eastAsia="Times New Roman" w:hAnsi="Times New Roman" w:cs="Times New Roman"/>
              </w:rPr>
            </w:pPr>
            <w:r w:rsidRPr="00D846B6">
              <w:rPr>
                <w:rFonts w:ascii="Times New Roman" w:eastAsia="Times New Roman" w:hAnsi="Times New Roman" w:cs="Times New Roman"/>
              </w:rPr>
              <w:t xml:space="preserve"> SP 2.1 Social Services Development</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563EAB" w:rsidRPr="00D846B6" w:rsidRDefault="00563EAB" w:rsidP="00563EAB">
            <w:pPr>
              <w:jc w:val="center"/>
              <w:rPr>
                <w:rFonts w:ascii="Times New Roman" w:eastAsia="Times New Roman" w:hAnsi="Times New Roman" w:cs="Times New Roman"/>
              </w:rPr>
            </w:pPr>
            <w:r w:rsidRPr="00D846B6">
              <w:rPr>
                <w:rFonts w:ascii="Times New Roman" w:eastAsia="Times New Roman" w:hAnsi="Times New Roman" w:cs="Times New Roman"/>
              </w:rPr>
              <w:t xml:space="preserve">Social Services </w:t>
            </w:r>
          </w:p>
        </w:tc>
        <w:tc>
          <w:tcPr>
            <w:tcW w:w="1664"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housing units constructed</w:t>
            </w:r>
          </w:p>
        </w:tc>
        <w:tc>
          <w:tcPr>
            <w:tcW w:w="954"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w:t>
            </w:r>
          </w:p>
        </w:tc>
        <w:tc>
          <w:tcPr>
            <w:tcW w:w="1413"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No of housing units constructed</w:t>
            </w:r>
          </w:p>
        </w:tc>
        <w:tc>
          <w:tcPr>
            <w:tcW w:w="9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100</w:t>
            </w:r>
          </w:p>
        </w:tc>
        <w:tc>
          <w:tcPr>
            <w:tcW w:w="10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100</w:t>
            </w:r>
          </w:p>
        </w:tc>
        <w:tc>
          <w:tcPr>
            <w:tcW w:w="959" w:type="dxa"/>
            <w:tcBorders>
              <w:top w:val="nil"/>
              <w:left w:val="nil"/>
              <w:bottom w:val="single" w:sz="4" w:space="0" w:color="auto"/>
              <w:right w:val="single" w:sz="8"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100</w:t>
            </w:r>
          </w:p>
        </w:tc>
      </w:tr>
      <w:tr w:rsidR="00D846B6" w:rsidRPr="00D846B6" w:rsidTr="00563EAB">
        <w:trPr>
          <w:trHeight w:val="525"/>
        </w:trPr>
        <w:tc>
          <w:tcPr>
            <w:tcW w:w="2450" w:type="dxa"/>
            <w:vMerge/>
            <w:tcBorders>
              <w:top w:val="nil"/>
              <w:left w:val="single" w:sz="8" w:space="0" w:color="auto"/>
              <w:bottom w:val="single" w:sz="4" w:space="0" w:color="auto"/>
              <w:right w:val="single" w:sz="4" w:space="0" w:color="auto"/>
            </w:tcBorders>
            <w:vAlign w:val="center"/>
            <w:hideMark/>
          </w:tcPr>
          <w:p w:rsidR="00563EAB" w:rsidRPr="00D846B6" w:rsidRDefault="00563EAB" w:rsidP="00563EAB">
            <w:pPr>
              <w:rPr>
                <w:rFonts w:ascii="Times New Roman" w:eastAsia="Times New Roman" w:hAnsi="Times New Roman" w:cs="Times New Roman"/>
              </w:rPr>
            </w:pPr>
          </w:p>
        </w:tc>
        <w:tc>
          <w:tcPr>
            <w:tcW w:w="1242" w:type="dxa"/>
            <w:vMerge/>
            <w:tcBorders>
              <w:top w:val="nil"/>
              <w:left w:val="single" w:sz="4" w:space="0" w:color="auto"/>
              <w:bottom w:val="single" w:sz="4" w:space="0" w:color="auto"/>
              <w:right w:val="single" w:sz="4" w:space="0" w:color="auto"/>
            </w:tcBorders>
            <w:vAlign w:val="center"/>
            <w:hideMark/>
          </w:tcPr>
          <w:p w:rsidR="00563EAB" w:rsidRPr="00D846B6" w:rsidRDefault="00563EAB" w:rsidP="00563EAB">
            <w:pPr>
              <w:rPr>
                <w:rFonts w:ascii="Times New Roman" w:eastAsia="Times New Roman" w:hAnsi="Times New Roman" w:cs="Times New Roman"/>
              </w:rPr>
            </w:pPr>
          </w:p>
        </w:tc>
        <w:tc>
          <w:tcPr>
            <w:tcW w:w="1664"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Toilets constructed</w:t>
            </w:r>
          </w:p>
        </w:tc>
        <w:tc>
          <w:tcPr>
            <w:tcW w:w="954"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w:t>
            </w:r>
          </w:p>
        </w:tc>
        <w:tc>
          <w:tcPr>
            <w:tcW w:w="1413"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No of toilets constructed</w:t>
            </w:r>
          </w:p>
        </w:tc>
        <w:tc>
          <w:tcPr>
            <w:tcW w:w="9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30</w:t>
            </w:r>
          </w:p>
        </w:tc>
        <w:tc>
          <w:tcPr>
            <w:tcW w:w="10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30</w:t>
            </w:r>
          </w:p>
        </w:tc>
        <w:tc>
          <w:tcPr>
            <w:tcW w:w="959" w:type="dxa"/>
            <w:tcBorders>
              <w:top w:val="nil"/>
              <w:left w:val="nil"/>
              <w:bottom w:val="single" w:sz="4" w:space="0" w:color="auto"/>
              <w:right w:val="single" w:sz="8"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30</w:t>
            </w:r>
          </w:p>
        </w:tc>
      </w:tr>
      <w:tr w:rsidR="00D846B6" w:rsidRPr="00D846B6" w:rsidTr="00563EAB">
        <w:trPr>
          <w:trHeight w:val="1035"/>
        </w:trPr>
        <w:tc>
          <w:tcPr>
            <w:tcW w:w="2450" w:type="dxa"/>
            <w:vMerge/>
            <w:tcBorders>
              <w:top w:val="nil"/>
              <w:left w:val="single" w:sz="8" w:space="0" w:color="auto"/>
              <w:bottom w:val="single" w:sz="4" w:space="0" w:color="auto"/>
              <w:right w:val="single" w:sz="4" w:space="0" w:color="auto"/>
            </w:tcBorders>
            <w:vAlign w:val="center"/>
            <w:hideMark/>
          </w:tcPr>
          <w:p w:rsidR="00563EAB" w:rsidRPr="00D846B6" w:rsidRDefault="00563EAB" w:rsidP="00563EAB">
            <w:pPr>
              <w:rPr>
                <w:rFonts w:ascii="Times New Roman" w:eastAsia="Times New Roman" w:hAnsi="Times New Roman" w:cs="Times New Roman"/>
              </w:rPr>
            </w:pPr>
          </w:p>
        </w:tc>
        <w:tc>
          <w:tcPr>
            <w:tcW w:w="1242" w:type="dxa"/>
            <w:vMerge/>
            <w:tcBorders>
              <w:top w:val="nil"/>
              <w:left w:val="single" w:sz="4" w:space="0" w:color="auto"/>
              <w:bottom w:val="single" w:sz="4" w:space="0" w:color="auto"/>
              <w:right w:val="single" w:sz="4" w:space="0" w:color="auto"/>
            </w:tcBorders>
            <w:vAlign w:val="center"/>
            <w:hideMark/>
          </w:tcPr>
          <w:p w:rsidR="00563EAB" w:rsidRPr="00D846B6" w:rsidRDefault="00563EAB" w:rsidP="00563EAB">
            <w:pPr>
              <w:rPr>
                <w:rFonts w:ascii="Times New Roman" w:eastAsia="Times New Roman" w:hAnsi="Times New Roman" w:cs="Times New Roman"/>
              </w:rPr>
            </w:pPr>
          </w:p>
        </w:tc>
        <w:tc>
          <w:tcPr>
            <w:tcW w:w="1664"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Orphanages supported with grants</w:t>
            </w:r>
          </w:p>
        </w:tc>
        <w:tc>
          <w:tcPr>
            <w:tcW w:w="954"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w:t>
            </w:r>
          </w:p>
        </w:tc>
        <w:tc>
          <w:tcPr>
            <w:tcW w:w="1413"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No. of Orphanages supported with grants</w:t>
            </w:r>
          </w:p>
        </w:tc>
        <w:tc>
          <w:tcPr>
            <w:tcW w:w="9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6</w:t>
            </w:r>
          </w:p>
        </w:tc>
        <w:tc>
          <w:tcPr>
            <w:tcW w:w="10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6</w:t>
            </w:r>
          </w:p>
        </w:tc>
        <w:tc>
          <w:tcPr>
            <w:tcW w:w="959" w:type="dxa"/>
            <w:tcBorders>
              <w:top w:val="nil"/>
              <w:left w:val="nil"/>
              <w:bottom w:val="single" w:sz="4" w:space="0" w:color="auto"/>
              <w:right w:val="single" w:sz="8"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6</w:t>
            </w:r>
          </w:p>
        </w:tc>
      </w:tr>
      <w:tr w:rsidR="00D846B6" w:rsidRPr="00D846B6" w:rsidTr="00563EAB">
        <w:trPr>
          <w:trHeight w:val="1035"/>
        </w:trPr>
        <w:tc>
          <w:tcPr>
            <w:tcW w:w="2450" w:type="dxa"/>
            <w:vMerge/>
            <w:tcBorders>
              <w:top w:val="nil"/>
              <w:left w:val="single" w:sz="8" w:space="0" w:color="auto"/>
              <w:bottom w:val="single" w:sz="4" w:space="0" w:color="auto"/>
              <w:right w:val="single" w:sz="4" w:space="0" w:color="auto"/>
            </w:tcBorders>
            <w:vAlign w:val="center"/>
            <w:hideMark/>
          </w:tcPr>
          <w:p w:rsidR="00563EAB" w:rsidRPr="00D846B6" w:rsidRDefault="00563EAB" w:rsidP="00563EAB">
            <w:pPr>
              <w:rPr>
                <w:rFonts w:ascii="Times New Roman" w:eastAsia="Times New Roman" w:hAnsi="Times New Roman" w:cs="Times New Roman"/>
              </w:rPr>
            </w:pP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563EAB" w:rsidRPr="00D846B6" w:rsidRDefault="00563EAB" w:rsidP="00563EAB">
            <w:pPr>
              <w:jc w:val="center"/>
              <w:rPr>
                <w:rFonts w:ascii="Times New Roman" w:eastAsia="Times New Roman" w:hAnsi="Times New Roman" w:cs="Times New Roman"/>
              </w:rPr>
            </w:pPr>
            <w:r w:rsidRPr="00D846B6">
              <w:rPr>
                <w:rFonts w:ascii="Times New Roman" w:eastAsia="Times New Roman" w:hAnsi="Times New Roman" w:cs="Times New Roman"/>
              </w:rPr>
              <w:t> </w:t>
            </w:r>
          </w:p>
        </w:tc>
        <w:tc>
          <w:tcPr>
            <w:tcW w:w="1664"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stakeholders trained on SGBV, FGM, etc</w:t>
            </w:r>
          </w:p>
        </w:tc>
        <w:tc>
          <w:tcPr>
            <w:tcW w:w="954"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w:t>
            </w:r>
          </w:p>
        </w:tc>
        <w:tc>
          <w:tcPr>
            <w:tcW w:w="1413"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No of stakeholders trained on SGBV, FGM, etc</w:t>
            </w:r>
          </w:p>
        </w:tc>
        <w:tc>
          <w:tcPr>
            <w:tcW w:w="9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100</w:t>
            </w:r>
          </w:p>
        </w:tc>
        <w:tc>
          <w:tcPr>
            <w:tcW w:w="10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100</w:t>
            </w:r>
          </w:p>
        </w:tc>
        <w:tc>
          <w:tcPr>
            <w:tcW w:w="959" w:type="dxa"/>
            <w:tcBorders>
              <w:top w:val="nil"/>
              <w:left w:val="nil"/>
              <w:bottom w:val="single" w:sz="4" w:space="0" w:color="auto"/>
              <w:right w:val="single" w:sz="8"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100</w:t>
            </w:r>
          </w:p>
        </w:tc>
      </w:tr>
      <w:tr w:rsidR="00D846B6" w:rsidRPr="00D846B6" w:rsidTr="00563EAB">
        <w:trPr>
          <w:trHeight w:val="780"/>
        </w:trPr>
        <w:tc>
          <w:tcPr>
            <w:tcW w:w="2450" w:type="dxa"/>
            <w:vMerge/>
            <w:tcBorders>
              <w:top w:val="nil"/>
              <w:left w:val="single" w:sz="8" w:space="0" w:color="auto"/>
              <w:bottom w:val="single" w:sz="4" w:space="0" w:color="auto"/>
              <w:right w:val="single" w:sz="4" w:space="0" w:color="auto"/>
            </w:tcBorders>
            <w:vAlign w:val="center"/>
            <w:hideMark/>
          </w:tcPr>
          <w:p w:rsidR="00563EAB" w:rsidRPr="00D846B6" w:rsidRDefault="00563EAB" w:rsidP="00563EAB">
            <w:pPr>
              <w:rPr>
                <w:rFonts w:ascii="Times New Roman" w:eastAsia="Times New Roman" w:hAnsi="Times New Roman" w:cs="Times New Roman"/>
              </w:rPr>
            </w:pPr>
          </w:p>
        </w:tc>
        <w:tc>
          <w:tcPr>
            <w:tcW w:w="1242" w:type="dxa"/>
            <w:vMerge/>
            <w:tcBorders>
              <w:top w:val="nil"/>
              <w:left w:val="single" w:sz="4" w:space="0" w:color="auto"/>
              <w:bottom w:val="single" w:sz="4" w:space="0" w:color="auto"/>
              <w:right w:val="single" w:sz="4" w:space="0" w:color="auto"/>
            </w:tcBorders>
            <w:vAlign w:val="center"/>
            <w:hideMark/>
          </w:tcPr>
          <w:p w:rsidR="00563EAB" w:rsidRPr="00D846B6" w:rsidRDefault="00563EAB" w:rsidP="00563EAB">
            <w:pPr>
              <w:rPr>
                <w:rFonts w:ascii="Times New Roman" w:eastAsia="Times New Roman" w:hAnsi="Times New Roman" w:cs="Times New Roman"/>
              </w:rPr>
            </w:pPr>
          </w:p>
        </w:tc>
        <w:tc>
          <w:tcPr>
            <w:tcW w:w="1664"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Social halls renovated and equipped</w:t>
            </w:r>
          </w:p>
        </w:tc>
        <w:tc>
          <w:tcPr>
            <w:tcW w:w="954"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w:t>
            </w:r>
          </w:p>
        </w:tc>
        <w:tc>
          <w:tcPr>
            <w:tcW w:w="1413"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No of Social halls renovated and equipped</w:t>
            </w:r>
          </w:p>
        </w:tc>
        <w:tc>
          <w:tcPr>
            <w:tcW w:w="9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1</w:t>
            </w:r>
          </w:p>
        </w:tc>
        <w:tc>
          <w:tcPr>
            <w:tcW w:w="10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1</w:t>
            </w:r>
          </w:p>
        </w:tc>
        <w:tc>
          <w:tcPr>
            <w:tcW w:w="959" w:type="dxa"/>
            <w:tcBorders>
              <w:top w:val="nil"/>
              <w:left w:val="nil"/>
              <w:bottom w:val="single" w:sz="4" w:space="0" w:color="auto"/>
              <w:right w:val="single" w:sz="8"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563EAB">
        <w:trPr>
          <w:trHeight w:val="1800"/>
        </w:trPr>
        <w:tc>
          <w:tcPr>
            <w:tcW w:w="2450" w:type="dxa"/>
            <w:vMerge/>
            <w:tcBorders>
              <w:top w:val="nil"/>
              <w:left w:val="single" w:sz="8" w:space="0" w:color="auto"/>
              <w:bottom w:val="single" w:sz="4" w:space="0" w:color="auto"/>
              <w:right w:val="single" w:sz="4" w:space="0" w:color="auto"/>
            </w:tcBorders>
            <w:vAlign w:val="center"/>
            <w:hideMark/>
          </w:tcPr>
          <w:p w:rsidR="00563EAB" w:rsidRPr="00D846B6" w:rsidRDefault="00563EAB" w:rsidP="00563EAB">
            <w:pPr>
              <w:rPr>
                <w:rFonts w:ascii="Times New Roman" w:eastAsia="Times New Roman" w:hAnsi="Times New Roman" w:cs="Times New Roman"/>
              </w:rPr>
            </w:pPr>
          </w:p>
        </w:tc>
        <w:tc>
          <w:tcPr>
            <w:tcW w:w="1242" w:type="dxa"/>
            <w:vMerge/>
            <w:tcBorders>
              <w:top w:val="nil"/>
              <w:left w:val="single" w:sz="4" w:space="0" w:color="auto"/>
              <w:bottom w:val="single" w:sz="4" w:space="0" w:color="auto"/>
              <w:right w:val="single" w:sz="4" w:space="0" w:color="auto"/>
            </w:tcBorders>
            <w:vAlign w:val="center"/>
            <w:hideMark/>
          </w:tcPr>
          <w:p w:rsidR="00563EAB" w:rsidRPr="00D846B6" w:rsidRDefault="00563EAB" w:rsidP="00563EAB">
            <w:pPr>
              <w:rPr>
                <w:rFonts w:ascii="Times New Roman" w:eastAsia="Times New Roman" w:hAnsi="Times New Roman" w:cs="Times New Roman"/>
              </w:rPr>
            </w:pPr>
          </w:p>
        </w:tc>
        <w:tc>
          <w:tcPr>
            <w:tcW w:w="1664"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existing cemeteries fenced and provided with water tanks, toilets and security lights</w:t>
            </w:r>
          </w:p>
        </w:tc>
        <w:tc>
          <w:tcPr>
            <w:tcW w:w="954"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w:t>
            </w:r>
          </w:p>
        </w:tc>
        <w:tc>
          <w:tcPr>
            <w:tcW w:w="1413"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No of existing cemeteries fenced and provided with water tanks, toilets and security lights</w:t>
            </w:r>
          </w:p>
        </w:tc>
        <w:tc>
          <w:tcPr>
            <w:tcW w:w="9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1</w:t>
            </w:r>
          </w:p>
        </w:tc>
        <w:tc>
          <w:tcPr>
            <w:tcW w:w="10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1</w:t>
            </w:r>
          </w:p>
        </w:tc>
        <w:tc>
          <w:tcPr>
            <w:tcW w:w="959" w:type="dxa"/>
            <w:tcBorders>
              <w:top w:val="nil"/>
              <w:left w:val="nil"/>
              <w:bottom w:val="single" w:sz="4" w:space="0" w:color="auto"/>
              <w:right w:val="single" w:sz="8"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563EAB">
        <w:trPr>
          <w:trHeight w:val="1035"/>
        </w:trPr>
        <w:tc>
          <w:tcPr>
            <w:tcW w:w="2450" w:type="dxa"/>
            <w:vMerge/>
            <w:tcBorders>
              <w:top w:val="nil"/>
              <w:left w:val="single" w:sz="8" w:space="0" w:color="auto"/>
              <w:bottom w:val="single" w:sz="4" w:space="0" w:color="auto"/>
              <w:right w:val="single" w:sz="4" w:space="0" w:color="auto"/>
            </w:tcBorders>
            <w:vAlign w:val="center"/>
            <w:hideMark/>
          </w:tcPr>
          <w:p w:rsidR="00563EAB" w:rsidRPr="00D846B6" w:rsidRDefault="00563EAB" w:rsidP="00563EAB">
            <w:pPr>
              <w:rPr>
                <w:rFonts w:ascii="Times New Roman" w:eastAsia="Times New Roman" w:hAnsi="Times New Roman" w:cs="Times New Roman"/>
              </w:rPr>
            </w:pPr>
          </w:p>
        </w:tc>
        <w:tc>
          <w:tcPr>
            <w:tcW w:w="1242" w:type="dxa"/>
            <w:vMerge/>
            <w:tcBorders>
              <w:top w:val="nil"/>
              <w:left w:val="single" w:sz="4" w:space="0" w:color="auto"/>
              <w:bottom w:val="single" w:sz="4" w:space="0" w:color="auto"/>
              <w:right w:val="single" w:sz="4" w:space="0" w:color="auto"/>
            </w:tcBorders>
            <w:vAlign w:val="center"/>
            <w:hideMark/>
          </w:tcPr>
          <w:p w:rsidR="00563EAB" w:rsidRPr="00D846B6" w:rsidRDefault="00563EAB" w:rsidP="00563EAB">
            <w:pPr>
              <w:rPr>
                <w:rFonts w:ascii="Times New Roman" w:eastAsia="Times New Roman" w:hAnsi="Times New Roman" w:cs="Times New Roman"/>
              </w:rPr>
            </w:pPr>
          </w:p>
        </w:tc>
        <w:tc>
          <w:tcPr>
            <w:tcW w:w="1664"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PWDs provided with assistive devices</w:t>
            </w:r>
          </w:p>
        </w:tc>
        <w:tc>
          <w:tcPr>
            <w:tcW w:w="954"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w:t>
            </w:r>
          </w:p>
        </w:tc>
        <w:tc>
          <w:tcPr>
            <w:tcW w:w="1413"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No of PWDs provided with assistive devices</w:t>
            </w:r>
          </w:p>
        </w:tc>
        <w:tc>
          <w:tcPr>
            <w:tcW w:w="9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200</w:t>
            </w:r>
          </w:p>
        </w:tc>
        <w:tc>
          <w:tcPr>
            <w:tcW w:w="10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200</w:t>
            </w:r>
          </w:p>
        </w:tc>
        <w:tc>
          <w:tcPr>
            <w:tcW w:w="959" w:type="dxa"/>
            <w:tcBorders>
              <w:top w:val="nil"/>
              <w:left w:val="nil"/>
              <w:bottom w:val="single" w:sz="4" w:space="0" w:color="auto"/>
              <w:right w:val="single" w:sz="8"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200</w:t>
            </w:r>
          </w:p>
        </w:tc>
      </w:tr>
      <w:tr w:rsidR="00D846B6" w:rsidRPr="00D846B6" w:rsidTr="00563EAB">
        <w:trPr>
          <w:trHeight w:val="1035"/>
        </w:trPr>
        <w:tc>
          <w:tcPr>
            <w:tcW w:w="2450" w:type="dxa"/>
            <w:vMerge/>
            <w:tcBorders>
              <w:top w:val="nil"/>
              <w:left w:val="single" w:sz="8" w:space="0" w:color="auto"/>
              <w:bottom w:val="single" w:sz="4" w:space="0" w:color="auto"/>
              <w:right w:val="single" w:sz="4" w:space="0" w:color="auto"/>
            </w:tcBorders>
            <w:vAlign w:val="center"/>
            <w:hideMark/>
          </w:tcPr>
          <w:p w:rsidR="00563EAB" w:rsidRPr="00D846B6" w:rsidRDefault="00563EAB" w:rsidP="00563EAB">
            <w:pPr>
              <w:rPr>
                <w:rFonts w:ascii="Times New Roman" w:eastAsia="Times New Roman" w:hAnsi="Times New Roman" w:cs="Times New Roman"/>
              </w:rPr>
            </w:pPr>
          </w:p>
        </w:tc>
        <w:tc>
          <w:tcPr>
            <w:tcW w:w="1242" w:type="dxa"/>
            <w:vMerge/>
            <w:tcBorders>
              <w:top w:val="nil"/>
              <w:left w:val="single" w:sz="4" w:space="0" w:color="auto"/>
              <w:bottom w:val="single" w:sz="4" w:space="0" w:color="auto"/>
              <w:right w:val="single" w:sz="4" w:space="0" w:color="auto"/>
            </w:tcBorders>
            <w:vAlign w:val="center"/>
            <w:hideMark/>
          </w:tcPr>
          <w:p w:rsidR="00563EAB" w:rsidRPr="00D846B6" w:rsidRDefault="00563EAB" w:rsidP="00563EAB">
            <w:pPr>
              <w:rPr>
                <w:rFonts w:ascii="Times New Roman" w:eastAsia="Times New Roman" w:hAnsi="Times New Roman" w:cs="Times New Roman"/>
              </w:rPr>
            </w:pPr>
          </w:p>
        </w:tc>
        <w:tc>
          <w:tcPr>
            <w:tcW w:w="1664"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women groups provide with IGA equipment</w:t>
            </w:r>
          </w:p>
        </w:tc>
        <w:tc>
          <w:tcPr>
            <w:tcW w:w="954"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w:t>
            </w:r>
          </w:p>
        </w:tc>
        <w:tc>
          <w:tcPr>
            <w:tcW w:w="1413"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No of women groups provide with IGA equipment</w:t>
            </w:r>
          </w:p>
        </w:tc>
        <w:tc>
          <w:tcPr>
            <w:tcW w:w="9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20</w:t>
            </w:r>
          </w:p>
        </w:tc>
        <w:tc>
          <w:tcPr>
            <w:tcW w:w="10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20</w:t>
            </w:r>
          </w:p>
        </w:tc>
        <w:tc>
          <w:tcPr>
            <w:tcW w:w="959" w:type="dxa"/>
            <w:tcBorders>
              <w:top w:val="nil"/>
              <w:left w:val="nil"/>
              <w:bottom w:val="single" w:sz="4" w:space="0" w:color="auto"/>
              <w:right w:val="single" w:sz="8"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20</w:t>
            </w:r>
          </w:p>
        </w:tc>
      </w:tr>
      <w:tr w:rsidR="00D846B6" w:rsidRPr="00D846B6" w:rsidTr="00563EAB">
        <w:trPr>
          <w:trHeight w:val="300"/>
        </w:trPr>
        <w:tc>
          <w:tcPr>
            <w:tcW w:w="1070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563EAB" w:rsidRPr="00D846B6" w:rsidRDefault="00563EAB" w:rsidP="00563EAB">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Youth and Sports Development</w:t>
            </w:r>
          </w:p>
        </w:tc>
      </w:tr>
      <w:tr w:rsidR="00D846B6" w:rsidRPr="00D846B6" w:rsidTr="00563EAB">
        <w:trPr>
          <w:trHeight w:val="300"/>
        </w:trPr>
        <w:tc>
          <w:tcPr>
            <w:tcW w:w="1070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563EAB" w:rsidRPr="00D846B6" w:rsidRDefault="00563EAB" w:rsidP="00563EAB">
            <w:pPr>
              <w:jc w:val="center"/>
              <w:rPr>
                <w:rFonts w:ascii="Times New Roman" w:eastAsia="Times New Roman" w:hAnsi="Times New Roman" w:cs="Times New Roman"/>
                <w:b/>
                <w:bCs/>
              </w:rPr>
            </w:pPr>
            <w:r w:rsidRPr="00D846B6">
              <w:rPr>
                <w:rFonts w:ascii="Times New Roman" w:eastAsia="Times New Roman" w:hAnsi="Times New Roman" w:cs="Times New Roman"/>
                <w:b/>
                <w:bCs/>
              </w:rPr>
              <w:t>Outcome: Increased  promotion of sporting talents in the county.</w:t>
            </w:r>
          </w:p>
        </w:tc>
      </w:tr>
      <w:tr w:rsidR="00D846B6" w:rsidRPr="00D846B6" w:rsidTr="00563EAB">
        <w:trPr>
          <w:trHeight w:val="1144"/>
        </w:trPr>
        <w:tc>
          <w:tcPr>
            <w:tcW w:w="2450" w:type="dxa"/>
            <w:vMerge w:val="restart"/>
            <w:tcBorders>
              <w:top w:val="nil"/>
              <w:left w:val="single" w:sz="8" w:space="0" w:color="auto"/>
              <w:bottom w:val="single" w:sz="4" w:space="0" w:color="auto"/>
              <w:right w:val="single" w:sz="4" w:space="0" w:color="auto"/>
            </w:tcBorders>
            <w:shd w:val="clear" w:color="auto" w:fill="auto"/>
            <w:hideMark/>
          </w:tcPr>
          <w:p w:rsidR="00563EAB" w:rsidRPr="00D846B6" w:rsidRDefault="00563EAB" w:rsidP="00563EAB">
            <w:pPr>
              <w:jc w:val="center"/>
              <w:rPr>
                <w:rFonts w:ascii="Times New Roman" w:eastAsia="Times New Roman" w:hAnsi="Times New Roman" w:cs="Times New Roman"/>
              </w:rPr>
            </w:pPr>
            <w:r w:rsidRPr="00D846B6">
              <w:rPr>
                <w:rFonts w:ascii="Times New Roman" w:eastAsia="Times New Roman" w:hAnsi="Times New Roman" w:cs="Times New Roman"/>
              </w:rPr>
              <w:t xml:space="preserve"> SP 3.1 Youth Empowerment  and Sports Development</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563EAB" w:rsidRPr="00D846B6" w:rsidRDefault="00563EAB" w:rsidP="00563EAB">
            <w:pPr>
              <w:jc w:val="center"/>
              <w:rPr>
                <w:rFonts w:ascii="Times New Roman" w:eastAsia="Times New Roman" w:hAnsi="Times New Roman" w:cs="Times New Roman"/>
              </w:rPr>
            </w:pPr>
            <w:r w:rsidRPr="00D846B6">
              <w:rPr>
                <w:rFonts w:ascii="Times New Roman" w:eastAsia="Times New Roman" w:hAnsi="Times New Roman" w:cs="Times New Roman"/>
              </w:rPr>
              <w:t>Youth and Sports</w:t>
            </w:r>
          </w:p>
        </w:tc>
        <w:tc>
          <w:tcPr>
            <w:tcW w:w="1664"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youth and relevant stakeholders sensitized</w:t>
            </w:r>
          </w:p>
        </w:tc>
        <w:tc>
          <w:tcPr>
            <w:tcW w:w="954"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w:t>
            </w:r>
          </w:p>
        </w:tc>
        <w:tc>
          <w:tcPr>
            <w:tcW w:w="1413"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No of youth and relevant stakeholders sensitized</w:t>
            </w:r>
          </w:p>
        </w:tc>
        <w:tc>
          <w:tcPr>
            <w:tcW w:w="9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200</w:t>
            </w:r>
          </w:p>
        </w:tc>
        <w:tc>
          <w:tcPr>
            <w:tcW w:w="10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200</w:t>
            </w:r>
          </w:p>
        </w:tc>
        <w:tc>
          <w:tcPr>
            <w:tcW w:w="959" w:type="dxa"/>
            <w:tcBorders>
              <w:top w:val="nil"/>
              <w:left w:val="nil"/>
              <w:bottom w:val="single" w:sz="4" w:space="0" w:color="auto"/>
              <w:right w:val="single" w:sz="8"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200</w:t>
            </w:r>
          </w:p>
        </w:tc>
      </w:tr>
      <w:tr w:rsidR="00D846B6" w:rsidRPr="00D846B6" w:rsidTr="00563EAB">
        <w:trPr>
          <w:trHeight w:val="1545"/>
        </w:trPr>
        <w:tc>
          <w:tcPr>
            <w:tcW w:w="2450" w:type="dxa"/>
            <w:vMerge/>
            <w:tcBorders>
              <w:top w:val="nil"/>
              <w:left w:val="single" w:sz="8" w:space="0" w:color="auto"/>
              <w:bottom w:val="single" w:sz="4" w:space="0" w:color="auto"/>
              <w:right w:val="single" w:sz="4" w:space="0" w:color="auto"/>
            </w:tcBorders>
            <w:vAlign w:val="center"/>
            <w:hideMark/>
          </w:tcPr>
          <w:p w:rsidR="00563EAB" w:rsidRPr="00D846B6" w:rsidRDefault="00563EAB" w:rsidP="00563EAB">
            <w:pPr>
              <w:rPr>
                <w:rFonts w:ascii="Times New Roman" w:eastAsia="Times New Roman" w:hAnsi="Times New Roman" w:cs="Times New Roman"/>
              </w:rPr>
            </w:pPr>
          </w:p>
        </w:tc>
        <w:tc>
          <w:tcPr>
            <w:tcW w:w="1242" w:type="dxa"/>
            <w:vMerge/>
            <w:tcBorders>
              <w:top w:val="nil"/>
              <w:left w:val="single" w:sz="4" w:space="0" w:color="auto"/>
              <w:bottom w:val="single" w:sz="4" w:space="0" w:color="auto"/>
              <w:right w:val="single" w:sz="4" w:space="0" w:color="auto"/>
            </w:tcBorders>
            <w:vAlign w:val="center"/>
            <w:hideMark/>
          </w:tcPr>
          <w:p w:rsidR="00563EAB" w:rsidRPr="00D846B6" w:rsidRDefault="00563EAB" w:rsidP="00563EAB">
            <w:pPr>
              <w:rPr>
                <w:rFonts w:ascii="Times New Roman" w:eastAsia="Times New Roman" w:hAnsi="Times New Roman" w:cs="Times New Roman"/>
              </w:rPr>
            </w:pPr>
          </w:p>
        </w:tc>
        <w:tc>
          <w:tcPr>
            <w:tcW w:w="1664"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youth groups provided with income generating activities</w:t>
            </w:r>
          </w:p>
        </w:tc>
        <w:tc>
          <w:tcPr>
            <w:tcW w:w="954"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w:t>
            </w:r>
          </w:p>
        </w:tc>
        <w:tc>
          <w:tcPr>
            <w:tcW w:w="1413"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No of youth groups provided with income generating activities</w:t>
            </w:r>
          </w:p>
        </w:tc>
        <w:tc>
          <w:tcPr>
            <w:tcW w:w="9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200</w:t>
            </w:r>
          </w:p>
        </w:tc>
        <w:tc>
          <w:tcPr>
            <w:tcW w:w="10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200</w:t>
            </w:r>
          </w:p>
        </w:tc>
        <w:tc>
          <w:tcPr>
            <w:tcW w:w="959" w:type="dxa"/>
            <w:tcBorders>
              <w:top w:val="nil"/>
              <w:left w:val="nil"/>
              <w:bottom w:val="single" w:sz="4" w:space="0" w:color="auto"/>
              <w:right w:val="single" w:sz="8"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200</w:t>
            </w:r>
          </w:p>
        </w:tc>
      </w:tr>
      <w:tr w:rsidR="00D846B6" w:rsidRPr="00D846B6" w:rsidTr="00563EAB">
        <w:trPr>
          <w:trHeight w:val="1545"/>
        </w:trPr>
        <w:tc>
          <w:tcPr>
            <w:tcW w:w="2450" w:type="dxa"/>
            <w:vMerge/>
            <w:tcBorders>
              <w:top w:val="nil"/>
              <w:left w:val="single" w:sz="8" w:space="0" w:color="auto"/>
              <w:bottom w:val="single" w:sz="4" w:space="0" w:color="auto"/>
              <w:right w:val="single" w:sz="4" w:space="0" w:color="auto"/>
            </w:tcBorders>
            <w:vAlign w:val="center"/>
            <w:hideMark/>
          </w:tcPr>
          <w:p w:rsidR="00563EAB" w:rsidRPr="00D846B6" w:rsidRDefault="00563EAB" w:rsidP="00563EAB">
            <w:pPr>
              <w:rPr>
                <w:rFonts w:ascii="Times New Roman" w:eastAsia="Times New Roman" w:hAnsi="Times New Roman" w:cs="Times New Roman"/>
              </w:rPr>
            </w:pPr>
          </w:p>
        </w:tc>
        <w:tc>
          <w:tcPr>
            <w:tcW w:w="1242" w:type="dxa"/>
            <w:vMerge/>
            <w:tcBorders>
              <w:top w:val="nil"/>
              <w:left w:val="single" w:sz="4" w:space="0" w:color="auto"/>
              <w:bottom w:val="single" w:sz="4" w:space="0" w:color="auto"/>
              <w:right w:val="single" w:sz="4" w:space="0" w:color="auto"/>
            </w:tcBorders>
            <w:vAlign w:val="center"/>
            <w:hideMark/>
          </w:tcPr>
          <w:p w:rsidR="00563EAB" w:rsidRPr="00D846B6" w:rsidRDefault="00563EAB" w:rsidP="00563EAB">
            <w:pPr>
              <w:rPr>
                <w:rFonts w:ascii="Times New Roman" w:eastAsia="Times New Roman" w:hAnsi="Times New Roman" w:cs="Times New Roman"/>
              </w:rPr>
            </w:pPr>
          </w:p>
        </w:tc>
        <w:tc>
          <w:tcPr>
            <w:tcW w:w="1664"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xml:space="preserve"> youth groups trained on income generating activities equipment</w:t>
            </w:r>
          </w:p>
        </w:tc>
        <w:tc>
          <w:tcPr>
            <w:tcW w:w="954"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w:t>
            </w:r>
          </w:p>
        </w:tc>
        <w:tc>
          <w:tcPr>
            <w:tcW w:w="1413"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No of youth groups trained on income generating activities equipment</w:t>
            </w:r>
          </w:p>
        </w:tc>
        <w:tc>
          <w:tcPr>
            <w:tcW w:w="9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20</w:t>
            </w:r>
          </w:p>
        </w:tc>
        <w:tc>
          <w:tcPr>
            <w:tcW w:w="10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20</w:t>
            </w:r>
          </w:p>
        </w:tc>
        <w:tc>
          <w:tcPr>
            <w:tcW w:w="959" w:type="dxa"/>
            <w:tcBorders>
              <w:top w:val="nil"/>
              <w:left w:val="nil"/>
              <w:bottom w:val="single" w:sz="4" w:space="0" w:color="auto"/>
              <w:right w:val="single" w:sz="8"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20</w:t>
            </w:r>
          </w:p>
        </w:tc>
      </w:tr>
      <w:tr w:rsidR="00D846B6" w:rsidRPr="00D846B6" w:rsidTr="00563EAB">
        <w:trPr>
          <w:trHeight w:val="780"/>
        </w:trPr>
        <w:tc>
          <w:tcPr>
            <w:tcW w:w="2450" w:type="dxa"/>
            <w:vMerge/>
            <w:tcBorders>
              <w:top w:val="nil"/>
              <w:left w:val="single" w:sz="8" w:space="0" w:color="auto"/>
              <w:bottom w:val="single" w:sz="4" w:space="0" w:color="auto"/>
              <w:right w:val="single" w:sz="4" w:space="0" w:color="auto"/>
            </w:tcBorders>
            <w:vAlign w:val="center"/>
            <w:hideMark/>
          </w:tcPr>
          <w:p w:rsidR="00563EAB" w:rsidRPr="00D846B6" w:rsidRDefault="00563EAB" w:rsidP="00563EAB">
            <w:pPr>
              <w:rPr>
                <w:rFonts w:ascii="Times New Roman" w:eastAsia="Times New Roman" w:hAnsi="Times New Roman" w:cs="Times New Roman"/>
              </w:rPr>
            </w:pPr>
          </w:p>
        </w:tc>
        <w:tc>
          <w:tcPr>
            <w:tcW w:w="1242" w:type="dxa"/>
            <w:vMerge/>
            <w:tcBorders>
              <w:top w:val="nil"/>
              <w:left w:val="single" w:sz="4" w:space="0" w:color="auto"/>
              <w:bottom w:val="single" w:sz="4" w:space="0" w:color="auto"/>
              <w:right w:val="single" w:sz="4" w:space="0" w:color="auto"/>
            </w:tcBorders>
            <w:vAlign w:val="center"/>
            <w:hideMark/>
          </w:tcPr>
          <w:p w:rsidR="00563EAB" w:rsidRPr="00D846B6" w:rsidRDefault="00563EAB" w:rsidP="00563EAB">
            <w:pPr>
              <w:rPr>
                <w:rFonts w:ascii="Times New Roman" w:eastAsia="Times New Roman" w:hAnsi="Times New Roman" w:cs="Times New Roman"/>
              </w:rPr>
            </w:pPr>
          </w:p>
        </w:tc>
        <w:tc>
          <w:tcPr>
            <w:tcW w:w="1664"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Playgrounds constructed</w:t>
            </w:r>
          </w:p>
        </w:tc>
        <w:tc>
          <w:tcPr>
            <w:tcW w:w="954"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w:t>
            </w:r>
          </w:p>
        </w:tc>
        <w:tc>
          <w:tcPr>
            <w:tcW w:w="1413"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No. of playgrounds constructed</w:t>
            </w:r>
          </w:p>
        </w:tc>
        <w:tc>
          <w:tcPr>
            <w:tcW w:w="9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8</w:t>
            </w:r>
          </w:p>
        </w:tc>
        <w:tc>
          <w:tcPr>
            <w:tcW w:w="10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10</w:t>
            </w:r>
          </w:p>
        </w:tc>
        <w:tc>
          <w:tcPr>
            <w:tcW w:w="959" w:type="dxa"/>
            <w:tcBorders>
              <w:top w:val="nil"/>
              <w:left w:val="nil"/>
              <w:bottom w:val="single" w:sz="4" w:space="0" w:color="auto"/>
              <w:right w:val="single" w:sz="8"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12</w:t>
            </w:r>
          </w:p>
        </w:tc>
      </w:tr>
      <w:tr w:rsidR="00D846B6" w:rsidRPr="00D846B6" w:rsidTr="00563EAB">
        <w:trPr>
          <w:trHeight w:val="780"/>
        </w:trPr>
        <w:tc>
          <w:tcPr>
            <w:tcW w:w="2450" w:type="dxa"/>
            <w:vMerge/>
            <w:tcBorders>
              <w:top w:val="nil"/>
              <w:left w:val="single" w:sz="8" w:space="0" w:color="auto"/>
              <w:bottom w:val="single" w:sz="4" w:space="0" w:color="auto"/>
              <w:right w:val="single" w:sz="4" w:space="0" w:color="auto"/>
            </w:tcBorders>
            <w:vAlign w:val="center"/>
            <w:hideMark/>
          </w:tcPr>
          <w:p w:rsidR="00563EAB" w:rsidRPr="00D846B6" w:rsidRDefault="00563EAB" w:rsidP="00563EAB">
            <w:pPr>
              <w:rPr>
                <w:rFonts w:ascii="Times New Roman" w:eastAsia="Times New Roman" w:hAnsi="Times New Roman" w:cs="Times New Roman"/>
              </w:rPr>
            </w:pPr>
          </w:p>
        </w:tc>
        <w:tc>
          <w:tcPr>
            <w:tcW w:w="1242" w:type="dxa"/>
            <w:vMerge/>
            <w:tcBorders>
              <w:top w:val="nil"/>
              <w:left w:val="single" w:sz="4" w:space="0" w:color="auto"/>
              <w:bottom w:val="single" w:sz="4" w:space="0" w:color="auto"/>
              <w:right w:val="single" w:sz="4" w:space="0" w:color="auto"/>
            </w:tcBorders>
            <w:vAlign w:val="center"/>
            <w:hideMark/>
          </w:tcPr>
          <w:p w:rsidR="00563EAB" w:rsidRPr="00D846B6" w:rsidRDefault="00563EAB" w:rsidP="00563EAB">
            <w:pPr>
              <w:rPr>
                <w:rFonts w:ascii="Times New Roman" w:eastAsia="Times New Roman" w:hAnsi="Times New Roman" w:cs="Times New Roman"/>
              </w:rPr>
            </w:pPr>
          </w:p>
        </w:tc>
        <w:tc>
          <w:tcPr>
            <w:tcW w:w="1664"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Referres and coaches trained</w:t>
            </w:r>
          </w:p>
        </w:tc>
        <w:tc>
          <w:tcPr>
            <w:tcW w:w="954"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w:t>
            </w:r>
          </w:p>
        </w:tc>
        <w:tc>
          <w:tcPr>
            <w:tcW w:w="1413"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No. of referees and coaches trained</w:t>
            </w:r>
          </w:p>
        </w:tc>
        <w:tc>
          <w:tcPr>
            <w:tcW w:w="9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60</w:t>
            </w:r>
          </w:p>
        </w:tc>
        <w:tc>
          <w:tcPr>
            <w:tcW w:w="10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60</w:t>
            </w:r>
          </w:p>
        </w:tc>
        <w:tc>
          <w:tcPr>
            <w:tcW w:w="959" w:type="dxa"/>
            <w:tcBorders>
              <w:top w:val="nil"/>
              <w:left w:val="nil"/>
              <w:bottom w:val="single" w:sz="4" w:space="0" w:color="auto"/>
              <w:right w:val="single" w:sz="8"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60</w:t>
            </w:r>
          </w:p>
        </w:tc>
      </w:tr>
      <w:tr w:rsidR="00D846B6" w:rsidRPr="00D846B6" w:rsidTr="00563EAB">
        <w:trPr>
          <w:trHeight w:val="1035"/>
        </w:trPr>
        <w:tc>
          <w:tcPr>
            <w:tcW w:w="2450" w:type="dxa"/>
            <w:vMerge/>
            <w:tcBorders>
              <w:top w:val="nil"/>
              <w:left w:val="single" w:sz="8" w:space="0" w:color="auto"/>
              <w:bottom w:val="single" w:sz="4" w:space="0" w:color="auto"/>
              <w:right w:val="single" w:sz="4" w:space="0" w:color="auto"/>
            </w:tcBorders>
            <w:vAlign w:val="center"/>
            <w:hideMark/>
          </w:tcPr>
          <w:p w:rsidR="00563EAB" w:rsidRPr="00D846B6" w:rsidRDefault="00563EAB" w:rsidP="00563EAB">
            <w:pPr>
              <w:rPr>
                <w:rFonts w:ascii="Times New Roman" w:eastAsia="Times New Roman" w:hAnsi="Times New Roman" w:cs="Times New Roman"/>
              </w:rPr>
            </w:pPr>
          </w:p>
        </w:tc>
        <w:tc>
          <w:tcPr>
            <w:tcW w:w="1242" w:type="dxa"/>
            <w:vMerge/>
            <w:tcBorders>
              <w:top w:val="nil"/>
              <w:left w:val="single" w:sz="4" w:space="0" w:color="auto"/>
              <w:bottom w:val="single" w:sz="4" w:space="0" w:color="auto"/>
              <w:right w:val="single" w:sz="4" w:space="0" w:color="auto"/>
            </w:tcBorders>
            <w:vAlign w:val="center"/>
            <w:hideMark/>
          </w:tcPr>
          <w:p w:rsidR="00563EAB" w:rsidRPr="00D846B6" w:rsidRDefault="00563EAB" w:rsidP="00563EAB">
            <w:pPr>
              <w:rPr>
                <w:rFonts w:ascii="Times New Roman" w:eastAsia="Times New Roman" w:hAnsi="Times New Roman" w:cs="Times New Roman"/>
              </w:rPr>
            </w:pPr>
          </w:p>
        </w:tc>
        <w:tc>
          <w:tcPr>
            <w:tcW w:w="1664"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Registered clubs provided with sports kits</w:t>
            </w:r>
          </w:p>
        </w:tc>
        <w:tc>
          <w:tcPr>
            <w:tcW w:w="954"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w:t>
            </w:r>
          </w:p>
        </w:tc>
        <w:tc>
          <w:tcPr>
            <w:tcW w:w="1413"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No. of registered clubs provided with sports kits</w:t>
            </w:r>
          </w:p>
        </w:tc>
        <w:tc>
          <w:tcPr>
            <w:tcW w:w="9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56</w:t>
            </w:r>
          </w:p>
        </w:tc>
        <w:tc>
          <w:tcPr>
            <w:tcW w:w="10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56</w:t>
            </w:r>
          </w:p>
        </w:tc>
        <w:tc>
          <w:tcPr>
            <w:tcW w:w="959" w:type="dxa"/>
            <w:tcBorders>
              <w:top w:val="nil"/>
              <w:left w:val="nil"/>
              <w:bottom w:val="single" w:sz="4" w:space="0" w:color="auto"/>
              <w:right w:val="single" w:sz="8"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56</w:t>
            </w:r>
          </w:p>
        </w:tc>
      </w:tr>
      <w:tr w:rsidR="00D846B6" w:rsidRPr="00D846B6" w:rsidTr="00563EAB">
        <w:trPr>
          <w:trHeight w:val="1290"/>
        </w:trPr>
        <w:tc>
          <w:tcPr>
            <w:tcW w:w="2450" w:type="dxa"/>
            <w:vMerge/>
            <w:tcBorders>
              <w:top w:val="nil"/>
              <w:left w:val="single" w:sz="8" w:space="0" w:color="auto"/>
              <w:bottom w:val="single" w:sz="4" w:space="0" w:color="auto"/>
              <w:right w:val="single" w:sz="4" w:space="0" w:color="auto"/>
            </w:tcBorders>
            <w:vAlign w:val="center"/>
            <w:hideMark/>
          </w:tcPr>
          <w:p w:rsidR="00563EAB" w:rsidRPr="00D846B6" w:rsidRDefault="00563EAB" w:rsidP="00563EAB">
            <w:pPr>
              <w:rPr>
                <w:rFonts w:ascii="Times New Roman" w:eastAsia="Times New Roman" w:hAnsi="Times New Roman" w:cs="Times New Roman"/>
              </w:rPr>
            </w:pPr>
          </w:p>
        </w:tc>
        <w:tc>
          <w:tcPr>
            <w:tcW w:w="1242" w:type="dxa"/>
            <w:vMerge/>
            <w:tcBorders>
              <w:top w:val="nil"/>
              <w:left w:val="single" w:sz="4" w:space="0" w:color="auto"/>
              <w:bottom w:val="single" w:sz="4" w:space="0" w:color="auto"/>
              <w:right w:val="single" w:sz="4" w:space="0" w:color="auto"/>
            </w:tcBorders>
            <w:vAlign w:val="center"/>
            <w:hideMark/>
          </w:tcPr>
          <w:p w:rsidR="00563EAB" w:rsidRPr="00D846B6" w:rsidRDefault="00563EAB" w:rsidP="00563EAB">
            <w:pPr>
              <w:rPr>
                <w:rFonts w:ascii="Times New Roman" w:eastAsia="Times New Roman" w:hAnsi="Times New Roman" w:cs="Times New Roman"/>
              </w:rPr>
            </w:pPr>
          </w:p>
        </w:tc>
        <w:tc>
          <w:tcPr>
            <w:tcW w:w="1664"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Annual Counting Sporting Tournament conducted</w:t>
            </w:r>
          </w:p>
        </w:tc>
        <w:tc>
          <w:tcPr>
            <w:tcW w:w="954"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w:t>
            </w:r>
          </w:p>
        </w:tc>
        <w:tc>
          <w:tcPr>
            <w:tcW w:w="1413"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No. of Annual Counting Sporting Tournament conducted</w:t>
            </w:r>
          </w:p>
        </w:tc>
        <w:tc>
          <w:tcPr>
            <w:tcW w:w="9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1</w:t>
            </w:r>
          </w:p>
        </w:tc>
        <w:tc>
          <w:tcPr>
            <w:tcW w:w="10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1</w:t>
            </w:r>
          </w:p>
        </w:tc>
        <w:tc>
          <w:tcPr>
            <w:tcW w:w="959" w:type="dxa"/>
            <w:tcBorders>
              <w:top w:val="nil"/>
              <w:left w:val="nil"/>
              <w:bottom w:val="single" w:sz="4" w:space="0" w:color="auto"/>
              <w:right w:val="single" w:sz="8" w:space="0" w:color="auto"/>
            </w:tcBorders>
            <w:shd w:val="clear" w:color="auto" w:fill="auto"/>
            <w:noWrap/>
            <w:vAlign w:val="bottom"/>
            <w:hideMark/>
          </w:tcPr>
          <w:p w:rsidR="00563EAB" w:rsidRPr="00D846B6" w:rsidRDefault="00563EAB" w:rsidP="00563EAB">
            <w:pPr>
              <w:jc w:val="right"/>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563EAB">
        <w:trPr>
          <w:trHeight w:val="300"/>
        </w:trPr>
        <w:tc>
          <w:tcPr>
            <w:tcW w:w="1070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563EAB" w:rsidRPr="00D846B6" w:rsidRDefault="00563EAB" w:rsidP="00563EAB">
            <w:pPr>
              <w:jc w:val="center"/>
              <w:rPr>
                <w:rFonts w:ascii="Times New Roman" w:eastAsia="Times New Roman" w:hAnsi="Times New Roman" w:cs="Times New Roman"/>
                <w:b/>
                <w:bCs/>
              </w:rPr>
            </w:pPr>
            <w:r w:rsidRPr="00D846B6">
              <w:rPr>
                <w:rFonts w:ascii="Times New Roman" w:eastAsia="Times New Roman" w:hAnsi="Times New Roman" w:cs="Times New Roman"/>
                <w:b/>
                <w:bCs/>
              </w:rPr>
              <w:lastRenderedPageBreak/>
              <w:t xml:space="preserve">Name of </w:t>
            </w:r>
            <w:r w:rsidR="00507F79" w:rsidRPr="00D846B6">
              <w:rPr>
                <w:rFonts w:ascii="Times New Roman" w:eastAsia="Times New Roman" w:hAnsi="Times New Roman" w:cs="Times New Roman"/>
                <w:b/>
                <w:bCs/>
              </w:rPr>
              <w:t>Programme: Culture</w:t>
            </w:r>
            <w:r w:rsidRPr="00D846B6">
              <w:rPr>
                <w:rFonts w:ascii="Times New Roman" w:eastAsia="Times New Roman" w:hAnsi="Times New Roman" w:cs="Times New Roman"/>
                <w:b/>
                <w:bCs/>
              </w:rPr>
              <w:t>, Tourism and Gender Development Services</w:t>
            </w:r>
          </w:p>
        </w:tc>
      </w:tr>
      <w:tr w:rsidR="00D846B6" w:rsidRPr="00D846B6" w:rsidTr="00563EAB">
        <w:trPr>
          <w:trHeight w:val="300"/>
        </w:trPr>
        <w:tc>
          <w:tcPr>
            <w:tcW w:w="1070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563EAB" w:rsidRPr="00D846B6" w:rsidRDefault="00563EAB" w:rsidP="00563EAB">
            <w:pPr>
              <w:jc w:val="center"/>
              <w:rPr>
                <w:rFonts w:ascii="Times New Roman" w:eastAsia="Times New Roman" w:hAnsi="Times New Roman" w:cs="Times New Roman"/>
                <w:b/>
                <w:bCs/>
              </w:rPr>
            </w:pPr>
            <w:r w:rsidRPr="00D846B6">
              <w:rPr>
                <w:rFonts w:ascii="Times New Roman" w:eastAsia="Times New Roman" w:hAnsi="Times New Roman" w:cs="Times New Roman"/>
                <w:b/>
                <w:bCs/>
              </w:rPr>
              <w:t>Outcome: Increased access to opportunities for Youths that enhance their economic and social welfare</w:t>
            </w:r>
          </w:p>
        </w:tc>
      </w:tr>
      <w:tr w:rsidR="00D846B6" w:rsidRPr="00D846B6" w:rsidTr="00563EAB">
        <w:trPr>
          <w:trHeight w:val="1144"/>
        </w:trPr>
        <w:tc>
          <w:tcPr>
            <w:tcW w:w="2450" w:type="dxa"/>
            <w:tcBorders>
              <w:top w:val="nil"/>
              <w:left w:val="single" w:sz="8" w:space="0" w:color="auto"/>
              <w:bottom w:val="single" w:sz="4" w:space="0" w:color="auto"/>
              <w:right w:val="single" w:sz="4" w:space="0" w:color="auto"/>
            </w:tcBorders>
            <w:shd w:val="clear" w:color="auto" w:fill="auto"/>
            <w:hideMark/>
          </w:tcPr>
          <w:p w:rsidR="00563EAB" w:rsidRPr="00D846B6" w:rsidRDefault="00563EAB" w:rsidP="00563EAB">
            <w:pPr>
              <w:jc w:val="center"/>
              <w:rPr>
                <w:rFonts w:ascii="Times New Roman" w:eastAsia="Times New Roman" w:hAnsi="Times New Roman" w:cs="Times New Roman"/>
              </w:rPr>
            </w:pPr>
            <w:r w:rsidRPr="00D846B6">
              <w:rPr>
                <w:rFonts w:ascii="Times New Roman" w:eastAsia="Times New Roman" w:hAnsi="Times New Roman" w:cs="Times New Roman"/>
              </w:rPr>
              <w:t xml:space="preserve"> SP 4.1 Culture and Gender Development Promotion</w:t>
            </w:r>
          </w:p>
        </w:tc>
        <w:tc>
          <w:tcPr>
            <w:tcW w:w="1242" w:type="dxa"/>
            <w:tcBorders>
              <w:top w:val="nil"/>
              <w:left w:val="nil"/>
              <w:bottom w:val="single" w:sz="4" w:space="0" w:color="auto"/>
              <w:right w:val="single" w:sz="4" w:space="0" w:color="auto"/>
            </w:tcBorders>
            <w:shd w:val="clear" w:color="auto" w:fill="auto"/>
            <w:hideMark/>
          </w:tcPr>
          <w:p w:rsidR="00563EAB" w:rsidRPr="00D846B6" w:rsidRDefault="00563EAB" w:rsidP="00563EAB">
            <w:pPr>
              <w:jc w:val="center"/>
              <w:rPr>
                <w:rFonts w:ascii="Times New Roman" w:eastAsia="Times New Roman" w:hAnsi="Times New Roman" w:cs="Times New Roman"/>
              </w:rPr>
            </w:pPr>
            <w:r w:rsidRPr="00D846B6">
              <w:rPr>
                <w:rFonts w:ascii="Times New Roman" w:eastAsia="Times New Roman" w:hAnsi="Times New Roman" w:cs="Times New Roman"/>
              </w:rPr>
              <w:t>Culture</w:t>
            </w:r>
          </w:p>
        </w:tc>
        <w:tc>
          <w:tcPr>
            <w:tcW w:w="1664"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Culture Day celebrated</w:t>
            </w:r>
          </w:p>
        </w:tc>
        <w:tc>
          <w:tcPr>
            <w:tcW w:w="954"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w:t>
            </w:r>
          </w:p>
        </w:tc>
        <w:tc>
          <w:tcPr>
            <w:tcW w:w="1413"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No. of cultural days celebrated</w:t>
            </w:r>
          </w:p>
        </w:tc>
        <w:tc>
          <w:tcPr>
            <w:tcW w:w="9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xml:space="preserve">                1 </w:t>
            </w:r>
          </w:p>
        </w:tc>
        <w:tc>
          <w:tcPr>
            <w:tcW w:w="10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xml:space="preserve">                  1 </w:t>
            </w:r>
          </w:p>
        </w:tc>
        <w:tc>
          <w:tcPr>
            <w:tcW w:w="959" w:type="dxa"/>
            <w:tcBorders>
              <w:top w:val="nil"/>
              <w:left w:val="nil"/>
              <w:bottom w:val="single" w:sz="4" w:space="0" w:color="auto"/>
              <w:right w:val="single" w:sz="8" w:space="0" w:color="auto"/>
            </w:tcBorders>
            <w:shd w:val="clear" w:color="auto" w:fill="auto"/>
            <w:noWrap/>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xml:space="preserve">                1 </w:t>
            </w:r>
          </w:p>
        </w:tc>
      </w:tr>
      <w:tr w:rsidR="00D846B6" w:rsidRPr="00D846B6" w:rsidTr="00563EAB">
        <w:trPr>
          <w:trHeight w:val="300"/>
        </w:trPr>
        <w:tc>
          <w:tcPr>
            <w:tcW w:w="1070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563EAB" w:rsidRPr="00D846B6" w:rsidRDefault="00563EAB" w:rsidP="00563EAB">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Drought Mitigation Programmes</w:t>
            </w:r>
          </w:p>
        </w:tc>
      </w:tr>
      <w:tr w:rsidR="00D846B6" w:rsidRPr="00D846B6" w:rsidTr="00563EAB">
        <w:trPr>
          <w:trHeight w:val="300"/>
        </w:trPr>
        <w:tc>
          <w:tcPr>
            <w:tcW w:w="1070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563EAB" w:rsidRPr="00D846B6" w:rsidRDefault="00563EAB" w:rsidP="00563EAB">
            <w:pPr>
              <w:jc w:val="center"/>
              <w:rPr>
                <w:rFonts w:ascii="Times New Roman" w:eastAsia="Times New Roman" w:hAnsi="Times New Roman" w:cs="Times New Roman"/>
                <w:b/>
                <w:bCs/>
              </w:rPr>
            </w:pPr>
            <w:r w:rsidRPr="00D846B6">
              <w:rPr>
                <w:rFonts w:ascii="Times New Roman" w:eastAsia="Times New Roman" w:hAnsi="Times New Roman" w:cs="Times New Roman"/>
                <w:b/>
                <w:bCs/>
              </w:rPr>
              <w:t>Outcome: Increased food security of the most vulnerable members across the County</w:t>
            </w:r>
          </w:p>
        </w:tc>
      </w:tr>
      <w:tr w:rsidR="00D846B6" w:rsidRPr="00D846B6" w:rsidTr="00563EAB">
        <w:trPr>
          <w:trHeight w:val="1144"/>
        </w:trPr>
        <w:tc>
          <w:tcPr>
            <w:tcW w:w="2450" w:type="dxa"/>
            <w:vMerge w:val="restart"/>
            <w:tcBorders>
              <w:top w:val="nil"/>
              <w:left w:val="single" w:sz="8" w:space="0" w:color="auto"/>
              <w:bottom w:val="single" w:sz="8" w:space="0" w:color="000000"/>
              <w:right w:val="single" w:sz="4" w:space="0" w:color="auto"/>
            </w:tcBorders>
            <w:shd w:val="clear" w:color="auto" w:fill="auto"/>
            <w:hideMark/>
          </w:tcPr>
          <w:p w:rsidR="00563EAB" w:rsidRPr="00D846B6" w:rsidRDefault="00563EAB" w:rsidP="00563EAB">
            <w:pPr>
              <w:jc w:val="center"/>
              <w:rPr>
                <w:rFonts w:ascii="Times New Roman" w:eastAsia="Times New Roman" w:hAnsi="Times New Roman" w:cs="Times New Roman"/>
              </w:rPr>
            </w:pPr>
            <w:r w:rsidRPr="00D846B6">
              <w:rPr>
                <w:rFonts w:ascii="Times New Roman" w:eastAsia="Times New Roman" w:hAnsi="Times New Roman" w:cs="Times New Roman"/>
              </w:rPr>
              <w:t xml:space="preserve"> SP 5.1 Drought Mitigation and Management</w:t>
            </w:r>
          </w:p>
        </w:tc>
        <w:tc>
          <w:tcPr>
            <w:tcW w:w="1242" w:type="dxa"/>
            <w:vMerge w:val="restart"/>
            <w:tcBorders>
              <w:top w:val="nil"/>
              <w:left w:val="single" w:sz="4" w:space="0" w:color="auto"/>
              <w:bottom w:val="single" w:sz="8" w:space="0" w:color="000000"/>
              <w:right w:val="single" w:sz="4" w:space="0" w:color="auto"/>
            </w:tcBorders>
            <w:shd w:val="clear" w:color="auto" w:fill="auto"/>
            <w:hideMark/>
          </w:tcPr>
          <w:p w:rsidR="00563EAB" w:rsidRPr="00D846B6" w:rsidRDefault="00563EAB" w:rsidP="00563EAB">
            <w:pPr>
              <w:jc w:val="center"/>
              <w:rPr>
                <w:rFonts w:ascii="Times New Roman" w:eastAsia="Times New Roman" w:hAnsi="Times New Roman" w:cs="Times New Roman"/>
              </w:rPr>
            </w:pPr>
            <w:r w:rsidRPr="00D846B6">
              <w:rPr>
                <w:rFonts w:ascii="Times New Roman" w:eastAsia="Times New Roman" w:hAnsi="Times New Roman" w:cs="Times New Roman"/>
              </w:rPr>
              <w:t>Special Programmes</w:t>
            </w:r>
          </w:p>
        </w:tc>
        <w:tc>
          <w:tcPr>
            <w:tcW w:w="1664"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Households provided with relief food</w:t>
            </w:r>
          </w:p>
        </w:tc>
        <w:tc>
          <w:tcPr>
            <w:tcW w:w="954"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w:t>
            </w:r>
          </w:p>
        </w:tc>
        <w:tc>
          <w:tcPr>
            <w:tcW w:w="1413"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No of Households provided with relief food</w:t>
            </w:r>
          </w:p>
        </w:tc>
        <w:tc>
          <w:tcPr>
            <w:tcW w:w="9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xml:space="preserve">       49,000 </w:t>
            </w:r>
          </w:p>
        </w:tc>
        <w:tc>
          <w:tcPr>
            <w:tcW w:w="10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xml:space="preserve">         49,000 </w:t>
            </w:r>
          </w:p>
        </w:tc>
        <w:tc>
          <w:tcPr>
            <w:tcW w:w="959" w:type="dxa"/>
            <w:tcBorders>
              <w:top w:val="nil"/>
              <w:left w:val="nil"/>
              <w:bottom w:val="single" w:sz="4" w:space="0" w:color="auto"/>
              <w:right w:val="single" w:sz="8" w:space="0" w:color="auto"/>
            </w:tcBorders>
            <w:shd w:val="clear" w:color="auto" w:fill="auto"/>
            <w:noWrap/>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xml:space="preserve">       49,000 </w:t>
            </w:r>
          </w:p>
        </w:tc>
      </w:tr>
      <w:tr w:rsidR="00D846B6" w:rsidRPr="00D846B6" w:rsidTr="00563EAB">
        <w:trPr>
          <w:trHeight w:val="1144"/>
        </w:trPr>
        <w:tc>
          <w:tcPr>
            <w:tcW w:w="2450" w:type="dxa"/>
            <w:vMerge/>
            <w:tcBorders>
              <w:top w:val="nil"/>
              <w:left w:val="single" w:sz="8" w:space="0" w:color="auto"/>
              <w:bottom w:val="single" w:sz="8" w:space="0" w:color="000000"/>
              <w:right w:val="single" w:sz="4" w:space="0" w:color="auto"/>
            </w:tcBorders>
            <w:vAlign w:val="center"/>
            <w:hideMark/>
          </w:tcPr>
          <w:p w:rsidR="00563EAB" w:rsidRPr="00D846B6" w:rsidRDefault="00563EAB" w:rsidP="00563EAB">
            <w:pPr>
              <w:rPr>
                <w:rFonts w:ascii="Times New Roman" w:eastAsia="Times New Roman" w:hAnsi="Times New Roman" w:cs="Times New Roman"/>
              </w:rPr>
            </w:pPr>
          </w:p>
        </w:tc>
        <w:tc>
          <w:tcPr>
            <w:tcW w:w="1242" w:type="dxa"/>
            <w:vMerge/>
            <w:tcBorders>
              <w:top w:val="nil"/>
              <w:left w:val="single" w:sz="4" w:space="0" w:color="auto"/>
              <w:bottom w:val="single" w:sz="8" w:space="0" w:color="000000"/>
              <w:right w:val="single" w:sz="4" w:space="0" w:color="auto"/>
            </w:tcBorders>
            <w:vAlign w:val="center"/>
            <w:hideMark/>
          </w:tcPr>
          <w:p w:rsidR="00563EAB" w:rsidRPr="00D846B6" w:rsidRDefault="00563EAB" w:rsidP="00563EAB">
            <w:pPr>
              <w:rPr>
                <w:rFonts w:ascii="Times New Roman" w:eastAsia="Times New Roman" w:hAnsi="Times New Roman" w:cs="Times New Roman"/>
              </w:rPr>
            </w:pPr>
          </w:p>
        </w:tc>
        <w:tc>
          <w:tcPr>
            <w:tcW w:w="1664"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Households provided with non-food items</w:t>
            </w:r>
          </w:p>
        </w:tc>
        <w:tc>
          <w:tcPr>
            <w:tcW w:w="954"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w:t>
            </w:r>
          </w:p>
        </w:tc>
        <w:tc>
          <w:tcPr>
            <w:tcW w:w="1413" w:type="dxa"/>
            <w:tcBorders>
              <w:top w:val="nil"/>
              <w:left w:val="nil"/>
              <w:bottom w:val="single" w:sz="4"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No of Households provided with non-food items</w:t>
            </w:r>
          </w:p>
        </w:tc>
        <w:tc>
          <w:tcPr>
            <w:tcW w:w="9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xml:space="preserve">       10,000 </w:t>
            </w:r>
          </w:p>
        </w:tc>
        <w:tc>
          <w:tcPr>
            <w:tcW w:w="1059" w:type="dxa"/>
            <w:tcBorders>
              <w:top w:val="nil"/>
              <w:left w:val="nil"/>
              <w:bottom w:val="single" w:sz="4" w:space="0" w:color="auto"/>
              <w:right w:val="single" w:sz="4" w:space="0" w:color="auto"/>
            </w:tcBorders>
            <w:shd w:val="clear" w:color="auto" w:fill="auto"/>
            <w:noWrap/>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xml:space="preserve">         10,000 </w:t>
            </w:r>
          </w:p>
        </w:tc>
        <w:tc>
          <w:tcPr>
            <w:tcW w:w="959" w:type="dxa"/>
            <w:tcBorders>
              <w:top w:val="nil"/>
              <w:left w:val="nil"/>
              <w:bottom w:val="single" w:sz="4" w:space="0" w:color="auto"/>
              <w:right w:val="single" w:sz="8" w:space="0" w:color="auto"/>
            </w:tcBorders>
            <w:shd w:val="clear" w:color="auto" w:fill="auto"/>
            <w:noWrap/>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xml:space="preserve">       10,000 </w:t>
            </w:r>
          </w:p>
        </w:tc>
      </w:tr>
      <w:tr w:rsidR="00D846B6" w:rsidRPr="00D846B6" w:rsidTr="00563EAB">
        <w:trPr>
          <w:trHeight w:val="1305"/>
        </w:trPr>
        <w:tc>
          <w:tcPr>
            <w:tcW w:w="2450" w:type="dxa"/>
            <w:vMerge/>
            <w:tcBorders>
              <w:top w:val="nil"/>
              <w:left w:val="single" w:sz="8" w:space="0" w:color="auto"/>
              <w:bottom w:val="single" w:sz="8" w:space="0" w:color="000000"/>
              <w:right w:val="single" w:sz="4" w:space="0" w:color="auto"/>
            </w:tcBorders>
            <w:vAlign w:val="center"/>
            <w:hideMark/>
          </w:tcPr>
          <w:p w:rsidR="00563EAB" w:rsidRPr="00D846B6" w:rsidRDefault="00563EAB" w:rsidP="00563EAB">
            <w:pPr>
              <w:rPr>
                <w:rFonts w:ascii="Times New Roman" w:eastAsia="Times New Roman" w:hAnsi="Times New Roman" w:cs="Times New Roman"/>
              </w:rPr>
            </w:pPr>
          </w:p>
        </w:tc>
        <w:tc>
          <w:tcPr>
            <w:tcW w:w="1242" w:type="dxa"/>
            <w:vMerge/>
            <w:tcBorders>
              <w:top w:val="nil"/>
              <w:left w:val="single" w:sz="4" w:space="0" w:color="auto"/>
              <w:bottom w:val="single" w:sz="8" w:space="0" w:color="000000"/>
              <w:right w:val="single" w:sz="4" w:space="0" w:color="auto"/>
            </w:tcBorders>
            <w:vAlign w:val="center"/>
            <w:hideMark/>
          </w:tcPr>
          <w:p w:rsidR="00563EAB" w:rsidRPr="00D846B6" w:rsidRDefault="00563EAB" w:rsidP="00563EAB">
            <w:pPr>
              <w:rPr>
                <w:rFonts w:ascii="Times New Roman" w:eastAsia="Times New Roman" w:hAnsi="Times New Roman" w:cs="Times New Roman"/>
              </w:rPr>
            </w:pPr>
          </w:p>
        </w:tc>
        <w:tc>
          <w:tcPr>
            <w:tcW w:w="1664" w:type="dxa"/>
            <w:tcBorders>
              <w:top w:val="nil"/>
              <w:left w:val="nil"/>
              <w:bottom w:val="single" w:sz="8"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Awareness conducted on disaster risk management</w:t>
            </w:r>
          </w:p>
        </w:tc>
        <w:tc>
          <w:tcPr>
            <w:tcW w:w="954" w:type="dxa"/>
            <w:tcBorders>
              <w:top w:val="nil"/>
              <w:left w:val="nil"/>
              <w:bottom w:val="single" w:sz="8" w:space="0" w:color="auto"/>
              <w:right w:val="single" w:sz="4" w:space="0" w:color="auto"/>
            </w:tcBorders>
            <w:shd w:val="clear" w:color="auto" w:fill="auto"/>
            <w:noWrap/>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w:t>
            </w:r>
          </w:p>
        </w:tc>
        <w:tc>
          <w:tcPr>
            <w:tcW w:w="1413" w:type="dxa"/>
            <w:tcBorders>
              <w:top w:val="nil"/>
              <w:left w:val="nil"/>
              <w:bottom w:val="single" w:sz="8" w:space="0" w:color="auto"/>
              <w:right w:val="single" w:sz="4" w:space="0" w:color="auto"/>
            </w:tcBorders>
            <w:shd w:val="clear" w:color="auto" w:fill="auto"/>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No of Awareness conducted on disaster risk management</w:t>
            </w:r>
          </w:p>
        </w:tc>
        <w:tc>
          <w:tcPr>
            <w:tcW w:w="959" w:type="dxa"/>
            <w:tcBorders>
              <w:top w:val="nil"/>
              <w:left w:val="nil"/>
              <w:bottom w:val="single" w:sz="8" w:space="0" w:color="auto"/>
              <w:right w:val="single" w:sz="4" w:space="0" w:color="auto"/>
            </w:tcBorders>
            <w:shd w:val="clear" w:color="auto" w:fill="auto"/>
            <w:noWrap/>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xml:space="preserve">                1 </w:t>
            </w:r>
          </w:p>
        </w:tc>
        <w:tc>
          <w:tcPr>
            <w:tcW w:w="1059" w:type="dxa"/>
            <w:tcBorders>
              <w:top w:val="nil"/>
              <w:left w:val="nil"/>
              <w:bottom w:val="single" w:sz="8" w:space="0" w:color="auto"/>
              <w:right w:val="single" w:sz="4" w:space="0" w:color="auto"/>
            </w:tcBorders>
            <w:shd w:val="clear" w:color="auto" w:fill="auto"/>
            <w:noWrap/>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xml:space="preserve">                  1 </w:t>
            </w:r>
          </w:p>
        </w:tc>
        <w:tc>
          <w:tcPr>
            <w:tcW w:w="959" w:type="dxa"/>
            <w:tcBorders>
              <w:top w:val="nil"/>
              <w:left w:val="nil"/>
              <w:bottom w:val="single" w:sz="8" w:space="0" w:color="auto"/>
              <w:right w:val="single" w:sz="8" w:space="0" w:color="auto"/>
            </w:tcBorders>
            <w:shd w:val="clear" w:color="auto" w:fill="auto"/>
            <w:noWrap/>
            <w:vAlign w:val="bottom"/>
            <w:hideMark/>
          </w:tcPr>
          <w:p w:rsidR="00563EAB" w:rsidRPr="00D846B6" w:rsidRDefault="00563EAB" w:rsidP="00563EAB">
            <w:pPr>
              <w:rPr>
                <w:rFonts w:ascii="Times New Roman" w:eastAsia="Times New Roman" w:hAnsi="Times New Roman" w:cs="Times New Roman"/>
              </w:rPr>
            </w:pPr>
            <w:r w:rsidRPr="00D846B6">
              <w:rPr>
                <w:rFonts w:ascii="Times New Roman" w:eastAsia="Times New Roman" w:hAnsi="Times New Roman" w:cs="Times New Roman"/>
              </w:rPr>
              <w:t xml:space="preserve">                1 </w:t>
            </w:r>
          </w:p>
        </w:tc>
      </w:tr>
    </w:tbl>
    <w:p w:rsidR="00AA1962" w:rsidRPr="00D846B6" w:rsidRDefault="00AA1962">
      <w:pPr>
        <w:spacing w:after="160" w:line="259" w:lineRule="auto"/>
        <w:rPr>
          <w:rFonts w:ascii="Times New Roman" w:eastAsia="Times New Roman" w:hAnsi="Times New Roman" w:cs="Times New Roman"/>
          <w:b/>
          <w:bCs/>
          <w:kern w:val="32"/>
          <w:sz w:val="32"/>
          <w:szCs w:val="32"/>
        </w:rPr>
      </w:pPr>
      <w:r w:rsidRPr="00D846B6">
        <w:rPr>
          <w:rFonts w:ascii="Times New Roman" w:hAnsi="Times New Roman"/>
        </w:rPr>
        <w:br w:type="page"/>
      </w:r>
    </w:p>
    <w:p w:rsidR="002C1EB4" w:rsidRPr="00D846B6" w:rsidRDefault="00A5576C" w:rsidP="00A91EF9">
      <w:pPr>
        <w:pStyle w:val="Heading1"/>
        <w:rPr>
          <w:rFonts w:ascii="Times New Roman" w:hAnsi="Times New Roman"/>
          <w:sz w:val="24"/>
        </w:rPr>
      </w:pPr>
      <w:bookmarkStart w:id="43" w:name="_Toc167036203"/>
      <w:r w:rsidRPr="00D846B6">
        <w:rPr>
          <w:rFonts w:ascii="Times New Roman" w:hAnsi="Times New Roman"/>
          <w:sz w:val="24"/>
        </w:rPr>
        <w:lastRenderedPageBreak/>
        <w:t>VOTE 3414: AGRICULTURE, LIVESTOCK AND FISHERIES</w:t>
      </w:r>
      <w:bookmarkEnd w:id="43"/>
    </w:p>
    <w:p w:rsidR="00A5576C" w:rsidRPr="00D846B6" w:rsidRDefault="00A5576C" w:rsidP="002C1EB4">
      <w:pPr>
        <w:rPr>
          <w:rFonts w:ascii="Times New Roman" w:hAnsi="Times New Roman" w:cs="Times New Roman"/>
          <w:b/>
          <w:sz w:val="24"/>
          <w:szCs w:val="24"/>
        </w:rPr>
      </w:pPr>
    </w:p>
    <w:p w:rsidR="002C1EB4" w:rsidRPr="00D846B6" w:rsidRDefault="002C1EB4" w:rsidP="00DA7B99">
      <w:pPr>
        <w:jc w:val="both"/>
        <w:rPr>
          <w:rFonts w:ascii="Times New Roman" w:hAnsi="Times New Roman" w:cs="Times New Roman"/>
          <w:sz w:val="24"/>
          <w:szCs w:val="24"/>
        </w:rPr>
      </w:pPr>
      <w:r w:rsidRPr="00D846B6">
        <w:rPr>
          <w:rFonts w:ascii="Times New Roman" w:hAnsi="Times New Roman" w:cs="Times New Roman"/>
          <w:b/>
          <w:sz w:val="24"/>
          <w:szCs w:val="24"/>
        </w:rPr>
        <w:t>PART A: Vision</w:t>
      </w:r>
      <w:r w:rsidRPr="00D846B6">
        <w:rPr>
          <w:rFonts w:ascii="Times New Roman" w:hAnsi="Times New Roman" w:cs="Times New Roman"/>
          <w:sz w:val="24"/>
          <w:szCs w:val="24"/>
        </w:rPr>
        <w:t xml:space="preserve"> </w:t>
      </w:r>
    </w:p>
    <w:p w:rsidR="002C1EB4" w:rsidRPr="00D846B6" w:rsidRDefault="002C1EB4" w:rsidP="00DA7B99">
      <w:pPr>
        <w:jc w:val="both"/>
        <w:rPr>
          <w:rFonts w:ascii="Times New Roman" w:hAnsi="Times New Roman" w:cs="Times New Roman"/>
          <w:sz w:val="24"/>
          <w:szCs w:val="24"/>
        </w:rPr>
      </w:pPr>
      <w:r w:rsidRPr="00D846B6">
        <w:rPr>
          <w:rFonts w:ascii="Times New Roman" w:hAnsi="Times New Roman" w:cs="Times New Roman"/>
          <w:sz w:val="24"/>
          <w:szCs w:val="24"/>
        </w:rPr>
        <w:t>An innovative, commercial-oriented and modern agriculture and rural development sector.</w:t>
      </w:r>
    </w:p>
    <w:p w:rsidR="002C1EB4" w:rsidRPr="00D846B6" w:rsidRDefault="00D50CEE" w:rsidP="00D50CEE">
      <w:pPr>
        <w:tabs>
          <w:tab w:val="left" w:pos="2295"/>
        </w:tabs>
        <w:jc w:val="both"/>
        <w:rPr>
          <w:rFonts w:ascii="Times New Roman" w:hAnsi="Times New Roman" w:cs="Times New Roman"/>
          <w:b/>
          <w:sz w:val="24"/>
          <w:szCs w:val="24"/>
        </w:rPr>
      </w:pPr>
      <w:r w:rsidRPr="00D846B6">
        <w:rPr>
          <w:rFonts w:ascii="Times New Roman" w:hAnsi="Times New Roman" w:cs="Times New Roman"/>
          <w:b/>
          <w:sz w:val="24"/>
          <w:szCs w:val="24"/>
        </w:rPr>
        <w:tab/>
      </w:r>
    </w:p>
    <w:p w:rsidR="002C1EB4" w:rsidRPr="00D846B6" w:rsidRDefault="002C1EB4" w:rsidP="00DA7B99">
      <w:pPr>
        <w:jc w:val="both"/>
        <w:rPr>
          <w:rFonts w:ascii="Times New Roman" w:hAnsi="Times New Roman" w:cs="Times New Roman"/>
          <w:sz w:val="24"/>
          <w:szCs w:val="24"/>
        </w:rPr>
      </w:pPr>
      <w:r w:rsidRPr="00D846B6">
        <w:rPr>
          <w:rFonts w:ascii="Times New Roman" w:hAnsi="Times New Roman" w:cs="Times New Roman"/>
          <w:b/>
          <w:sz w:val="24"/>
          <w:szCs w:val="24"/>
        </w:rPr>
        <w:t>PART B: Mission</w:t>
      </w:r>
    </w:p>
    <w:p w:rsidR="002C1EB4" w:rsidRPr="00D846B6" w:rsidRDefault="002C1EB4" w:rsidP="00DA7B99">
      <w:pPr>
        <w:jc w:val="both"/>
        <w:rPr>
          <w:rFonts w:ascii="Times New Roman" w:hAnsi="Times New Roman" w:cs="Times New Roman"/>
          <w:sz w:val="24"/>
          <w:szCs w:val="24"/>
        </w:rPr>
      </w:pPr>
      <w:r w:rsidRPr="00D846B6">
        <w:rPr>
          <w:rFonts w:ascii="Times New Roman" w:hAnsi="Times New Roman" w:cs="Times New Roman"/>
          <w:sz w:val="24"/>
          <w:szCs w:val="24"/>
        </w:rPr>
        <w:t>To improve the livelihood of Mandera county residents through promotion of competitive agricultural production, sustainable livestock and fisheries production, affordable and quality veterinary services provision and training and adoption of small holder irrigation that is efficient, effective and sustainable.</w:t>
      </w:r>
    </w:p>
    <w:p w:rsidR="00DA7B99" w:rsidRPr="00D846B6" w:rsidRDefault="00DA7B99" w:rsidP="00DA7B99">
      <w:pPr>
        <w:jc w:val="both"/>
        <w:rPr>
          <w:rFonts w:ascii="Times New Roman" w:hAnsi="Times New Roman" w:cs="Times New Roman"/>
          <w:sz w:val="24"/>
          <w:szCs w:val="24"/>
        </w:rPr>
      </w:pPr>
    </w:p>
    <w:p w:rsidR="002C1EB4" w:rsidRPr="00D846B6" w:rsidRDefault="002C1EB4" w:rsidP="00DA7B99">
      <w:pPr>
        <w:jc w:val="both"/>
        <w:rPr>
          <w:rFonts w:ascii="Times New Roman" w:eastAsia="Times New Roman" w:hAnsi="Times New Roman" w:cs="Times New Roman"/>
          <w:b/>
          <w:bCs/>
          <w:sz w:val="24"/>
          <w:szCs w:val="26"/>
        </w:rPr>
      </w:pPr>
      <w:r w:rsidRPr="00D846B6">
        <w:rPr>
          <w:rFonts w:ascii="Times New Roman" w:hAnsi="Times New Roman" w:cs="Times New Roman"/>
          <w:b/>
          <w:sz w:val="24"/>
          <w:szCs w:val="24"/>
        </w:rPr>
        <w:t>PART C: Performance Overview and Background for Programme(s) Funding</w:t>
      </w:r>
    </w:p>
    <w:p w:rsidR="002C1EB4" w:rsidRPr="00D846B6" w:rsidRDefault="002C1EB4" w:rsidP="00DA7B99">
      <w:pPr>
        <w:numPr>
          <w:ilvl w:val="0"/>
          <w:numId w:val="15"/>
        </w:numPr>
        <w:spacing w:after="200" w:line="276" w:lineRule="auto"/>
        <w:contextualSpacing/>
        <w:jc w:val="both"/>
        <w:rPr>
          <w:rFonts w:ascii="Times New Roman" w:eastAsia="Times New Roman" w:hAnsi="Times New Roman" w:cs="Times New Roman"/>
          <w:b/>
          <w:sz w:val="24"/>
          <w:szCs w:val="24"/>
        </w:rPr>
      </w:pPr>
      <w:r w:rsidRPr="00D846B6">
        <w:rPr>
          <w:rFonts w:ascii="Times New Roman" w:eastAsia="Times New Roman" w:hAnsi="Times New Roman" w:cs="Times New Roman"/>
          <w:b/>
          <w:sz w:val="24"/>
          <w:szCs w:val="24"/>
        </w:rPr>
        <w:t>Mandate</w:t>
      </w:r>
    </w:p>
    <w:p w:rsidR="002C1EB4" w:rsidRPr="00D846B6" w:rsidRDefault="002C1EB4" w:rsidP="00DA7B99">
      <w:pPr>
        <w:jc w:val="both"/>
        <w:rPr>
          <w:rFonts w:ascii="Times New Roman" w:hAnsi="Times New Roman" w:cs="Times New Roman"/>
          <w:sz w:val="24"/>
          <w:szCs w:val="24"/>
        </w:rPr>
      </w:pPr>
      <w:r w:rsidRPr="00D846B6">
        <w:rPr>
          <w:rFonts w:ascii="Times New Roman" w:hAnsi="Times New Roman" w:cs="Times New Roman"/>
          <w:sz w:val="24"/>
          <w:szCs w:val="24"/>
        </w:rPr>
        <w:t>To promote and facilitate production of food and agricultural raw materials, ensure food and nutrition security, promote agro-based industry, agricultural export and sustainable agricultural practice.</w:t>
      </w:r>
    </w:p>
    <w:p w:rsidR="002C1EB4" w:rsidRPr="00D846B6" w:rsidRDefault="002C1EB4" w:rsidP="00DA7B99">
      <w:pPr>
        <w:numPr>
          <w:ilvl w:val="0"/>
          <w:numId w:val="15"/>
        </w:numPr>
        <w:spacing w:after="200" w:line="276" w:lineRule="auto"/>
        <w:contextualSpacing/>
        <w:jc w:val="both"/>
        <w:rPr>
          <w:rFonts w:ascii="Times New Roman" w:eastAsia="Times New Roman" w:hAnsi="Times New Roman" w:cs="Times New Roman"/>
          <w:b/>
          <w:sz w:val="24"/>
          <w:szCs w:val="24"/>
        </w:rPr>
      </w:pPr>
      <w:r w:rsidRPr="00D846B6">
        <w:rPr>
          <w:rFonts w:ascii="Times New Roman" w:eastAsia="Times New Roman" w:hAnsi="Times New Roman" w:cs="Times New Roman"/>
          <w:b/>
          <w:sz w:val="24"/>
          <w:szCs w:val="24"/>
        </w:rPr>
        <w:t>Budget and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22"/>
        <w:gridCol w:w="1554"/>
        <w:gridCol w:w="1697"/>
        <w:gridCol w:w="1283"/>
        <w:gridCol w:w="1535"/>
        <w:gridCol w:w="1859"/>
      </w:tblGrid>
      <w:tr w:rsidR="00D846B6" w:rsidRPr="00D846B6" w:rsidTr="0066261D">
        <w:trPr>
          <w:trHeight w:val="1140"/>
        </w:trPr>
        <w:tc>
          <w:tcPr>
            <w:tcW w:w="760" w:type="pct"/>
            <w:tcBorders>
              <w:top w:val="single" w:sz="4" w:space="0" w:color="000000"/>
              <w:left w:val="single" w:sz="4" w:space="0" w:color="000000"/>
              <w:bottom w:val="single" w:sz="4" w:space="0" w:color="000000"/>
              <w:right w:val="single" w:sz="4" w:space="0" w:color="000000"/>
            </w:tcBorders>
            <w:shd w:val="clear" w:color="auto" w:fill="8EAADB"/>
            <w:hideMark/>
          </w:tcPr>
          <w:p w:rsidR="002C1EB4" w:rsidRPr="00D846B6" w:rsidRDefault="002C1EB4" w:rsidP="002C1EB4">
            <w:pPr>
              <w:widowControl w:val="0"/>
              <w:autoSpaceDE w:val="0"/>
              <w:autoSpaceDN w:val="0"/>
              <w:spacing w:before="1" w:line="256" w:lineRule="auto"/>
              <w:ind w:left="107"/>
              <w:rPr>
                <w:rFonts w:ascii="Times New Roman" w:eastAsia="Times New Roman" w:hAnsi="Times New Roman" w:cs="Times New Roman"/>
                <w:b/>
                <w:sz w:val="24"/>
                <w:szCs w:val="24"/>
                <w:lang w:val="en-GB"/>
              </w:rPr>
            </w:pPr>
            <w:r w:rsidRPr="00D846B6">
              <w:rPr>
                <w:rFonts w:ascii="Times New Roman" w:eastAsia="Times New Roman" w:hAnsi="Times New Roman" w:cs="Times New Roman"/>
                <w:b/>
                <w:sz w:val="24"/>
                <w:szCs w:val="24"/>
                <w:lang w:val="en-GB"/>
              </w:rPr>
              <w:t>Sector</w:t>
            </w:r>
          </w:p>
        </w:tc>
        <w:tc>
          <w:tcPr>
            <w:tcW w:w="831" w:type="pct"/>
            <w:tcBorders>
              <w:top w:val="single" w:sz="4" w:space="0" w:color="000000"/>
              <w:left w:val="single" w:sz="4" w:space="0" w:color="000000"/>
              <w:bottom w:val="single" w:sz="4" w:space="0" w:color="000000"/>
              <w:right w:val="single" w:sz="4" w:space="0" w:color="000000"/>
            </w:tcBorders>
            <w:shd w:val="clear" w:color="auto" w:fill="8EAADB"/>
            <w:hideMark/>
          </w:tcPr>
          <w:p w:rsidR="002C1EB4" w:rsidRPr="00D846B6" w:rsidRDefault="002C1EB4" w:rsidP="002C1EB4">
            <w:pPr>
              <w:widowControl w:val="0"/>
              <w:autoSpaceDE w:val="0"/>
              <w:autoSpaceDN w:val="0"/>
              <w:spacing w:before="1"/>
              <w:ind w:left="108" w:right="232"/>
              <w:rPr>
                <w:rFonts w:ascii="Times New Roman" w:eastAsia="Times New Roman" w:hAnsi="Times New Roman" w:cs="Times New Roman"/>
                <w:b/>
                <w:sz w:val="24"/>
                <w:szCs w:val="24"/>
                <w:lang w:val="en-GB"/>
              </w:rPr>
            </w:pPr>
            <w:r w:rsidRPr="00D846B6">
              <w:rPr>
                <w:rFonts w:ascii="Times New Roman" w:eastAsia="Times New Roman" w:hAnsi="Times New Roman" w:cs="Times New Roman"/>
                <w:b/>
                <w:sz w:val="24"/>
                <w:szCs w:val="24"/>
                <w:lang w:val="en-GB"/>
              </w:rPr>
              <w:t>Total Budget</w:t>
            </w:r>
            <w:r w:rsidRPr="00D846B6">
              <w:rPr>
                <w:rFonts w:ascii="Times New Roman" w:eastAsia="Times New Roman" w:hAnsi="Times New Roman" w:cs="Times New Roman"/>
                <w:b/>
                <w:spacing w:val="-52"/>
                <w:sz w:val="24"/>
                <w:szCs w:val="24"/>
                <w:lang w:val="en-GB"/>
              </w:rPr>
              <w:t xml:space="preserve"> </w:t>
            </w:r>
            <w:r w:rsidRPr="00D846B6">
              <w:rPr>
                <w:rFonts w:ascii="Times New Roman" w:eastAsia="Times New Roman" w:hAnsi="Times New Roman" w:cs="Times New Roman"/>
                <w:b/>
                <w:sz w:val="24"/>
                <w:szCs w:val="24"/>
                <w:lang w:val="en-GB"/>
              </w:rPr>
              <w:t>Allocation</w:t>
            </w:r>
            <w:r w:rsidRPr="00D846B6">
              <w:rPr>
                <w:rFonts w:ascii="Times New Roman" w:eastAsia="Times New Roman" w:hAnsi="Times New Roman" w:cs="Times New Roman"/>
                <w:b/>
                <w:spacing w:val="1"/>
                <w:sz w:val="24"/>
                <w:szCs w:val="24"/>
                <w:lang w:val="en-GB"/>
              </w:rPr>
              <w:t xml:space="preserve"> </w:t>
            </w:r>
            <w:r w:rsidRPr="00D846B6">
              <w:rPr>
                <w:rFonts w:ascii="Times New Roman" w:eastAsia="Times New Roman" w:hAnsi="Times New Roman" w:cs="Times New Roman"/>
                <w:b/>
                <w:sz w:val="24"/>
                <w:szCs w:val="24"/>
                <w:lang w:val="en-GB"/>
              </w:rPr>
              <w:t>(Ksh Mn)</w:t>
            </w:r>
          </w:p>
        </w:tc>
        <w:tc>
          <w:tcPr>
            <w:tcW w:w="907" w:type="pct"/>
            <w:tcBorders>
              <w:top w:val="single" w:sz="4" w:space="0" w:color="000000"/>
              <w:left w:val="single" w:sz="4" w:space="0" w:color="000000"/>
              <w:bottom w:val="single" w:sz="4" w:space="0" w:color="000000"/>
              <w:right w:val="single" w:sz="4" w:space="0" w:color="000000"/>
            </w:tcBorders>
            <w:shd w:val="clear" w:color="auto" w:fill="8EAADB"/>
            <w:hideMark/>
          </w:tcPr>
          <w:p w:rsidR="002C1EB4" w:rsidRPr="00D846B6" w:rsidRDefault="002C1EB4" w:rsidP="002C1EB4">
            <w:pPr>
              <w:widowControl w:val="0"/>
              <w:autoSpaceDE w:val="0"/>
              <w:autoSpaceDN w:val="0"/>
              <w:spacing w:before="1"/>
              <w:ind w:left="108" w:right="298"/>
              <w:jc w:val="both"/>
              <w:rPr>
                <w:rFonts w:ascii="Times New Roman" w:eastAsia="Times New Roman" w:hAnsi="Times New Roman" w:cs="Times New Roman"/>
                <w:b/>
                <w:sz w:val="24"/>
                <w:szCs w:val="24"/>
                <w:lang w:val="en-GB"/>
              </w:rPr>
            </w:pPr>
            <w:r w:rsidRPr="00D846B6">
              <w:rPr>
                <w:rFonts w:ascii="Times New Roman" w:eastAsia="Times New Roman" w:hAnsi="Times New Roman" w:cs="Times New Roman"/>
                <w:b/>
                <w:sz w:val="24"/>
                <w:szCs w:val="24"/>
                <w:lang w:val="en-GB"/>
              </w:rPr>
              <w:t>Total Actual</w:t>
            </w:r>
            <w:r w:rsidRPr="00D846B6">
              <w:rPr>
                <w:rFonts w:ascii="Times New Roman" w:eastAsia="Times New Roman" w:hAnsi="Times New Roman" w:cs="Times New Roman"/>
                <w:b/>
                <w:spacing w:val="-53"/>
                <w:sz w:val="24"/>
                <w:szCs w:val="24"/>
                <w:lang w:val="en-GB"/>
              </w:rPr>
              <w:t xml:space="preserve"> </w:t>
            </w:r>
            <w:r w:rsidRPr="00D846B6">
              <w:rPr>
                <w:rFonts w:ascii="Times New Roman" w:eastAsia="Times New Roman" w:hAnsi="Times New Roman" w:cs="Times New Roman"/>
                <w:b/>
                <w:sz w:val="24"/>
                <w:szCs w:val="24"/>
                <w:lang w:val="en-GB"/>
              </w:rPr>
              <w:t>Expenditure</w:t>
            </w:r>
            <w:r w:rsidRPr="00D846B6">
              <w:rPr>
                <w:rFonts w:ascii="Times New Roman" w:eastAsia="Times New Roman" w:hAnsi="Times New Roman" w:cs="Times New Roman"/>
                <w:b/>
                <w:spacing w:val="-53"/>
                <w:sz w:val="24"/>
                <w:szCs w:val="24"/>
                <w:lang w:val="en-GB"/>
              </w:rPr>
              <w:t xml:space="preserve"> </w:t>
            </w:r>
            <w:r w:rsidRPr="00D846B6">
              <w:rPr>
                <w:rFonts w:ascii="Times New Roman" w:eastAsia="Times New Roman" w:hAnsi="Times New Roman" w:cs="Times New Roman"/>
                <w:b/>
                <w:sz w:val="24"/>
                <w:szCs w:val="24"/>
                <w:lang w:val="en-GB"/>
              </w:rPr>
              <w:t>(Ksh Mn)</w:t>
            </w:r>
          </w:p>
        </w:tc>
        <w:tc>
          <w:tcPr>
            <w:tcW w:w="686" w:type="pct"/>
            <w:tcBorders>
              <w:top w:val="single" w:sz="4" w:space="0" w:color="000000"/>
              <w:left w:val="single" w:sz="4" w:space="0" w:color="000000"/>
              <w:bottom w:val="single" w:sz="4" w:space="0" w:color="000000"/>
              <w:right w:val="single" w:sz="4" w:space="0" w:color="000000"/>
            </w:tcBorders>
            <w:shd w:val="clear" w:color="auto" w:fill="8EAADB"/>
            <w:hideMark/>
          </w:tcPr>
          <w:p w:rsidR="002C1EB4" w:rsidRPr="00D846B6" w:rsidRDefault="002C1EB4" w:rsidP="002C1EB4">
            <w:pPr>
              <w:widowControl w:val="0"/>
              <w:autoSpaceDE w:val="0"/>
              <w:autoSpaceDN w:val="0"/>
              <w:spacing w:before="1" w:line="256" w:lineRule="auto"/>
              <w:ind w:left="108"/>
              <w:rPr>
                <w:rFonts w:ascii="Times New Roman" w:eastAsia="Times New Roman" w:hAnsi="Times New Roman" w:cs="Times New Roman"/>
                <w:b/>
                <w:sz w:val="24"/>
                <w:szCs w:val="24"/>
                <w:lang w:val="en-GB"/>
              </w:rPr>
            </w:pPr>
            <w:r w:rsidRPr="00D846B6">
              <w:rPr>
                <w:rFonts w:ascii="Times New Roman" w:eastAsia="Times New Roman" w:hAnsi="Times New Roman" w:cs="Times New Roman"/>
                <w:b/>
                <w:sz w:val="24"/>
                <w:szCs w:val="24"/>
                <w:lang w:val="en-GB"/>
              </w:rPr>
              <w:t>Variance</w:t>
            </w:r>
          </w:p>
        </w:tc>
        <w:tc>
          <w:tcPr>
            <w:tcW w:w="821" w:type="pct"/>
            <w:tcBorders>
              <w:top w:val="single" w:sz="4" w:space="0" w:color="000000"/>
              <w:left w:val="single" w:sz="4" w:space="0" w:color="000000"/>
              <w:bottom w:val="single" w:sz="4" w:space="0" w:color="000000"/>
              <w:right w:val="single" w:sz="4" w:space="0" w:color="000000"/>
            </w:tcBorders>
            <w:shd w:val="clear" w:color="auto" w:fill="8EAADB"/>
            <w:hideMark/>
          </w:tcPr>
          <w:p w:rsidR="002C1EB4" w:rsidRPr="00D846B6" w:rsidRDefault="002C1EB4" w:rsidP="002C1EB4">
            <w:pPr>
              <w:widowControl w:val="0"/>
              <w:autoSpaceDE w:val="0"/>
              <w:autoSpaceDN w:val="0"/>
              <w:spacing w:before="1"/>
              <w:ind w:left="109" w:right="255"/>
              <w:rPr>
                <w:rFonts w:ascii="Times New Roman" w:eastAsia="Times New Roman" w:hAnsi="Times New Roman" w:cs="Times New Roman"/>
                <w:b/>
                <w:sz w:val="24"/>
                <w:szCs w:val="24"/>
                <w:lang w:val="en-GB"/>
              </w:rPr>
            </w:pPr>
            <w:r w:rsidRPr="00D846B6">
              <w:rPr>
                <w:rFonts w:ascii="Times New Roman" w:eastAsia="Times New Roman" w:hAnsi="Times New Roman" w:cs="Times New Roman"/>
                <w:b/>
                <w:sz w:val="24"/>
                <w:szCs w:val="24"/>
                <w:lang w:val="en-GB"/>
              </w:rPr>
              <w:t>Absorption</w:t>
            </w:r>
            <w:r w:rsidRPr="00D846B6">
              <w:rPr>
                <w:rFonts w:ascii="Times New Roman" w:eastAsia="Times New Roman" w:hAnsi="Times New Roman" w:cs="Times New Roman"/>
                <w:b/>
                <w:spacing w:val="-52"/>
                <w:sz w:val="24"/>
                <w:szCs w:val="24"/>
                <w:lang w:val="en-GB"/>
              </w:rPr>
              <w:t xml:space="preserve"> </w:t>
            </w:r>
            <w:r w:rsidRPr="00D846B6">
              <w:rPr>
                <w:rFonts w:ascii="Times New Roman" w:eastAsia="Times New Roman" w:hAnsi="Times New Roman" w:cs="Times New Roman"/>
                <w:b/>
                <w:sz w:val="24"/>
                <w:szCs w:val="24"/>
                <w:lang w:val="en-GB"/>
              </w:rPr>
              <w:t>rate</w:t>
            </w:r>
          </w:p>
          <w:p w:rsidR="002C1EB4" w:rsidRPr="00D846B6" w:rsidRDefault="002C1EB4" w:rsidP="002C1EB4">
            <w:pPr>
              <w:widowControl w:val="0"/>
              <w:autoSpaceDE w:val="0"/>
              <w:autoSpaceDN w:val="0"/>
              <w:spacing w:before="1" w:line="256" w:lineRule="auto"/>
              <w:ind w:left="164"/>
              <w:rPr>
                <w:rFonts w:ascii="Times New Roman" w:eastAsia="Times New Roman" w:hAnsi="Times New Roman" w:cs="Times New Roman"/>
                <w:b/>
                <w:sz w:val="24"/>
                <w:szCs w:val="24"/>
                <w:lang w:val="en-GB"/>
              </w:rPr>
            </w:pPr>
            <w:r w:rsidRPr="00D846B6">
              <w:rPr>
                <w:rFonts w:ascii="Times New Roman" w:eastAsia="Times New Roman" w:hAnsi="Times New Roman" w:cs="Times New Roman"/>
                <w:b/>
                <w:sz w:val="24"/>
                <w:szCs w:val="24"/>
                <w:lang w:val="en-GB"/>
              </w:rPr>
              <w:t>(%)</w:t>
            </w:r>
          </w:p>
        </w:tc>
        <w:tc>
          <w:tcPr>
            <w:tcW w:w="994" w:type="pct"/>
            <w:tcBorders>
              <w:top w:val="single" w:sz="4" w:space="0" w:color="000000"/>
              <w:left w:val="single" w:sz="4" w:space="0" w:color="000000"/>
              <w:bottom w:val="single" w:sz="4" w:space="0" w:color="000000"/>
              <w:right w:val="single" w:sz="4" w:space="0" w:color="000000"/>
            </w:tcBorders>
            <w:shd w:val="clear" w:color="auto" w:fill="8EAADB"/>
            <w:hideMark/>
          </w:tcPr>
          <w:p w:rsidR="002C1EB4" w:rsidRPr="00D846B6" w:rsidRDefault="002C1EB4" w:rsidP="002C1EB4">
            <w:pPr>
              <w:widowControl w:val="0"/>
              <w:autoSpaceDE w:val="0"/>
              <w:autoSpaceDN w:val="0"/>
              <w:spacing w:before="1" w:line="256" w:lineRule="auto"/>
              <w:ind w:left="110"/>
              <w:rPr>
                <w:rFonts w:ascii="Times New Roman" w:eastAsia="Times New Roman" w:hAnsi="Times New Roman" w:cs="Times New Roman"/>
                <w:b/>
                <w:sz w:val="24"/>
                <w:szCs w:val="24"/>
                <w:lang w:val="en-GB"/>
              </w:rPr>
            </w:pPr>
            <w:r w:rsidRPr="00D846B6">
              <w:rPr>
                <w:rFonts w:ascii="Times New Roman" w:eastAsia="Times New Roman" w:hAnsi="Times New Roman" w:cs="Times New Roman"/>
                <w:b/>
                <w:sz w:val="24"/>
                <w:szCs w:val="24"/>
                <w:lang w:val="en-GB"/>
              </w:rPr>
              <w:t>Remarks</w:t>
            </w:r>
          </w:p>
        </w:tc>
      </w:tr>
      <w:tr w:rsidR="00D846B6" w:rsidRPr="00D846B6" w:rsidTr="0066261D">
        <w:trPr>
          <w:trHeight w:val="286"/>
        </w:trPr>
        <w:tc>
          <w:tcPr>
            <w:tcW w:w="760" w:type="pct"/>
            <w:tcBorders>
              <w:top w:val="single" w:sz="4" w:space="0" w:color="000000"/>
              <w:left w:val="single" w:sz="4" w:space="0" w:color="000000"/>
              <w:bottom w:val="single" w:sz="4" w:space="0" w:color="000000"/>
              <w:right w:val="single" w:sz="4" w:space="0" w:color="000000"/>
            </w:tcBorders>
            <w:hideMark/>
          </w:tcPr>
          <w:p w:rsidR="002C1EB4" w:rsidRPr="00D846B6" w:rsidRDefault="002C1EB4" w:rsidP="002C1EB4">
            <w:pPr>
              <w:spacing w:after="160" w:line="256" w:lineRule="auto"/>
              <w:rPr>
                <w:rFonts w:ascii="Times New Roman" w:eastAsia="SimSun" w:hAnsi="Times New Roman" w:cs="Times New Roman"/>
                <w:sz w:val="24"/>
                <w:szCs w:val="24"/>
                <w:lang w:val="en-GB"/>
              </w:rPr>
            </w:pPr>
            <w:r w:rsidRPr="00D846B6">
              <w:rPr>
                <w:rFonts w:ascii="Times New Roman" w:eastAsia="SimSun" w:hAnsi="Times New Roman" w:cs="Times New Roman"/>
                <w:sz w:val="24"/>
                <w:szCs w:val="24"/>
                <w:lang w:val="en-GB"/>
              </w:rPr>
              <w:t xml:space="preserve">Agriculture Livestock and Fisheries </w:t>
            </w:r>
          </w:p>
        </w:tc>
        <w:tc>
          <w:tcPr>
            <w:tcW w:w="831" w:type="pct"/>
            <w:tcBorders>
              <w:top w:val="single" w:sz="4" w:space="0" w:color="000000"/>
              <w:left w:val="single" w:sz="4" w:space="0" w:color="000000"/>
              <w:bottom w:val="single" w:sz="4" w:space="0" w:color="000000"/>
              <w:right w:val="single" w:sz="4" w:space="0" w:color="000000"/>
            </w:tcBorders>
            <w:hideMark/>
          </w:tcPr>
          <w:p w:rsidR="002C1EB4" w:rsidRPr="00D846B6" w:rsidRDefault="002C1EB4" w:rsidP="002C1EB4">
            <w:pPr>
              <w:spacing w:after="160" w:line="256" w:lineRule="auto"/>
              <w:jc w:val="center"/>
              <w:rPr>
                <w:rFonts w:ascii="Times New Roman" w:eastAsia="SimSun" w:hAnsi="Times New Roman" w:cs="Times New Roman"/>
                <w:sz w:val="24"/>
                <w:szCs w:val="24"/>
                <w:lang w:val="en-GB"/>
              </w:rPr>
            </w:pPr>
            <w:r w:rsidRPr="00D846B6">
              <w:rPr>
                <w:rFonts w:ascii="Times New Roman" w:eastAsia="SimSun" w:hAnsi="Times New Roman" w:cs="Times New Roman"/>
                <w:sz w:val="24"/>
                <w:szCs w:val="24"/>
                <w:lang w:val="en-GB"/>
              </w:rPr>
              <w:t>4,938.01</w:t>
            </w:r>
          </w:p>
        </w:tc>
        <w:tc>
          <w:tcPr>
            <w:tcW w:w="907" w:type="pct"/>
            <w:tcBorders>
              <w:top w:val="single" w:sz="4" w:space="0" w:color="000000"/>
              <w:left w:val="single" w:sz="4" w:space="0" w:color="000000"/>
              <w:bottom w:val="single" w:sz="4" w:space="0" w:color="000000"/>
              <w:right w:val="single" w:sz="4" w:space="0" w:color="000000"/>
            </w:tcBorders>
            <w:hideMark/>
          </w:tcPr>
          <w:p w:rsidR="002C1EB4" w:rsidRPr="00D846B6" w:rsidRDefault="002C1EB4" w:rsidP="002C1EB4">
            <w:pPr>
              <w:spacing w:after="160" w:line="256" w:lineRule="auto"/>
              <w:jc w:val="center"/>
              <w:rPr>
                <w:rFonts w:ascii="Times New Roman" w:eastAsia="SimSun" w:hAnsi="Times New Roman" w:cs="Times New Roman"/>
                <w:sz w:val="24"/>
                <w:szCs w:val="24"/>
                <w:lang w:val="en-GB"/>
              </w:rPr>
            </w:pPr>
            <w:r w:rsidRPr="00D846B6">
              <w:rPr>
                <w:rFonts w:ascii="Times New Roman" w:eastAsia="SimSun" w:hAnsi="Times New Roman" w:cs="Times New Roman"/>
                <w:sz w:val="24"/>
                <w:szCs w:val="24"/>
                <w:lang w:val="en-GB"/>
              </w:rPr>
              <w:t>3,615.12</w:t>
            </w:r>
          </w:p>
        </w:tc>
        <w:tc>
          <w:tcPr>
            <w:tcW w:w="686" w:type="pct"/>
            <w:tcBorders>
              <w:top w:val="single" w:sz="4" w:space="0" w:color="000000"/>
              <w:left w:val="single" w:sz="4" w:space="0" w:color="000000"/>
              <w:bottom w:val="single" w:sz="4" w:space="0" w:color="000000"/>
              <w:right w:val="single" w:sz="4" w:space="0" w:color="000000"/>
            </w:tcBorders>
            <w:hideMark/>
          </w:tcPr>
          <w:p w:rsidR="002C1EB4" w:rsidRPr="00D846B6" w:rsidRDefault="002C1EB4" w:rsidP="002C1EB4">
            <w:pPr>
              <w:spacing w:after="160" w:line="256" w:lineRule="auto"/>
              <w:jc w:val="center"/>
              <w:rPr>
                <w:rFonts w:ascii="Times New Roman" w:eastAsia="SimSun" w:hAnsi="Times New Roman" w:cs="Times New Roman"/>
                <w:sz w:val="24"/>
                <w:szCs w:val="24"/>
                <w:lang w:val="en-GB"/>
              </w:rPr>
            </w:pPr>
            <w:r w:rsidRPr="00D846B6">
              <w:rPr>
                <w:rFonts w:ascii="Times New Roman" w:eastAsia="SimSun" w:hAnsi="Times New Roman" w:cs="Times New Roman"/>
                <w:sz w:val="24"/>
                <w:szCs w:val="24"/>
                <w:lang w:val="en-GB"/>
              </w:rPr>
              <w:t>1,322.89</w:t>
            </w:r>
          </w:p>
        </w:tc>
        <w:tc>
          <w:tcPr>
            <w:tcW w:w="821" w:type="pct"/>
            <w:tcBorders>
              <w:top w:val="single" w:sz="4" w:space="0" w:color="000000"/>
              <w:left w:val="single" w:sz="4" w:space="0" w:color="000000"/>
              <w:bottom w:val="single" w:sz="4" w:space="0" w:color="000000"/>
              <w:right w:val="single" w:sz="4" w:space="0" w:color="000000"/>
            </w:tcBorders>
            <w:hideMark/>
          </w:tcPr>
          <w:p w:rsidR="002C1EB4" w:rsidRPr="00D846B6" w:rsidRDefault="002C1EB4" w:rsidP="002C1EB4">
            <w:pPr>
              <w:spacing w:after="160" w:line="256" w:lineRule="auto"/>
              <w:jc w:val="center"/>
              <w:rPr>
                <w:rFonts w:ascii="Times New Roman" w:eastAsia="SimSun" w:hAnsi="Times New Roman" w:cs="Times New Roman"/>
                <w:sz w:val="24"/>
                <w:szCs w:val="24"/>
                <w:lang w:val="en-GB"/>
              </w:rPr>
            </w:pPr>
            <w:r w:rsidRPr="00D846B6">
              <w:rPr>
                <w:rFonts w:ascii="Times New Roman" w:eastAsia="SimSun" w:hAnsi="Times New Roman" w:cs="Times New Roman"/>
                <w:sz w:val="24"/>
                <w:szCs w:val="24"/>
                <w:lang w:val="en-GB"/>
              </w:rPr>
              <w:t>73%</w:t>
            </w:r>
          </w:p>
        </w:tc>
        <w:tc>
          <w:tcPr>
            <w:tcW w:w="994" w:type="pct"/>
            <w:tcBorders>
              <w:top w:val="single" w:sz="4" w:space="0" w:color="000000"/>
              <w:left w:val="single" w:sz="4" w:space="0" w:color="000000"/>
              <w:bottom w:val="single" w:sz="4" w:space="0" w:color="000000"/>
              <w:right w:val="single" w:sz="4" w:space="0" w:color="000000"/>
            </w:tcBorders>
            <w:hideMark/>
          </w:tcPr>
          <w:p w:rsidR="002C1EB4" w:rsidRPr="00D846B6" w:rsidRDefault="002C1EB4" w:rsidP="002C1EB4">
            <w:pPr>
              <w:widowControl w:val="0"/>
              <w:autoSpaceDE w:val="0"/>
              <w:autoSpaceDN w:val="0"/>
              <w:spacing w:line="256" w:lineRule="auto"/>
              <w:rPr>
                <w:rFonts w:ascii="Times New Roman" w:eastAsia="Times New Roman" w:hAnsi="Times New Roman" w:cs="Times New Roman"/>
                <w:sz w:val="24"/>
                <w:szCs w:val="24"/>
                <w:lang w:val="en-GB"/>
              </w:rPr>
            </w:pPr>
            <w:r w:rsidRPr="00D846B6">
              <w:rPr>
                <w:rFonts w:ascii="Times New Roman" w:eastAsia="Times New Roman" w:hAnsi="Times New Roman" w:cs="Times New Roman"/>
                <w:sz w:val="24"/>
                <w:szCs w:val="24"/>
                <w:lang w:val="en-GB"/>
              </w:rPr>
              <w:t>Delay in disbursement from the treasury caused the variance.</w:t>
            </w:r>
          </w:p>
        </w:tc>
      </w:tr>
    </w:tbl>
    <w:p w:rsidR="002C1EB4" w:rsidRPr="00D846B6" w:rsidRDefault="002C1EB4" w:rsidP="002C1EB4">
      <w:pPr>
        <w:rPr>
          <w:rFonts w:ascii="Times New Roman" w:hAnsi="Times New Roman" w:cs="Times New Roman"/>
          <w:i/>
          <w:iCs/>
          <w:sz w:val="24"/>
          <w:szCs w:val="24"/>
          <w:lang w:val="en-GB" w:eastAsia="zh-CN" w:bidi="ar"/>
        </w:rPr>
      </w:pPr>
      <w:r w:rsidRPr="00D846B6">
        <w:rPr>
          <w:rFonts w:ascii="Times New Roman" w:hAnsi="Times New Roman" w:cs="Times New Roman"/>
          <w:i/>
          <w:iCs/>
          <w:sz w:val="24"/>
          <w:szCs w:val="24"/>
          <w:lang w:val="en-GB" w:eastAsia="zh-CN" w:bidi="ar"/>
        </w:rPr>
        <w:t>Source:  Ministry of Agriculture, Livestock and Fisheries</w:t>
      </w:r>
    </w:p>
    <w:p w:rsidR="00F31596" w:rsidRPr="00D846B6" w:rsidRDefault="00F31596" w:rsidP="002C1EB4">
      <w:pPr>
        <w:rPr>
          <w:rFonts w:ascii="Times New Roman" w:hAnsi="Times New Roman" w:cs="Times New Roman"/>
          <w:i/>
          <w:iCs/>
          <w:sz w:val="24"/>
          <w:szCs w:val="24"/>
          <w:lang w:val="en-GB" w:eastAsia="zh-CN" w:bidi="ar"/>
        </w:rPr>
      </w:pPr>
    </w:p>
    <w:p w:rsidR="002C1EB4" w:rsidRPr="00D846B6" w:rsidRDefault="002C1EB4" w:rsidP="002C1EB4">
      <w:pPr>
        <w:numPr>
          <w:ilvl w:val="0"/>
          <w:numId w:val="15"/>
        </w:numPr>
        <w:spacing w:after="200" w:line="276" w:lineRule="auto"/>
        <w:contextualSpacing/>
        <w:rPr>
          <w:rFonts w:ascii="Times New Roman" w:eastAsia="Times New Roman" w:hAnsi="Times New Roman" w:cs="Times New Roman"/>
          <w:b/>
          <w:sz w:val="24"/>
          <w:szCs w:val="24"/>
        </w:rPr>
      </w:pPr>
      <w:r w:rsidRPr="00D846B6">
        <w:rPr>
          <w:rFonts w:ascii="Times New Roman" w:eastAsia="Times New Roman" w:hAnsi="Times New Roman" w:cs="Times New Roman"/>
          <w:b/>
          <w:sz w:val="24"/>
          <w:szCs w:val="24"/>
        </w:rPr>
        <w:t>Achievements</w:t>
      </w:r>
    </w:p>
    <w:p w:rsidR="002C1EB4" w:rsidRPr="00D846B6" w:rsidRDefault="002C1EB4" w:rsidP="00F87C4D">
      <w:pPr>
        <w:jc w:val="both"/>
        <w:rPr>
          <w:rFonts w:ascii="Times New Roman" w:hAnsi="Times New Roman" w:cs="Times New Roman"/>
          <w:sz w:val="24"/>
          <w:szCs w:val="24"/>
        </w:rPr>
      </w:pPr>
      <w:r w:rsidRPr="00D846B6">
        <w:rPr>
          <w:rFonts w:ascii="Times New Roman" w:hAnsi="Times New Roman" w:cs="Times New Roman"/>
          <w:sz w:val="24"/>
          <w:szCs w:val="24"/>
        </w:rPr>
        <w:t>During the previous plan period, the sector achieved the following:</w:t>
      </w:r>
    </w:p>
    <w:p w:rsidR="002C1EB4" w:rsidRPr="00D846B6" w:rsidRDefault="00C50873" w:rsidP="00F87C4D">
      <w:pPr>
        <w:jc w:val="both"/>
        <w:rPr>
          <w:rFonts w:ascii="Times New Roman" w:hAnsi="Times New Roman" w:cs="Times New Roman"/>
          <w:sz w:val="24"/>
          <w:szCs w:val="24"/>
        </w:rPr>
      </w:pPr>
      <w:r w:rsidRPr="00D846B6">
        <w:rPr>
          <w:rFonts w:ascii="Times New Roman" w:hAnsi="Times New Roman" w:cs="Times New Roman"/>
          <w:sz w:val="24"/>
          <w:szCs w:val="24"/>
        </w:rPr>
        <w:t xml:space="preserve">(i) </w:t>
      </w:r>
      <w:r w:rsidR="002C1EB4" w:rsidRPr="00D846B6">
        <w:rPr>
          <w:rFonts w:ascii="Times New Roman" w:hAnsi="Times New Roman" w:cs="Times New Roman"/>
          <w:sz w:val="24"/>
          <w:szCs w:val="24"/>
        </w:rPr>
        <w:t xml:space="preserve">Area under irrigated agriculture increased from 5,900ha to 6,030ha with concrete canal length increasing marginally from 7.8km to 8.8km; </w:t>
      </w:r>
    </w:p>
    <w:p w:rsidR="002C1EB4" w:rsidRPr="00D846B6" w:rsidRDefault="00F87C4D" w:rsidP="00F87C4D">
      <w:pPr>
        <w:jc w:val="both"/>
        <w:rPr>
          <w:rFonts w:ascii="Times New Roman" w:hAnsi="Times New Roman" w:cs="Times New Roman"/>
          <w:sz w:val="24"/>
          <w:szCs w:val="24"/>
        </w:rPr>
      </w:pPr>
      <w:r w:rsidRPr="00D846B6">
        <w:rPr>
          <w:rFonts w:ascii="Times New Roman" w:hAnsi="Times New Roman" w:cs="Times New Roman"/>
          <w:sz w:val="24"/>
          <w:szCs w:val="24"/>
        </w:rPr>
        <w:t xml:space="preserve">(ii) </w:t>
      </w:r>
      <w:r w:rsidR="002C1EB4" w:rsidRPr="00D846B6">
        <w:rPr>
          <w:rFonts w:ascii="Times New Roman" w:hAnsi="Times New Roman" w:cs="Times New Roman"/>
          <w:sz w:val="24"/>
          <w:szCs w:val="24"/>
        </w:rPr>
        <w:t xml:space="preserve">Flood control measures using gabions increased by 80m constructed along River Daua; </w:t>
      </w:r>
    </w:p>
    <w:p w:rsidR="002C1EB4" w:rsidRPr="00D846B6" w:rsidRDefault="00C50873" w:rsidP="00F87C4D">
      <w:pPr>
        <w:jc w:val="both"/>
        <w:rPr>
          <w:rFonts w:ascii="Times New Roman" w:hAnsi="Times New Roman" w:cs="Times New Roman"/>
          <w:sz w:val="24"/>
          <w:szCs w:val="24"/>
        </w:rPr>
      </w:pPr>
      <w:r w:rsidRPr="00D846B6">
        <w:rPr>
          <w:rFonts w:ascii="Times New Roman" w:hAnsi="Times New Roman" w:cs="Times New Roman"/>
          <w:sz w:val="24"/>
          <w:szCs w:val="24"/>
        </w:rPr>
        <w:t xml:space="preserve">(iii) </w:t>
      </w:r>
      <w:r w:rsidR="002C1EB4" w:rsidRPr="00D846B6">
        <w:rPr>
          <w:rFonts w:ascii="Times New Roman" w:hAnsi="Times New Roman" w:cs="Times New Roman"/>
          <w:sz w:val="24"/>
          <w:szCs w:val="24"/>
        </w:rPr>
        <w:t>Acreage under crop production increased from 7,013Ha in 2018 to 8,554ha in 2022 with overall production increasing from 17,095MT in 2018 to 24,768MT in 2022. Overall farm productivity increased by 18% during the period. This achievement is attributed to extension service delivery support from development partners and provision of farm inputs to resource poor farmers;</w:t>
      </w:r>
    </w:p>
    <w:p w:rsidR="002C1EB4" w:rsidRPr="00D846B6" w:rsidRDefault="002C1EB4" w:rsidP="00F87C4D">
      <w:pPr>
        <w:jc w:val="both"/>
        <w:rPr>
          <w:rFonts w:ascii="Times New Roman" w:hAnsi="Times New Roman" w:cs="Times New Roman"/>
          <w:sz w:val="24"/>
          <w:szCs w:val="24"/>
        </w:rPr>
      </w:pPr>
      <w:r w:rsidRPr="00D846B6">
        <w:rPr>
          <w:rFonts w:ascii="Times New Roman" w:hAnsi="Times New Roman" w:cs="Times New Roman"/>
          <w:sz w:val="24"/>
          <w:szCs w:val="24"/>
        </w:rPr>
        <w:t xml:space="preserve">(iv) Average milk production at farm level increased from 2 ltr to 2.5 ltr per animal per day for camel and 1litre to 1.5 ltr per day per animal for cattle through capacity building of milk farmers and dealers and distribution of pastures and fodder seeds to riverine farmers. Livestock average body weight increased from 12kg to 14kg for goats, 130kg to 150kg for mature cattle and 230-250 for camel. This can be attributed to improved extension, fodder production and construction of hay stores for fodder storage to be used during drought season; </w:t>
      </w:r>
    </w:p>
    <w:p w:rsidR="002C1EB4" w:rsidRPr="00D846B6" w:rsidRDefault="002C1EB4" w:rsidP="00F87C4D">
      <w:pPr>
        <w:pStyle w:val="ListParagraph"/>
        <w:numPr>
          <w:ilvl w:val="0"/>
          <w:numId w:val="14"/>
        </w:numPr>
        <w:jc w:val="both"/>
        <w:rPr>
          <w:rFonts w:ascii="Times New Roman" w:hAnsi="Times New Roman" w:cs="Times New Roman"/>
          <w:sz w:val="24"/>
          <w:szCs w:val="24"/>
        </w:rPr>
      </w:pPr>
      <w:r w:rsidRPr="00D846B6">
        <w:rPr>
          <w:rFonts w:ascii="Times New Roman" w:hAnsi="Times New Roman" w:cs="Times New Roman"/>
          <w:sz w:val="24"/>
          <w:szCs w:val="24"/>
        </w:rPr>
        <w:t xml:space="preserve">On veterinary services, 20% of the shoats’ population in the county was protected through four PPR mass vaccinations. Illegal slaughtering in Mandera Municipality reduced by 40% through </w:t>
      </w:r>
      <w:r w:rsidRPr="00D846B6">
        <w:rPr>
          <w:rFonts w:ascii="Times New Roman" w:hAnsi="Times New Roman" w:cs="Times New Roman"/>
          <w:sz w:val="24"/>
          <w:szCs w:val="24"/>
        </w:rPr>
        <w:lastRenderedPageBreak/>
        <w:t>construction of one modern slaughterhouse while disease surveillance improved by 40% through staff training on Epidemiological surveillance; and</w:t>
      </w:r>
    </w:p>
    <w:p w:rsidR="002C1EB4" w:rsidRPr="00D846B6" w:rsidRDefault="002C1EB4" w:rsidP="00F87C4D">
      <w:pPr>
        <w:pStyle w:val="ListParagraph"/>
        <w:numPr>
          <w:ilvl w:val="0"/>
          <w:numId w:val="14"/>
        </w:numPr>
        <w:jc w:val="both"/>
        <w:rPr>
          <w:rFonts w:ascii="Times New Roman" w:hAnsi="Times New Roman" w:cs="Times New Roman"/>
          <w:sz w:val="24"/>
          <w:szCs w:val="24"/>
        </w:rPr>
      </w:pPr>
      <w:r w:rsidRPr="00D846B6">
        <w:rPr>
          <w:rFonts w:ascii="Times New Roman" w:hAnsi="Times New Roman" w:cs="Times New Roman"/>
          <w:sz w:val="24"/>
          <w:szCs w:val="24"/>
        </w:rPr>
        <w:t>Fisheries production increased from 1.4 tones /year in 2018 to 2 tonnes per year in 2022.</w:t>
      </w:r>
    </w:p>
    <w:p w:rsidR="00F87C4D" w:rsidRPr="00D846B6" w:rsidRDefault="00F87C4D" w:rsidP="00F87C4D">
      <w:pPr>
        <w:pStyle w:val="ListParagraph"/>
        <w:ind w:left="360"/>
        <w:jc w:val="both"/>
        <w:rPr>
          <w:rFonts w:ascii="Times New Roman" w:hAnsi="Times New Roman" w:cs="Times New Roman"/>
          <w:sz w:val="24"/>
          <w:szCs w:val="24"/>
        </w:rPr>
      </w:pPr>
    </w:p>
    <w:p w:rsidR="002C1EB4" w:rsidRPr="00D846B6" w:rsidRDefault="002C1EB4" w:rsidP="00F87C4D">
      <w:pPr>
        <w:numPr>
          <w:ilvl w:val="0"/>
          <w:numId w:val="15"/>
        </w:numPr>
        <w:spacing w:after="200" w:line="276" w:lineRule="auto"/>
        <w:contextualSpacing/>
        <w:jc w:val="both"/>
        <w:rPr>
          <w:rFonts w:ascii="Times New Roman" w:eastAsia="Times New Roman" w:hAnsi="Times New Roman" w:cs="Times New Roman"/>
          <w:b/>
          <w:sz w:val="24"/>
          <w:szCs w:val="24"/>
        </w:rPr>
      </w:pPr>
      <w:r w:rsidRPr="00D846B6">
        <w:rPr>
          <w:rFonts w:ascii="Times New Roman" w:eastAsia="Times New Roman" w:hAnsi="Times New Roman" w:cs="Times New Roman"/>
          <w:b/>
          <w:sz w:val="24"/>
          <w:szCs w:val="24"/>
        </w:rPr>
        <w:t>Challenges</w:t>
      </w:r>
    </w:p>
    <w:p w:rsidR="002C1EB4" w:rsidRPr="00D846B6" w:rsidRDefault="002C1EB4" w:rsidP="00F87C4D">
      <w:pPr>
        <w:jc w:val="both"/>
        <w:rPr>
          <w:rFonts w:ascii="Times New Roman" w:hAnsi="Times New Roman" w:cs="Times New Roman"/>
          <w:sz w:val="24"/>
          <w:szCs w:val="24"/>
        </w:rPr>
      </w:pPr>
      <w:r w:rsidRPr="00D846B6">
        <w:rPr>
          <w:rFonts w:ascii="Times New Roman" w:hAnsi="Times New Roman" w:cs="Times New Roman"/>
          <w:sz w:val="24"/>
          <w:szCs w:val="24"/>
        </w:rPr>
        <w:t xml:space="preserve">The Sector faced </w:t>
      </w:r>
      <w:r w:rsidR="00F87C4D" w:rsidRPr="00D846B6">
        <w:rPr>
          <w:rFonts w:ascii="Times New Roman" w:hAnsi="Times New Roman" w:cs="Times New Roman"/>
          <w:sz w:val="24"/>
          <w:szCs w:val="24"/>
        </w:rPr>
        <w:t xml:space="preserve">numerous </w:t>
      </w:r>
      <w:r w:rsidRPr="00D846B6">
        <w:rPr>
          <w:rFonts w:ascii="Times New Roman" w:hAnsi="Times New Roman" w:cs="Times New Roman"/>
          <w:sz w:val="24"/>
          <w:szCs w:val="24"/>
        </w:rPr>
        <w:t xml:space="preserve">challenges including: </w:t>
      </w:r>
    </w:p>
    <w:p w:rsidR="00F87C4D" w:rsidRPr="00D846B6" w:rsidRDefault="002C1EB4" w:rsidP="00F87C4D">
      <w:pPr>
        <w:pStyle w:val="ListParagraph"/>
        <w:numPr>
          <w:ilvl w:val="0"/>
          <w:numId w:val="34"/>
        </w:numPr>
        <w:jc w:val="both"/>
        <w:rPr>
          <w:rFonts w:ascii="Times New Roman" w:hAnsi="Times New Roman" w:cs="Times New Roman"/>
          <w:sz w:val="24"/>
          <w:szCs w:val="24"/>
        </w:rPr>
      </w:pPr>
      <w:r w:rsidRPr="00D846B6">
        <w:rPr>
          <w:rFonts w:ascii="Times New Roman" w:hAnsi="Times New Roman" w:cs="Times New Roman"/>
          <w:sz w:val="24"/>
          <w:szCs w:val="24"/>
        </w:rPr>
        <w:t>Recurring floods along river Daua causing destruction of crops and siltation;</w:t>
      </w:r>
    </w:p>
    <w:p w:rsidR="00F87C4D" w:rsidRPr="00D846B6" w:rsidRDefault="002C1EB4" w:rsidP="00F87C4D">
      <w:pPr>
        <w:pStyle w:val="ListParagraph"/>
        <w:numPr>
          <w:ilvl w:val="0"/>
          <w:numId w:val="34"/>
        </w:numPr>
        <w:jc w:val="both"/>
        <w:rPr>
          <w:rFonts w:ascii="Times New Roman" w:hAnsi="Times New Roman" w:cs="Times New Roman"/>
          <w:sz w:val="24"/>
          <w:szCs w:val="24"/>
        </w:rPr>
      </w:pPr>
      <w:r w:rsidRPr="00D846B6">
        <w:rPr>
          <w:rFonts w:ascii="Times New Roman" w:hAnsi="Times New Roman" w:cs="Times New Roman"/>
          <w:sz w:val="24"/>
          <w:szCs w:val="24"/>
        </w:rPr>
        <w:t>Recurrent drought led to diversion of development budgets to respond to emergency relief cases;</w:t>
      </w:r>
    </w:p>
    <w:p w:rsidR="00F87C4D" w:rsidRPr="00D846B6" w:rsidRDefault="002C1EB4" w:rsidP="00F87C4D">
      <w:pPr>
        <w:pStyle w:val="ListParagraph"/>
        <w:numPr>
          <w:ilvl w:val="0"/>
          <w:numId w:val="34"/>
        </w:numPr>
        <w:jc w:val="both"/>
        <w:rPr>
          <w:rFonts w:ascii="Times New Roman" w:hAnsi="Times New Roman" w:cs="Times New Roman"/>
          <w:sz w:val="24"/>
          <w:szCs w:val="24"/>
        </w:rPr>
      </w:pPr>
      <w:r w:rsidRPr="00D846B6">
        <w:rPr>
          <w:rFonts w:ascii="Times New Roman" w:hAnsi="Times New Roman" w:cs="Times New Roman"/>
          <w:sz w:val="24"/>
          <w:szCs w:val="24"/>
        </w:rPr>
        <w:t>Inadequate technical staff;</w:t>
      </w:r>
    </w:p>
    <w:p w:rsidR="00F87C4D" w:rsidRPr="00D846B6" w:rsidRDefault="002C1EB4" w:rsidP="00F87C4D">
      <w:pPr>
        <w:pStyle w:val="ListParagraph"/>
        <w:numPr>
          <w:ilvl w:val="0"/>
          <w:numId w:val="34"/>
        </w:numPr>
        <w:jc w:val="both"/>
        <w:rPr>
          <w:rFonts w:ascii="Times New Roman" w:hAnsi="Times New Roman" w:cs="Times New Roman"/>
          <w:sz w:val="24"/>
          <w:szCs w:val="24"/>
        </w:rPr>
      </w:pPr>
      <w:r w:rsidRPr="00D846B6">
        <w:rPr>
          <w:rFonts w:ascii="Times New Roman" w:hAnsi="Times New Roman" w:cs="Times New Roman"/>
          <w:sz w:val="24"/>
          <w:szCs w:val="24"/>
        </w:rPr>
        <w:t>Inad</w:t>
      </w:r>
      <w:r w:rsidR="003637A3" w:rsidRPr="00D846B6">
        <w:rPr>
          <w:rFonts w:ascii="Times New Roman" w:hAnsi="Times New Roman" w:cs="Times New Roman"/>
          <w:sz w:val="24"/>
          <w:szCs w:val="24"/>
        </w:rPr>
        <w:t>equate funding leading to under</w:t>
      </w:r>
      <w:r w:rsidRPr="00D846B6">
        <w:rPr>
          <w:rFonts w:ascii="Times New Roman" w:hAnsi="Times New Roman" w:cs="Times New Roman"/>
          <w:sz w:val="24"/>
          <w:szCs w:val="24"/>
        </w:rPr>
        <w:t>performance of the sector;</w:t>
      </w:r>
    </w:p>
    <w:p w:rsidR="00F87C4D" w:rsidRPr="00D846B6" w:rsidRDefault="002C1EB4" w:rsidP="00F87C4D">
      <w:pPr>
        <w:pStyle w:val="ListParagraph"/>
        <w:numPr>
          <w:ilvl w:val="0"/>
          <w:numId w:val="34"/>
        </w:numPr>
        <w:jc w:val="both"/>
        <w:rPr>
          <w:rFonts w:ascii="Times New Roman" w:hAnsi="Times New Roman" w:cs="Times New Roman"/>
          <w:sz w:val="24"/>
          <w:szCs w:val="24"/>
        </w:rPr>
      </w:pPr>
      <w:r w:rsidRPr="00D846B6">
        <w:rPr>
          <w:rFonts w:ascii="Times New Roman" w:hAnsi="Times New Roman" w:cs="Times New Roman"/>
          <w:sz w:val="24"/>
          <w:szCs w:val="24"/>
        </w:rPr>
        <w:t>Absence of shariah compliant credit facilities;</w:t>
      </w:r>
    </w:p>
    <w:p w:rsidR="00F87C4D" w:rsidRPr="00D846B6" w:rsidRDefault="002C1EB4" w:rsidP="00F87C4D">
      <w:pPr>
        <w:pStyle w:val="ListParagraph"/>
        <w:numPr>
          <w:ilvl w:val="0"/>
          <w:numId w:val="34"/>
        </w:numPr>
        <w:jc w:val="both"/>
        <w:rPr>
          <w:rFonts w:ascii="Times New Roman" w:hAnsi="Times New Roman" w:cs="Times New Roman"/>
          <w:sz w:val="24"/>
          <w:szCs w:val="24"/>
        </w:rPr>
      </w:pPr>
      <w:r w:rsidRPr="00D846B6">
        <w:rPr>
          <w:rFonts w:ascii="Times New Roman" w:hAnsi="Times New Roman" w:cs="Times New Roman"/>
          <w:sz w:val="24"/>
          <w:szCs w:val="24"/>
        </w:rPr>
        <w:t>High prevalence of pest and livestock diseases;</w:t>
      </w:r>
    </w:p>
    <w:p w:rsidR="00F87C4D" w:rsidRPr="00D846B6" w:rsidRDefault="002C1EB4" w:rsidP="00F87C4D">
      <w:pPr>
        <w:pStyle w:val="ListParagraph"/>
        <w:numPr>
          <w:ilvl w:val="0"/>
          <w:numId w:val="34"/>
        </w:numPr>
        <w:jc w:val="both"/>
        <w:rPr>
          <w:rFonts w:ascii="Times New Roman" w:hAnsi="Times New Roman" w:cs="Times New Roman"/>
          <w:sz w:val="24"/>
          <w:szCs w:val="24"/>
        </w:rPr>
      </w:pPr>
      <w:r w:rsidRPr="00D846B6">
        <w:rPr>
          <w:rFonts w:ascii="Times New Roman" w:hAnsi="Times New Roman" w:cs="Times New Roman"/>
          <w:sz w:val="24"/>
          <w:szCs w:val="24"/>
        </w:rPr>
        <w:t>Inadequate logistical support for extension, monitoring and implementation activities;</w:t>
      </w:r>
    </w:p>
    <w:p w:rsidR="00F87C4D" w:rsidRPr="00D846B6" w:rsidRDefault="002C1EB4" w:rsidP="00F87C4D">
      <w:pPr>
        <w:pStyle w:val="ListParagraph"/>
        <w:numPr>
          <w:ilvl w:val="0"/>
          <w:numId w:val="34"/>
        </w:numPr>
        <w:jc w:val="both"/>
        <w:rPr>
          <w:rFonts w:ascii="Times New Roman" w:hAnsi="Times New Roman" w:cs="Times New Roman"/>
          <w:sz w:val="24"/>
          <w:szCs w:val="24"/>
        </w:rPr>
      </w:pPr>
      <w:r w:rsidRPr="00D846B6">
        <w:rPr>
          <w:rFonts w:ascii="Times New Roman" w:hAnsi="Times New Roman" w:cs="Times New Roman"/>
          <w:sz w:val="24"/>
          <w:szCs w:val="24"/>
        </w:rPr>
        <w:t>Porous international borders leading to frequent outbreak of trans-boundary crop and animal diseases. Influx of counterfeit drugs, pest and diseases caused by pesticides crossing the borders;</w:t>
      </w:r>
    </w:p>
    <w:p w:rsidR="00F87C4D" w:rsidRPr="00D846B6" w:rsidRDefault="002C1EB4" w:rsidP="00F87C4D">
      <w:pPr>
        <w:pStyle w:val="ListParagraph"/>
        <w:numPr>
          <w:ilvl w:val="0"/>
          <w:numId w:val="34"/>
        </w:numPr>
        <w:jc w:val="both"/>
        <w:rPr>
          <w:rFonts w:ascii="Times New Roman" w:hAnsi="Times New Roman" w:cs="Times New Roman"/>
          <w:sz w:val="24"/>
          <w:szCs w:val="24"/>
        </w:rPr>
      </w:pPr>
      <w:r w:rsidRPr="00D846B6">
        <w:rPr>
          <w:rFonts w:ascii="Times New Roman" w:hAnsi="Times New Roman" w:cs="Times New Roman"/>
          <w:sz w:val="24"/>
          <w:szCs w:val="24"/>
        </w:rPr>
        <w:t>Rangeland degradation;</w:t>
      </w:r>
    </w:p>
    <w:p w:rsidR="00F87C4D" w:rsidRPr="00D846B6" w:rsidRDefault="002C1EB4" w:rsidP="00F87C4D">
      <w:pPr>
        <w:pStyle w:val="ListParagraph"/>
        <w:numPr>
          <w:ilvl w:val="0"/>
          <w:numId w:val="34"/>
        </w:numPr>
        <w:jc w:val="both"/>
        <w:rPr>
          <w:rFonts w:ascii="Times New Roman" w:hAnsi="Times New Roman" w:cs="Times New Roman"/>
          <w:sz w:val="24"/>
          <w:szCs w:val="24"/>
        </w:rPr>
      </w:pPr>
      <w:r w:rsidRPr="00D846B6">
        <w:rPr>
          <w:rFonts w:ascii="Times New Roman" w:hAnsi="Times New Roman" w:cs="Times New Roman"/>
          <w:sz w:val="24"/>
          <w:szCs w:val="24"/>
        </w:rPr>
        <w:t>Low capacities of monitoring, evaluation and reporting: Adherence to planning, budgeting, monitoring and evaluation, and reporting requirements was generally poor across most sectors. This posed challenges in project implementation and tracking at sector level, hence untimely and below standard county reports;</w:t>
      </w:r>
    </w:p>
    <w:p w:rsidR="00F87C4D" w:rsidRPr="00D846B6" w:rsidRDefault="002C1EB4" w:rsidP="00F87C4D">
      <w:pPr>
        <w:pStyle w:val="ListParagraph"/>
        <w:numPr>
          <w:ilvl w:val="0"/>
          <w:numId w:val="34"/>
        </w:numPr>
        <w:jc w:val="both"/>
        <w:rPr>
          <w:rFonts w:ascii="Times New Roman" w:hAnsi="Times New Roman" w:cs="Times New Roman"/>
          <w:sz w:val="24"/>
          <w:szCs w:val="24"/>
        </w:rPr>
      </w:pPr>
      <w:r w:rsidRPr="00D846B6">
        <w:rPr>
          <w:rFonts w:ascii="Times New Roman" w:hAnsi="Times New Roman" w:cs="Times New Roman"/>
          <w:sz w:val="24"/>
          <w:szCs w:val="24"/>
        </w:rPr>
        <w:t>High cost of goods, inputs and services: The geographical location of Mandera is 1200km from Nairobi, coupled with poor road network, insecurity and poor communication network has posed a big threat to movement of goods and services to the county. This has seen most of the goods doubled on prices and being scarce due to the high demand and low supply;</w:t>
      </w:r>
    </w:p>
    <w:p w:rsidR="00F87C4D" w:rsidRPr="00D846B6" w:rsidRDefault="002C1EB4" w:rsidP="00F87C4D">
      <w:pPr>
        <w:pStyle w:val="ListParagraph"/>
        <w:numPr>
          <w:ilvl w:val="0"/>
          <w:numId w:val="34"/>
        </w:numPr>
        <w:jc w:val="both"/>
        <w:rPr>
          <w:rFonts w:ascii="Times New Roman" w:hAnsi="Times New Roman" w:cs="Times New Roman"/>
          <w:sz w:val="24"/>
          <w:szCs w:val="24"/>
        </w:rPr>
      </w:pPr>
      <w:r w:rsidRPr="00D846B6">
        <w:rPr>
          <w:rFonts w:ascii="Times New Roman" w:hAnsi="Times New Roman" w:cs="Times New Roman"/>
          <w:sz w:val="24"/>
          <w:szCs w:val="24"/>
        </w:rPr>
        <w:t>Dela</w:t>
      </w:r>
      <w:r w:rsidR="003637A3" w:rsidRPr="00D846B6">
        <w:rPr>
          <w:rFonts w:ascii="Times New Roman" w:hAnsi="Times New Roman" w:cs="Times New Roman"/>
          <w:sz w:val="24"/>
          <w:szCs w:val="24"/>
        </w:rPr>
        <w:t>yed disbursement of funds from National T</w:t>
      </w:r>
      <w:r w:rsidRPr="00D846B6">
        <w:rPr>
          <w:rFonts w:ascii="Times New Roman" w:hAnsi="Times New Roman" w:cs="Times New Roman"/>
          <w:sz w:val="24"/>
          <w:szCs w:val="24"/>
        </w:rPr>
        <w:t>reasury over the years</w:t>
      </w:r>
      <w:r w:rsidR="000E656F" w:rsidRPr="00D846B6">
        <w:rPr>
          <w:rFonts w:ascii="Times New Roman" w:hAnsi="Times New Roman" w:cs="Times New Roman"/>
          <w:sz w:val="24"/>
          <w:szCs w:val="24"/>
        </w:rPr>
        <w:t>.</w:t>
      </w:r>
      <w:r w:rsidRPr="00D846B6">
        <w:rPr>
          <w:rFonts w:ascii="Times New Roman" w:hAnsi="Times New Roman" w:cs="Times New Roman"/>
          <w:sz w:val="24"/>
          <w:szCs w:val="24"/>
        </w:rPr>
        <w:t xml:space="preserve"> This has delayed projects delivery and compromised the </w:t>
      </w:r>
      <w:r w:rsidR="000E656F" w:rsidRPr="00D846B6">
        <w:rPr>
          <w:rFonts w:ascii="Times New Roman" w:hAnsi="Times New Roman" w:cs="Times New Roman"/>
          <w:sz w:val="24"/>
          <w:szCs w:val="24"/>
        </w:rPr>
        <w:t>provision of essential services.</w:t>
      </w:r>
    </w:p>
    <w:p w:rsidR="00F87C4D" w:rsidRPr="00D846B6" w:rsidRDefault="002C1EB4" w:rsidP="00F87C4D">
      <w:pPr>
        <w:pStyle w:val="ListParagraph"/>
        <w:numPr>
          <w:ilvl w:val="0"/>
          <w:numId w:val="34"/>
        </w:numPr>
        <w:jc w:val="both"/>
        <w:rPr>
          <w:rFonts w:ascii="Times New Roman" w:hAnsi="Times New Roman" w:cs="Times New Roman"/>
          <w:sz w:val="24"/>
          <w:szCs w:val="24"/>
        </w:rPr>
      </w:pPr>
      <w:r w:rsidRPr="00D846B6">
        <w:rPr>
          <w:rFonts w:ascii="Times New Roman" w:hAnsi="Times New Roman" w:cs="Times New Roman"/>
          <w:sz w:val="24"/>
          <w:szCs w:val="24"/>
        </w:rPr>
        <w:t xml:space="preserve">Widespread poverty: Despite massive interventions in various sectors, Mandera has high levels of poverty with 77 % of residents living in absolute poverty as per KNBS Economic Survey Report 2022. This calls for more deliberate efforts targeted at lifting populations out of poverty; and </w:t>
      </w:r>
    </w:p>
    <w:p w:rsidR="002C1EB4" w:rsidRPr="00D846B6" w:rsidRDefault="002C1EB4" w:rsidP="00F87C4D">
      <w:pPr>
        <w:pStyle w:val="ListParagraph"/>
        <w:numPr>
          <w:ilvl w:val="0"/>
          <w:numId w:val="34"/>
        </w:numPr>
        <w:jc w:val="both"/>
        <w:rPr>
          <w:rFonts w:ascii="Times New Roman" w:hAnsi="Times New Roman" w:cs="Times New Roman"/>
          <w:sz w:val="24"/>
          <w:szCs w:val="24"/>
        </w:rPr>
      </w:pPr>
      <w:r w:rsidRPr="00D846B6">
        <w:rPr>
          <w:rFonts w:ascii="Times New Roman" w:hAnsi="Times New Roman" w:cs="Times New Roman"/>
          <w:sz w:val="24"/>
          <w:szCs w:val="24"/>
        </w:rPr>
        <w:t>Low levels of literacy: Literacy levels are still very low in Mandera County, standing at 30%KNBS, 2019) which makes it difficult to change mindsets and improve equity amongst our people.</w:t>
      </w:r>
    </w:p>
    <w:p w:rsidR="002C1EB4" w:rsidRPr="00D846B6" w:rsidRDefault="002C1EB4" w:rsidP="00F87C4D">
      <w:pPr>
        <w:jc w:val="both"/>
        <w:rPr>
          <w:rFonts w:ascii="Times New Roman" w:hAnsi="Times New Roman" w:cs="Times New Roman"/>
          <w:b/>
          <w:sz w:val="24"/>
          <w:szCs w:val="24"/>
        </w:rPr>
      </w:pPr>
    </w:p>
    <w:p w:rsidR="002C1EB4" w:rsidRPr="00D846B6" w:rsidRDefault="002C1EB4" w:rsidP="00F87C4D">
      <w:pPr>
        <w:numPr>
          <w:ilvl w:val="0"/>
          <w:numId w:val="15"/>
        </w:numPr>
        <w:spacing w:after="200" w:line="276" w:lineRule="auto"/>
        <w:contextualSpacing/>
        <w:jc w:val="both"/>
        <w:rPr>
          <w:rFonts w:ascii="Times New Roman" w:eastAsia="Times New Roman" w:hAnsi="Times New Roman" w:cs="Times New Roman"/>
          <w:b/>
          <w:sz w:val="24"/>
          <w:szCs w:val="24"/>
        </w:rPr>
      </w:pPr>
      <w:r w:rsidRPr="00D846B6">
        <w:rPr>
          <w:rFonts w:ascii="Times New Roman" w:eastAsia="Times New Roman" w:hAnsi="Times New Roman" w:cs="Times New Roman"/>
          <w:b/>
          <w:sz w:val="24"/>
          <w:szCs w:val="24"/>
        </w:rPr>
        <w:t xml:space="preserve">Outlook </w:t>
      </w:r>
      <w:r w:rsidR="00BC64EA">
        <w:rPr>
          <w:rFonts w:ascii="Times New Roman" w:eastAsia="Times New Roman" w:hAnsi="Times New Roman" w:cs="Times New Roman"/>
          <w:b/>
          <w:sz w:val="24"/>
          <w:szCs w:val="24"/>
        </w:rPr>
        <w:t>for 2024/25</w:t>
      </w:r>
    </w:p>
    <w:p w:rsidR="005B723E" w:rsidRPr="00D846B6" w:rsidRDefault="00BC64EA" w:rsidP="005B723E">
      <w:pPr>
        <w:jc w:val="both"/>
        <w:rPr>
          <w:rFonts w:ascii="Times New Roman" w:hAnsi="Times New Roman" w:cs="Times New Roman"/>
          <w:sz w:val="24"/>
          <w:szCs w:val="24"/>
        </w:rPr>
      </w:pPr>
      <w:r>
        <w:rPr>
          <w:rFonts w:ascii="Times New Roman" w:hAnsi="Times New Roman" w:cs="Times New Roman"/>
          <w:sz w:val="24"/>
          <w:szCs w:val="24"/>
        </w:rPr>
        <w:t>In the financial year 2024/25</w:t>
      </w:r>
      <w:r w:rsidR="005B723E" w:rsidRPr="00D846B6">
        <w:rPr>
          <w:rFonts w:ascii="Times New Roman" w:hAnsi="Times New Roman" w:cs="Times New Roman"/>
          <w:sz w:val="24"/>
          <w:szCs w:val="24"/>
        </w:rPr>
        <w:t xml:space="preserve">, the Ministry has been allocated a budget estimate of Kshs. </w:t>
      </w:r>
      <w:r w:rsidR="006F185C" w:rsidRPr="006F185C">
        <w:rPr>
          <w:rFonts w:ascii="Times New Roman" w:hAnsi="Times New Roman" w:cs="Times New Roman"/>
          <w:b/>
          <w:sz w:val="24"/>
          <w:szCs w:val="24"/>
        </w:rPr>
        <w:t xml:space="preserve">822,401,721 </w:t>
      </w:r>
      <w:r w:rsidR="0032134B" w:rsidRPr="006F185C">
        <w:rPr>
          <w:rFonts w:ascii="Times New Roman" w:hAnsi="Times New Roman" w:cs="Times New Roman"/>
          <w:b/>
          <w:sz w:val="24"/>
          <w:szCs w:val="24"/>
        </w:rPr>
        <w:t>c</w:t>
      </w:r>
      <w:r w:rsidR="0032134B" w:rsidRPr="0032134B">
        <w:rPr>
          <w:rFonts w:ascii="Times New Roman" w:hAnsi="Times New Roman" w:cs="Times New Roman"/>
          <w:sz w:val="24"/>
          <w:szCs w:val="24"/>
        </w:rPr>
        <w:t>omprising</w:t>
      </w:r>
      <w:r w:rsidR="005B723E" w:rsidRPr="00D846B6">
        <w:rPr>
          <w:rFonts w:ascii="Times New Roman" w:hAnsi="Times New Roman" w:cs="Times New Roman"/>
          <w:sz w:val="24"/>
          <w:szCs w:val="24"/>
        </w:rPr>
        <w:t xml:space="preserve"> of Kshs. </w:t>
      </w:r>
      <w:r w:rsidR="006F185C" w:rsidRPr="006F185C">
        <w:rPr>
          <w:rFonts w:ascii="Times New Roman" w:hAnsi="Times New Roman" w:cs="Times New Roman"/>
          <w:b/>
          <w:sz w:val="24"/>
          <w:szCs w:val="24"/>
        </w:rPr>
        <w:t xml:space="preserve">362,348,598 </w:t>
      </w:r>
      <w:r w:rsidR="005B723E" w:rsidRPr="006F185C">
        <w:rPr>
          <w:rFonts w:ascii="Times New Roman" w:hAnsi="Times New Roman" w:cs="Times New Roman"/>
          <w:b/>
          <w:sz w:val="24"/>
          <w:szCs w:val="24"/>
        </w:rPr>
        <w:t>f</w:t>
      </w:r>
      <w:r w:rsidR="005B723E" w:rsidRPr="0032134B">
        <w:rPr>
          <w:rFonts w:ascii="Times New Roman" w:hAnsi="Times New Roman" w:cs="Times New Roman"/>
          <w:sz w:val="24"/>
          <w:szCs w:val="24"/>
        </w:rPr>
        <w:t>or r</w:t>
      </w:r>
      <w:r w:rsidR="005B723E" w:rsidRPr="00D846B6">
        <w:rPr>
          <w:rFonts w:ascii="Times New Roman" w:hAnsi="Times New Roman" w:cs="Times New Roman"/>
          <w:sz w:val="24"/>
          <w:szCs w:val="24"/>
        </w:rPr>
        <w:t xml:space="preserve">ecurrent expenditure and Kshs. </w:t>
      </w:r>
      <w:r w:rsidR="006F185C" w:rsidRPr="006F185C">
        <w:rPr>
          <w:rFonts w:ascii="Times New Roman" w:hAnsi="Times New Roman" w:cs="Times New Roman"/>
          <w:b/>
          <w:sz w:val="24"/>
          <w:szCs w:val="24"/>
        </w:rPr>
        <w:t xml:space="preserve">460,053,123 </w:t>
      </w:r>
      <w:r w:rsidR="005B723E" w:rsidRPr="006F185C">
        <w:rPr>
          <w:rFonts w:ascii="Times New Roman" w:hAnsi="Times New Roman" w:cs="Times New Roman"/>
          <w:b/>
          <w:sz w:val="24"/>
          <w:szCs w:val="24"/>
        </w:rPr>
        <w:t>f</w:t>
      </w:r>
      <w:r w:rsidR="005B723E" w:rsidRPr="0032134B">
        <w:rPr>
          <w:rFonts w:ascii="Times New Roman" w:hAnsi="Times New Roman" w:cs="Times New Roman"/>
          <w:sz w:val="24"/>
          <w:szCs w:val="24"/>
        </w:rPr>
        <w:t>o</w:t>
      </w:r>
      <w:r>
        <w:rPr>
          <w:rFonts w:ascii="Times New Roman" w:hAnsi="Times New Roman" w:cs="Times New Roman"/>
          <w:sz w:val="24"/>
          <w:szCs w:val="24"/>
        </w:rPr>
        <w:t>r development expenditure.</w:t>
      </w:r>
    </w:p>
    <w:p w:rsidR="005B723E" w:rsidRPr="00D846B6" w:rsidRDefault="005B723E" w:rsidP="00F87C4D">
      <w:pPr>
        <w:jc w:val="both"/>
        <w:rPr>
          <w:rFonts w:ascii="Times New Roman" w:hAnsi="Times New Roman" w:cs="Times New Roman"/>
          <w:sz w:val="24"/>
          <w:szCs w:val="24"/>
        </w:rPr>
      </w:pPr>
    </w:p>
    <w:p w:rsidR="002C1EB4" w:rsidRPr="00D846B6" w:rsidRDefault="00F87C4D" w:rsidP="00F87C4D">
      <w:pPr>
        <w:jc w:val="both"/>
        <w:rPr>
          <w:rFonts w:ascii="Times New Roman" w:hAnsi="Times New Roman" w:cs="Times New Roman"/>
          <w:sz w:val="24"/>
          <w:szCs w:val="24"/>
        </w:rPr>
      </w:pPr>
      <w:r w:rsidRPr="00D846B6">
        <w:rPr>
          <w:rFonts w:ascii="Times New Roman" w:hAnsi="Times New Roman" w:cs="Times New Roman"/>
          <w:sz w:val="24"/>
          <w:szCs w:val="24"/>
        </w:rPr>
        <w:t>The M</w:t>
      </w:r>
      <w:r w:rsidR="002C1EB4" w:rsidRPr="00D846B6">
        <w:rPr>
          <w:rFonts w:ascii="Times New Roman" w:hAnsi="Times New Roman" w:cs="Times New Roman"/>
          <w:sz w:val="24"/>
          <w:szCs w:val="24"/>
        </w:rPr>
        <w:t xml:space="preserve">inistry plans to develop Legal and Policy framework, provide subsidized farm inputs, promote value addition and marketing of agricultural products. </w:t>
      </w:r>
      <w:r w:rsidRPr="00D846B6">
        <w:rPr>
          <w:rFonts w:ascii="Times New Roman" w:hAnsi="Times New Roman" w:cs="Times New Roman"/>
          <w:sz w:val="24"/>
          <w:szCs w:val="24"/>
        </w:rPr>
        <w:t>Further, the Ministry will continue d</w:t>
      </w:r>
      <w:r w:rsidR="002C1EB4" w:rsidRPr="00D846B6">
        <w:rPr>
          <w:rFonts w:ascii="Times New Roman" w:hAnsi="Times New Roman" w:cs="Times New Roman"/>
          <w:sz w:val="24"/>
          <w:szCs w:val="24"/>
        </w:rPr>
        <w:t>evelop</w:t>
      </w:r>
      <w:r w:rsidRPr="00D846B6">
        <w:rPr>
          <w:rFonts w:ascii="Times New Roman" w:hAnsi="Times New Roman" w:cs="Times New Roman"/>
          <w:sz w:val="24"/>
          <w:szCs w:val="24"/>
        </w:rPr>
        <w:t>ing</w:t>
      </w:r>
      <w:r w:rsidR="002C1EB4" w:rsidRPr="00D846B6">
        <w:rPr>
          <w:rFonts w:ascii="Times New Roman" w:hAnsi="Times New Roman" w:cs="Times New Roman"/>
          <w:sz w:val="24"/>
          <w:szCs w:val="24"/>
        </w:rPr>
        <w:t xml:space="preserve"> irrigation infrastructure and farmland, control floods, support extension service </w:t>
      </w:r>
      <w:r w:rsidR="002C1EB4" w:rsidRPr="00D846B6">
        <w:rPr>
          <w:rFonts w:ascii="Times New Roman" w:hAnsi="Times New Roman" w:cs="Times New Roman"/>
          <w:sz w:val="24"/>
          <w:szCs w:val="24"/>
        </w:rPr>
        <w:lastRenderedPageBreak/>
        <w:t xml:space="preserve">delivery. </w:t>
      </w:r>
      <w:r w:rsidRPr="00D846B6">
        <w:rPr>
          <w:rFonts w:ascii="Times New Roman" w:hAnsi="Times New Roman" w:cs="Times New Roman"/>
          <w:sz w:val="24"/>
          <w:szCs w:val="24"/>
        </w:rPr>
        <w:t>The Ministry will also undertake i</w:t>
      </w:r>
      <w:r w:rsidR="002C1EB4" w:rsidRPr="00D846B6">
        <w:rPr>
          <w:rFonts w:ascii="Times New Roman" w:hAnsi="Times New Roman" w:cs="Times New Roman"/>
          <w:sz w:val="24"/>
          <w:szCs w:val="24"/>
        </w:rPr>
        <w:t>mprove</w:t>
      </w:r>
      <w:r w:rsidRPr="00D846B6">
        <w:rPr>
          <w:rFonts w:ascii="Times New Roman" w:hAnsi="Times New Roman" w:cs="Times New Roman"/>
          <w:sz w:val="24"/>
          <w:szCs w:val="24"/>
        </w:rPr>
        <w:t>ment in animal husbandry and n</w:t>
      </w:r>
      <w:r w:rsidR="002C1EB4" w:rsidRPr="00D846B6">
        <w:rPr>
          <w:rFonts w:ascii="Times New Roman" w:hAnsi="Times New Roman" w:cs="Times New Roman"/>
          <w:sz w:val="24"/>
          <w:szCs w:val="24"/>
        </w:rPr>
        <w:t>utrition</w:t>
      </w:r>
      <w:r w:rsidRPr="00D846B6">
        <w:rPr>
          <w:rFonts w:ascii="Times New Roman" w:hAnsi="Times New Roman" w:cs="Times New Roman"/>
          <w:sz w:val="24"/>
          <w:szCs w:val="24"/>
        </w:rPr>
        <w:t xml:space="preserve">, ensure </w:t>
      </w:r>
      <w:r w:rsidR="002C1EB4" w:rsidRPr="00D846B6">
        <w:rPr>
          <w:rFonts w:ascii="Times New Roman" w:hAnsi="Times New Roman" w:cs="Times New Roman"/>
          <w:sz w:val="24"/>
          <w:szCs w:val="24"/>
        </w:rPr>
        <w:t>estab</w:t>
      </w:r>
      <w:r w:rsidRPr="00D846B6">
        <w:rPr>
          <w:rFonts w:ascii="Times New Roman" w:hAnsi="Times New Roman" w:cs="Times New Roman"/>
          <w:sz w:val="24"/>
          <w:szCs w:val="24"/>
        </w:rPr>
        <w:t>lishment of strategic feedlots, r</w:t>
      </w:r>
      <w:r w:rsidR="002C1EB4" w:rsidRPr="00D846B6">
        <w:rPr>
          <w:rFonts w:ascii="Times New Roman" w:hAnsi="Times New Roman" w:cs="Times New Roman"/>
          <w:sz w:val="24"/>
          <w:szCs w:val="24"/>
        </w:rPr>
        <w:t>educe the prevalence of endemic and zoonotic livestock diseases</w:t>
      </w:r>
      <w:r w:rsidRPr="00D846B6">
        <w:rPr>
          <w:rFonts w:ascii="Times New Roman" w:hAnsi="Times New Roman" w:cs="Times New Roman"/>
          <w:sz w:val="24"/>
          <w:szCs w:val="24"/>
        </w:rPr>
        <w:t>,</w:t>
      </w:r>
      <w:r w:rsidR="002C1EB4" w:rsidRPr="00D846B6">
        <w:rPr>
          <w:rFonts w:ascii="Times New Roman" w:hAnsi="Times New Roman" w:cs="Times New Roman"/>
          <w:sz w:val="24"/>
          <w:szCs w:val="24"/>
        </w:rPr>
        <w:t xml:space="preserve"> and </w:t>
      </w:r>
      <w:r w:rsidRPr="00D846B6">
        <w:rPr>
          <w:rFonts w:ascii="Times New Roman" w:hAnsi="Times New Roman" w:cs="Times New Roman"/>
          <w:sz w:val="24"/>
          <w:szCs w:val="24"/>
        </w:rPr>
        <w:t xml:space="preserve">conduct </w:t>
      </w:r>
      <w:r w:rsidR="002C1EB4" w:rsidRPr="00D846B6">
        <w:rPr>
          <w:rFonts w:ascii="Times New Roman" w:hAnsi="Times New Roman" w:cs="Times New Roman"/>
          <w:sz w:val="24"/>
          <w:szCs w:val="24"/>
        </w:rPr>
        <w:t>aqua-culture development.</w:t>
      </w:r>
    </w:p>
    <w:p w:rsidR="00B63FDA" w:rsidRPr="00D846B6" w:rsidRDefault="00B63FDA" w:rsidP="00F87C4D">
      <w:pPr>
        <w:jc w:val="both"/>
        <w:rPr>
          <w:rFonts w:ascii="Times New Roman" w:hAnsi="Times New Roman" w:cs="Times New Roman"/>
          <w:sz w:val="24"/>
          <w:szCs w:val="24"/>
        </w:rPr>
      </w:pPr>
    </w:p>
    <w:p w:rsidR="003B2296" w:rsidRPr="00D846B6" w:rsidRDefault="003B2296" w:rsidP="003B2296">
      <w:pPr>
        <w:rPr>
          <w:rFonts w:ascii="Times New Roman" w:hAnsi="Times New Roman" w:cs="Times New Roman"/>
          <w:b/>
          <w:sz w:val="24"/>
          <w:szCs w:val="24"/>
        </w:rPr>
      </w:pPr>
      <w:r w:rsidRPr="00D846B6">
        <w:rPr>
          <w:rFonts w:ascii="Times New Roman" w:hAnsi="Times New Roman" w:cs="Times New Roman"/>
          <w:b/>
          <w:sz w:val="24"/>
          <w:szCs w:val="24"/>
        </w:rPr>
        <w:t>PART D: Programme Objectives/ Overall Outcome</w:t>
      </w:r>
    </w:p>
    <w:tbl>
      <w:tblPr>
        <w:tblStyle w:val="TableGrid"/>
        <w:tblW w:w="10382" w:type="dxa"/>
        <w:tblLook w:val="04A0" w:firstRow="1" w:lastRow="0" w:firstColumn="1" w:lastColumn="0" w:noHBand="0" w:noVBand="1"/>
      </w:tblPr>
      <w:tblGrid>
        <w:gridCol w:w="5191"/>
        <w:gridCol w:w="5191"/>
      </w:tblGrid>
      <w:tr w:rsidR="00D846B6" w:rsidRPr="00D846B6" w:rsidTr="008C1EEA">
        <w:trPr>
          <w:trHeight w:val="261"/>
        </w:trPr>
        <w:tc>
          <w:tcPr>
            <w:tcW w:w="5191" w:type="dxa"/>
          </w:tcPr>
          <w:p w:rsidR="005031FF" w:rsidRPr="00D846B6" w:rsidRDefault="005031FF" w:rsidP="003B2296">
            <w:pPr>
              <w:rPr>
                <w:rFonts w:ascii="Times New Roman" w:hAnsi="Times New Roman" w:cs="Times New Roman"/>
                <w:b/>
                <w:sz w:val="24"/>
                <w:szCs w:val="24"/>
              </w:rPr>
            </w:pPr>
            <w:r w:rsidRPr="00D846B6">
              <w:rPr>
                <w:rFonts w:ascii="Times New Roman" w:hAnsi="Times New Roman" w:cs="Times New Roman"/>
                <w:b/>
                <w:sz w:val="24"/>
                <w:szCs w:val="24"/>
              </w:rPr>
              <w:t>Programme</w:t>
            </w:r>
          </w:p>
        </w:tc>
        <w:tc>
          <w:tcPr>
            <w:tcW w:w="5191" w:type="dxa"/>
          </w:tcPr>
          <w:p w:rsidR="005031FF" w:rsidRPr="00D846B6" w:rsidRDefault="005031FF" w:rsidP="003B2296">
            <w:pPr>
              <w:rPr>
                <w:rFonts w:ascii="Times New Roman" w:hAnsi="Times New Roman" w:cs="Times New Roman"/>
                <w:b/>
                <w:sz w:val="24"/>
                <w:szCs w:val="24"/>
              </w:rPr>
            </w:pPr>
            <w:r w:rsidRPr="00D846B6">
              <w:rPr>
                <w:rFonts w:ascii="Times New Roman" w:hAnsi="Times New Roman" w:cs="Times New Roman"/>
                <w:b/>
                <w:sz w:val="24"/>
                <w:szCs w:val="24"/>
              </w:rPr>
              <w:t>Overall Outcome</w:t>
            </w:r>
          </w:p>
        </w:tc>
      </w:tr>
      <w:tr w:rsidR="00D846B6" w:rsidRPr="00D846B6" w:rsidTr="008C1EEA">
        <w:trPr>
          <w:trHeight w:val="537"/>
        </w:trPr>
        <w:tc>
          <w:tcPr>
            <w:tcW w:w="5191" w:type="dxa"/>
          </w:tcPr>
          <w:p w:rsidR="005031FF" w:rsidRPr="00D846B6" w:rsidRDefault="007B2973" w:rsidP="003B2296">
            <w:pPr>
              <w:rPr>
                <w:rFonts w:ascii="Times New Roman" w:hAnsi="Times New Roman" w:cs="Times New Roman"/>
                <w:sz w:val="24"/>
                <w:szCs w:val="24"/>
              </w:rPr>
            </w:pPr>
            <w:r w:rsidRPr="00D846B6">
              <w:rPr>
                <w:rFonts w:ascii="Times New Roman" w:hAnsi="Times New Roman" w:cs="Times New Roman"/>
                <w:sz w:val="24"/>
                <w:szCs w:val="24"/>
              </w:rPr>
              <w:t>P1. General Administration, Planning and Support Services</w:t>
            </w:r>
          </w:p>
        </w:tc>
        <w:tc>
          <w:tcPr>
            <w:tcW w:w="5191" w:type="dxa"/>
          </w:tcPr>
          <w:p w:rsidR="005031FF" w:rsidRPr="00D846B6" w:rsidRDefault="001E557A" w:rsidP="001E557A">
            <w:pPr>
              <w:rPr>
                <w:rFonts w:ascii="Times New Roman" w:hAnsi="Times New Roman" w:cs="Times New Roman"/>
                <w:sz w:val="24"/>
                <w:szCs w:val="24"/>
              </w:rPr>
            </w:pPr>
            <w:r w:rsidRPr="00D846B6">
              <w:rPr>
                <w:rFonts w:ascii="Times New Roman" w:hAnsi="Times New Roman" w:cs="Times New Roman"/>
                <w:sz w:val="24"/>
                <w:szCs w:val="24"/>
              </w:rPr>
              <w:t>Efficient  and  effective  support  services  for  delivery  of department’s programmes</w:t>
            </w:r>
          </w:p>
        </w:tc>
      </w:tr>
      <w:tr w:rsidR="00D846B6" w:rsidRPr="00D846B6" w:rsidTr="008C1EEA">
        <w:trPr>
          <w:trHeight w:val="784"/>
        </w:trPr>
        <w:tc>
          <w:tcPr>
            <w:tcW w:w="5191" w:type="dxa"/>
          </w:tcPr>
          <w:p w:rsidR="005031FF" w:rsidRPr="00D846B6" w:rsidRDefault="00A86579" w:rsidP="003B2296">
            <w:pPr>
              <w:rPr>
                <w:rFonts w:ascii="Times New Roman" w:hAnsi="Times New Roman" w:cs="Times New Roman"/>
                <w:sz w:val="24"/>
                <w:szCs w:val="24"/>
              </w:rPr>
            </w:pPr>
            <w:r w:rsidRPr="00D846B6">
              <w:rPr>
                <w:rFonts w:ascii="Times New Roman" w:hAnsi="Times New Roman" w:cs="Times New Roman"/>
                <w:sz w:val="24"/>
                <w:szCs w:val="24"/>
              </w:rPr>
              <w:t>P2. Livestock Production and Management</w:t>
            </w:r>
          </w:p>
        </w:tc>
        <w:tc>
          <w:tcPr>
            <w:tcW w:w="5191" w:type="dxa"/>
          </w:tcPr>
          <w:p w:rsidR="005031FF" w:rsidRPr="00D846B6" w:rsidRDefault="0080456B" w:rsidP="003B2296">
            <w:pPr>
              <w:rPr>
                <w:rFonts w:ascii="Times New Roman" w:hAnsi="Times New Roman" w:cs="Times New Roman"/>
                <w:sz w:val="24"/>
                <w:szCs w:val="24"/>
              </w:rPr>
            </w:pPr>
            <w:r w:rsidRPr="00D846B6">
              <w:rPr>
                <w:rFonts w:ascii="Times New Roman" w:hAnsi="Times New Roman" w:cs="Times New Roman"/>
                <w:sz w:val="24"/>
                <w:szCs w:val="24"/>
              </w:rPr>
              <w:t>Managed and Promoted livestock production for socio-economic development and industrialization</w:t>
            </w:r>
          </w:p>
        </w:tc>
      </w:tr>
      <w:tr w:rsidR="00D846B6" w:rsidRPr="00D846B6" w:rsidTr="008C1EEA">
        <w:trPr>
          <w:trHeight w:val="537"/>
        </w:trPr>
        <w:tc>
          <w:tcPr>
            <w:tcW w:w="5191" w:type="dxa"/>
          </w:tcPr>
          <w:p w:rsidR="005031FF" w:rsidRPr="00D846B6" w:rsidRDefault="00AE384A" w:rsidP="003B2296">
            <w:pPr>
              <w:rPr>
                <w:rFonts w:ascii="Times New Roman" w:hAnsi="Times New Roman" w:cs="Times New Roman"/>
                <w:sz w:val="24"/>
                <w:szCs w:val="24"/>
              </w:rPr>
            </w:pPr>
            <w:r w:rsidRPr="00D846B6">
              <w:rPr>
                <w:rFonts w:ascii="Times New Roman" w:hAnsi="Times New Roman" w:cs="Times New Roman"/>
                <w:sz w:val="24"/>
                <w:szCs w:val="24"/>
              </w:rPr>
              <w:t>P3. Food Security and Sustainable Agriculture</w:t>
            </w:r>
          </w:p>
        </w:tc>
        <w:tc>
          <w:tcPr>
            <w:tcW w:w="5191" w:type="dxa"/>
          </w:tcPr>
          <w:p w:rsidR="005031FF" w:rsidRPr="00D846B6" w:rsidRDefault="00197CCA" w:rsidP="003B2296">
            <w:pPr>
              <w:rPr>
                <w:rFonts w:ascii="Times New Roman" w:hAnsi="Times New Roman" w:cs="Times New Roman"/>
                <w:sz w:val="24"/>
                <w:szCs w:val="24"/>
              </w:rPr>
            </w:pPr>
            <w:r w:rsidRPr="00D846B6">
              <w:rPr>
                <w:rFonts w:ascii="Times New Roman" w:hAnsi="Times New Roman" w:cs="Times New Roman"/>
                <w:sz w:val="24"/>
                <w:szCs w:val="24"/>
              </w:rPr>
              <w:t>Increased County agricultural productivity</w:t>
            </w:r>
          </w:p>
        </w:tc>
      </w:tr>
      <w:tr w:rsidR="005031FF" w:rsidRPr="00D846B6" w:rsidTr="008C1EEA">
        <w:trPr>
          <w:trHeight w:val="522"/>
        </w:trPr>
        <w:tc>
          <w:tcPr>
            <w:tcW w:w="5191" w:type="dxa"/>
          </w:tcPr>
          <w:p w:rsidR="005031FF" w:rsidRPr="00D846B6" w:rsidRDefault="001D73ED" w:rsidP="003B2296">
            <w:pPr>
              <w:rPr>
                <w:rFonts w:ascii="Times New Roman" w:hAnsi="Times New Roman" w:cs="Times New Roman"/>
                <w:sz w:val="24"/>
                <w:szCs w:val="24"/>
              </w:rPr>
            </w:pPr>
            <w:r w:rsidRPr="00D846B6">
              <w:rPr>
                <w:rFonts w:ascii="Times New Roman" w:hAnsi="Times New Roman" w:cs="Times New Roman"/>
                <w:sz w:val="24"/>
                <w:szCs w:val="24"/>
              </w:rPr>
              <w:t>P4. Irrigation Development and Management</w:t>
            </w:r>
          </w:p>
        </w:tc>
        <w:tc>
          <w:tcPr>
            <w:tcW w:w="5191" w:type="dxa"/>
          </w:tcPr>
          <w:p w:rsidR="005031FF" w:rsidRPr="00D846B6" w:rsidRDefault="00905CF3" w:rsidP="003B2296">
            <w:pPr>
              <w:rPr>
                <w:rFonts w:ascii="Times New Roman" w:hAnsi="Times New Roman" w:cs="Times New Roman"/>
                <w:sz w:val="24"/>
                <w:szCs w:val="24"/>
              </w:rPr>
            </w:pPr>
            <w:r w:rsidRPr="00D846B6">
              <w:rPr>
                <w:rFonts w:ascii="Times New Roman" w:hAnsi="Times New Roman" w:cs="Times New Roman"/>
                <w:sz w:val="24"/>
                <w:szCs w:val="24"/>
              </w:rPr>
              <w:t>Increase agricultural productivity through irrigation and drainage services</w:t>
            </w:r>
          </w:p>
        </w:tc>
      </w:tr>
    </w:tbl>
    <w:p w:rsidR="00A5576C" w:rsidRPr="00D846B6" w:rsidRDefault="00A5576C" w:rsidP="003B2296">
      <w:pPr>
        <w:rPr>
          <w:rFonts w:ascii="Times New Roman" w:hAnsi="Times New Roman" w:cs="Times New Roman"/>
          <w:b/>
          <w:sz w:val="24"/>
          <w:szCs w:val="24"/>
        </w:rPr>
      </w:pPr>
    </w:p>
    <w:p w:rsidR="00D86048" w:rsidRDefault="00D86048" w:rsidP="00334CFC">
      <w:pPr>
        <w:rPr>
          <w:rFonts w:ascii="Times New Roman" w:hAnsi="Times New Roman" w:cs="Times New Roman"/>
          <w:b/>
          <w:sz w:val="24"/>
          <w:szCs w:val="24"/>
        </w:rPr>
      </w:pPr>
      <w:r w:rsidRPr="00D846B6">
        <w:rPr>
          <w:rFonts w:ascii="Times New Roman" w:hAnsi="Times New Roman" w:cs="Times New Roman"/>
          <w:b/>
          <w:sz w:val="24"/>
          <w:szCs w:val="24"/>
        </w:rPr>
        <w:t>Part E: Summary of Expenditu</w:t>
      </w:r>
      <w:r w:rsidR="00286F2E">
        <w:rPr>
          <w:rFonts w:ascii="Times New Roman" w:hAnsi="Times New Roman" w:cs="Times New Roman"/>
          <w:b/>
          <w:sz w:val="24"/>
          <w:szCs w:val="24"/>
        </w:rPr>
        <w:t>re by Programmes, 2024/25 – 2026/27</w:t>
      </w:r>
      <w:r w:rsidRPr="00D846B6">
        <w:rPr>
          <w:rFonts w:ascii="Times New Roman" w:hAnsi="Times New Roman" w:cs="Times New Roman"/>
          <w:b/>
          <w:sz w:val="24"/>
          <w:szCs w:val="24"/>
        </w:rPr>
        <w:t xml:space="preserve"> (Kshs.)</w:t>
      </w:r>
    </w:p>
    <w:tbl>
      <w:tblPr>
        <w:tblW w:w="0" w:type="auto"/>
        <w:tblInd w:w="-10" w:type="dxa"/>
        <w:tblLook w:val="04A0" w:firstRow="1" w:lastRow="0" w:firstColumn="1" w:lastColumn="0" w:noHBand="0" w:noVBand="1"/>
      </w:tblPr>
      <w:tblGrid>
        <w:gridCol w:w="3014"/>
        <w:gridCol w:w="1745"/>
        <w:gridCol w:w="1859"/>
        <w:gridCol w:w="1366"/>
        <w:gridCol w:w="1366"/>
      </w:tblGrid>
      <w:tr w:rsidR="00652F0B" w:rsidRPr="00652F0B" w:rsidTr="00652F0B">
        <w:trPr>
          <w:trHeight w:val="510"/>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652F0B" w:rsidRPr="00652F0B" w:rsidRDefault="00652F0B" w:rsidP="00652F0B">
            <w:pPr>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Programme/ Sub Programme</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52F0B" w:rsidRPr="00652F0B" w:rsidRDefault="00652F0B" w:rsidP="00652F0B">
            <w:pPr>
              <w:jc w:val="center"/>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Revised Estimates        FY 2023/24</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52F0B" w:rsidRPr="00652F0B" w:rsidRDefault="00652F0B" w:rsidP="00652F0B">
            <w:pPr>
              <w:jc w:val="center"/>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Estimates 2024/25</w:t>
            </w:r>
          </w:p>
        </w:tc>
        <w:tc>
          <w:tcPr>
            <w:tcW w:w="0" w:type="auto"/>
            <w:gridSpan w:val="2"/>
            <w:tcBorders>
              <w:top w:val="single" w:sz="8" w:space="0" w:color="auto"/>
              <w:left w:val="nil"/>
              <w:bottom w:val="single" w:sz="4" w:space="0" w:color="auto"/>
              <w:right w:val="single" w:sz="8" w:space="0" w:color="000000"/>
            </w:tcBorders>
            <w:shd w:val="clear" w:color="auto" w:fill="auto"/>
            <w:noWrap/>
            <w:vAlign w:val="center"/>
            <w:hideMark/>
          </w:tcPr>
          <w:p w:rsidR="00652F0B" w:rsidRPr="00652F0B" w:rsidRDefault="00652F0B" w:rsidP="00652F0B">
            <w:pPr>
              <w:jc w:val="center"/>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Projected Estimates </w:t>
            </w:r>
          </w:p>
        </w:tc>
      </w:tr>
      <w:tr w:rsidR="00652F0B" w:rsidRPr="00652F0B" w:rsidTr="00652F0B">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2F0B" w:rsidRPr="00652F0B" w:rsidRDefault="00652F0B" w:rsidP="00652F0B">
            <w:pPr>
              <w:rPr>
                <w:rFonts w:ascii="Times New Roman" w:eastAsia="Times New Roman" w:hAnsi="Times New Roman" w:cs="Times New Roman"/>
                <w:color w:val="000000"/>
              </w:rPr>
            </w:pPr>
            <w:r w:rsidRPr="00652F0B">
              <w:rPr>
                <w:rFonts w:ascii="Times New Roman" w:eastAsia="Times New Roman" w:hAnsi="Times New Roman" w:cs="Times New Roman"/>
                <w:color w:val="000000"/>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52F0B" w:rsidRPr="00652F0B" w:rsidRDefault="00652F0B" w:rsidP="00652F0B">
            <w:pPr>
              <w:rPr>
                <w:rFonts w:ascii="Times New Roman" w:eastAsia="Times New Roman" w:hAnsi="Times New Roman" w:cs="Times New Roman"/>
                <w:b/>
                <w:bCs/>
                <w:color w:val="00000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52F0B" w:rsidRPr="00652F0B" w:rsidRDefault="00652F0B" w:rsidP="00652F0B">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652F0B" w:rsidRPr="00652F0B" w:rsidRDefault="00652F0B" w:rsidP="00652F0B">
            <w:pPr>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2025/26</w:t>
            </w:r>
          </w:p>
        </w:tc>
        <w:tc>
          <w:tcPr>
            <w:tcW w:w="0" w:type="auto"/>
            <w:tcBorders>
              <w:top w:val="nil"/>
              <w:left w:val="nil"/>
              <w:bottom w:val="single" w:sz="4" w:space="0" w:color="auto"/>
              <w:right w:val="single" w:sz="8" w:space="0" w:color="auto"/>
            </w:tcBorders>
            <w:shd w:val="clear" w:color="auto" w:fill="auto"/>
            <w:noWrap/>
            <w:vAlign w:val="center"/>
            <w:hideMark/>
          </w:tcPr>
          <w:p w:rsidR="00652F0B" w:rsidRPr="00652F0B" w:rsidRDefault="00652F0B" w:rsidP="00652F0B">
            <w:pPr>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2026/27</w:t>
            </w:r>
          </w:p>
        </w:tc>
      </w:tr>
      <w:tr w:rsidR="00652F0B" w:rsidRPr="00652F0B" w:rsidTr="00652F0B">
        <w:trPr>
          <w:trHeight w:val="54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652F0B" w:rsidRPr="00652F0B" w:rsidRDefault="00652F0B" w:rsidP="00652F0B">
            <w:pPr>
              <w:ind w:firstLineChars="100" w:firstLine="200"/>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Programme 1: General Administration, Planning and Support Services</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rPr>
                <w:rFonts w:ascii="Times New Roman" w:eastAsia="Times New Roman" w:hAnsi="Times New Roman" w:cs="Times New Roman"/>
                <w:color w:val="000000"/>
              </w:rPr>
            </w:pPr>
            <w:r w:rsidRPr="00652F0B">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rPr>
                <w:rFonts w:ascii="Times New Roman" w:eastAsia="Times New Roman" w:hAnsi="Times New Roman" w:cs="Times New Roman"/>
                <w:color w:val="000000"/>
              </w:rPr>
            </w:pPr>
            <w:r w:rsidRPr="00652F0B">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52F0B" w:rsidRPr="00652F0B" w:rsidRDefault="00652F0B" w:rsidP="00652F0B">
            <w:pPr>
              <w:rPr>
                <w:rFonts w:ascii="Times New Roman" w:eastAsia="Times New Roman" w:hAnsi="Times New Roman" w:cs="Times New Roman"/>
                <w:color w:val="000000"/>
              </w:rPr>
            </w:pPr>
            <w:r w:rsidRPr="00652F0B">
              <w:rPr>
                <w:rFonts w:ascii="Times New Roman" w:eastAsia="Times New Roman" w:hAnsi="Times New Roman" w:cs="Times New Roman"/>
                <w:color w:val="000000"/>
              </w:rPr>
              <w:t> </w:t>
            </w:r>
          </w:p>
        </w:tc>
      </w:tr>
      <w:tr w:rsidR="00652F0B" w:rsidRPr="00652F0B" w:rsidTr="00652F0B">
        <w:trPr>
          <w:trHeight w:val="544"/>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2F0B" w:rsidRPr="00652F0B" w:rsidRDefault="00652F0B" w:rsidP="00652F0B">
            <w:pPr>
              <w:ind w:firstLineChars="100" w:firstLine="200"/>
              <w:rPr>
                <w:rFonts w:ascii="Times New Roman" w:eastAsia="Times New Roman" w:hAnsi="Times New Roman" w:cs="Times New Roman"/>
                <w:color w:val="000000"/>
              </w:rPr>
            </w:pPr>
            <w:r w:rsidRPr="00652F0B">
              <w:rPr>
                <w:rFonts w:ascii="Times New Roman" w:eastAsia="Times New Roman" w:hAnsi="Times New Roman" w:cs="Times New Roman"/>
                <w:color w:val="000000"/>
              </w:rPr>
              <w:t>SP 1.1 Administrative Services</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center"/>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183,998,598 </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193,198,528 </w:t>
            </w:r>
          </w:p>
        </w:tc>
        <w:tc>
          <w:tcPr>
            <w:tcW w:w="0" w:type="auto"/>
            <w:tcBorders>
              <w:top w:val="nil"/>
              <w:left w:val="nil"/>
              <w:bottom w:val="single" w:sz="4" w:space="0" w:color="auto"/>
              <w:right w:val="single" w:sz="8"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202,858,454 </w:t>
            </w:r>
          </w:p>
        </w:tc>
      </w:tr>
      <w:tr w:rsidR="00652F0B" w:rsidRPr="00652F0B" w:rsidTr="00652F0B">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2F0B" w:rsidRPr="00652F0B" w:rsidRDefault="00652F0B" w:rsidP="00652F0B">
            <w:pPr>
              <w:ind w:firstLineChars="100" w:firstLine="200"/>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Total Expenditure of P.1</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center"/>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w:t>
            </w:r>
          </w:p>
          <w:p w:rsidR="00652F0B" w:rsidRP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183,998,598 </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193,198,528 </w:t>
            </w:r>
          </w:p>
        </w:tc>
        <w:tc>
          <w:tcPr>
            <w:tcW w:w="0" w:type="auto"/>
            <w:tcBorders>
              <w:top w:val="nil"/>
              <w:left w:val="nil"/>
              <w:bottom w:val="single" w:sz="4" w:space="0" w:color="auto"/>
              <w:right w:val="single" w:sz="8"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202,858,454 </w:t>
            </w:r>
          </w:p>
        </w:tc>
      </w:tr>
      <w:tr w:rsidR="00652F0B" w:rsidRPr="00652F0B" w:rsidTr="00652F0B">
        <w:trPr>
          <w:trHeight w:val="30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652F0B" w:rsidRPr="00652F0B" w:rsidRDefault="00652F0B" w:rsidP="00652F0B">
            <w:pPr>
              <w:ind w:firstLineChars="100" w:firstLine="200"/>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Programme 2: Livestock Production and Management</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w:t>
            </w:r>
          </w:p>
        </w:tc>
      </w:tr>
      <w:tr w:rsidR="00652F0B" w:rsidRPr="00652F0B" w:rsidTr="00652F0B">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2F0B" w:rsidRPr="00652F0B" w:rsidRDefault="00652F0B" w:rsidP="00652F0B">
            <w:pPr>
              <w:ind w:firstLineChars="100" w:firstLine="200"/>
              <w:rPr>
                <w:rFonts w:ascii="Times New Roman" w:eastAsia="Times New Roman" w:hAnsi="Times New Roman" w:cs="Times New Roman"/>
                <w:color w:val="000000"/>
              </w:rPr>
            </w:pPr>
            <w:r w:rsidRPr="00652F0B">
              <w:rPr>
                <w:rFonts w:ascii="Times New Roman" w:eastAsia="Times New Roman" w:hAnsi="Times New Roman" w:cs="Times New Roman"/>
                <w:color w:val="000000"/>
              </w:rPr>
              <w:t>SP 2.1 Livestock Resources Management and Development</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center"/>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144,250,000 </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88,462,500 </w:t>
            </w:r>
          </w:p>
        </w:tc>
        <w:tc>
          <w:tcPr>
            <w:tcW w:w="0" w:type="auto"/>
            <w:tcBorders>
              <w:top w:val="nil"/>
              <w:left w:val="nil"/>
              <w:bottom w:val="single" w:sz="4" w:space="0" w:color="auto"/>
              <w:right w:val="single" w:sz="8"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153,162,162 </w:t>
            </w:r>
          </w:p>
        </w:tc>
      </w:tr>
      <w:tr w:rsidR="00652F0B" w:rsidRPr="00652F0B" w:rsidTr="00652F0B">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2F0B" w:rsidRPr="00652F0B" w:rsidRDefault="00652F0B" w:rsidP="00652F0B">
            <w:pPr>
              <w:ind w:firstLineChars="100" w:firstLine="200"/>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Total Expenditure of P.2</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center"/>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w:t>
            </w:r>
          </w:p>
          <w:p w:rsidR="00652F0B" w:rsidRP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144,250,000 </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88,462,500 </w:t>
            </w:r>
          </w:p>
        </w:tc>
        <w:tc>
          <w:tcPr>
            <w:tcW w:w="0" w:type="auto"/>
            <w:tcBorders>
              <w:top w:val="nil"/>
              <w:left w:val="nil"/>
              <w:bottom w:val="single" w:sz="4" w:space="0" w:color="auto"/>
              <w:right w:val="single" w:sz="8"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153,162,162 </w:t>
            </w:r>
          </w:p>
        </w:tc>
      </w:tr>
      <w:tr w:rsidR="00652F0B" w:rsidRPr="00652F0B" w:rsidTr="00652F0B">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652F0B" w:rsidRPr="00652F0B" w:rsidRDefault="00652F0B" w:rsidP="00652F0B">
            <w:pPr>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Programme 3: Food Security and Sustainable Agriculture</w:t>
            </w:r>
          </w:p>
        </w:tc>
      </w:tr>
      <w:tr w:rsidR="00652F0B" w:rsidRPr="00652F0B" w:rsidTr="00652F0B">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2F0B" w:rsidRPr="00652F0B" w:rsidRDefault="00652F0B" w:rsidP="00652F0B">
            <w:pPr>
              <w:ind w:firstLineChars="100" w:firstLine="200"/>
              <w:rPr>
                <w:rFonts w:ascii="Times New Roman" w:eastAsia="Times New Roman" w:hAnsi="Times New Roman" w:cs="Times New Roman"/>
                <w:color w:val="000000"/>
              </w:rPr>
            </w:pPr>
            <w:r w:rsidRPr="00652F0B">
              <w:rPr>
                <w:rFonts w:ascii="Times New Roman" w:eastAsia="Times New Roman" w:hAnsi="Times New Roman" w:cs="Times New Roman"/>
                <w:color w:val="000000"/>
              </w:rPr>
              <w:t>SP 3.1 Crop Management and Development</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center"/>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65,876,200 </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66,045,000 </w:t>
            </w:r>
          </w:p>
        </w:tc>
        <w:tc>
          <w:tcPr>
            <w:tcW w:w="0" w:type="auto"/>
            <w:tcBorders>
              <w:top w:val="nil"/>
              <w:left w:val="nil"/>
              <w:bottom w:val="single" w:sz="4" w:space="0" w:color="auto"/>
              <w:right w:val="single" w:sz="8"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69,347,250 </w:t>
            </w:r>
          </w:p>
        </w:tc>
      </w:tr>
      <w:tr w:rsidR="00652F0B" w:rsidRPr="00652F0B" w:rsidTr="00652F0B">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2F0B" w:rsidRPr="00652F0B" w:rsidRDefault="00652F0B" w:rsidP="00652F0B">
            <w:pPr>
              <w:ind w:firstLineChars="100" w:firstLine="200"/>
              <w:rPr>
                <w:rFonts w:ascii="Times New Roman" w:eastAsia="Times New Roman" w:hAnsi="Times New Roman" w:cs="Times New Roman"/>
                <w:color w:val="000000"/>
              </w:rPr>
            </w:pPr>
            <w:r w:rsidRPr="00652F0B">
              <w:rPr>
                <w:rFonts w:ascii="Times New Roman" w:eastAsia="Times New Roman" w:hAnsi="Times New Roman" w:cs="Times New Roman"/>
                <w:color w:val="000000"/>
              </w:rPr>
              <w:t>SP 3.2 Kenya Climate Agricultural Sector Program (KCSAP)</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center"/>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   </w:t>
            </w:r>
          </w:p>
        </w:tc>
      </w:tr>
      <w:tr w:rsidR="00652F0B" w:rsidRPr="00652F0B" w:rsidTr="00652F0B">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2F0B" w:rsidRPr="00652F0B" w:rsidRDefault="00652F0B" w:rsidP="00652F0B">
            <w:pPr>
              <w:ind w:firstLineChars="100" w:firstLine="200"/>
              <w:rPr>
                <w:rFonts w:ascii="Times New Roman" w:eastAsia="Times New Roman" w:hAnsi="Times New Roman" w:cs="Times New Roman"/>
                <w:color w:val="000000"/>
              </w:rPr>
            </w:pPr>
            <w:r w:rsidRPr="00652F0B">
              <w:rPr>
                <w:rFonts w:ascii="Times New Roman" w:eastAsia="Times New Roman" w:hAnsi="Times New Roman" w:cs="Times New Roman"/>
                <w:color w:val="000000"/>
              </w:rPr>
              <w:t>SP 3.3 Agricultural Sector Development Support Program (ASDSP)</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center"/>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5,500,000 </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5,500,000 </w:t>
            </w:r>
          </w:p>
        </w:tc>
        <w:tc>
          <w:tcPr>
            <w:tcW w:w="0" w:type="auto"/>
            <w:tcBorders>
              <w:top w:val="nil"/>
              <w:left w:val="nil"/>
              <w:bottom w:val="single" w:sz="4" w:space="0" w:color="auto"/>
              <w:right w:val="single" w:sz="8"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5,500,000 </w:t>
            </w:r>
          </w:p>
        </w:tc>
      </w:tr>
      <w:tr w:rsidR="00652F0B" w:rsidRPr="00652F0B" w:rsidTr="00652F0B">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2F0B" w:rsidRPr="00652F0B" w:rsidRDefault="00652F0B" w:rsidP="00652F0B">
            <w:pPr>
              <w:ind w:firstLineChars="100" w:firstLine="200"/>
              <w:rPr>
                <w:rFonts w:ascii="Times New Roman" w:eastAsia="Times New Roman" w:hAnsi="Times New Roman" w:cs="Times New Roman"/>
                <w:color w:val="000000"/>
              </w:rPr>
            </w:pPr>
            <w:r w:rsidRPr="00652F0B">
              <w:rPr>
                <w:rFonts w:ascii="Times New Roman" w:eastAsia="Times New Roman" w:hAnsi="Times New Roman" w:cs="Times New Roman"/>
                <w:color w:val="000000"/>
              </w:rPr>
              <w:t>SP 3.4 Emergency Locust Response Program (ELRP)</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center"/>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142,500,000 </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178,076,923 </w:t>
            </w:r>
          </w:p>
        </w:tc>
        <w:tc>
          <w:tcPr>
            <w:tcW w:w="0" w:type="auto"/>
            <w:tcBorders>
              <w:top w:val="nil"/>
              <w:left w:val="nil"/>
              <w:bottom w:val="single" w:sz="4" w:space="0" w:color="auto"/>
              <w:right w:val="single" w:sz="8"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178,076,923 </w:t>
            </w:r>
          </w:p>
        </w:tc>
      </w:tr>
      <w:tr w:rsidR="00652F0B" w:rsidRPr="00652F0B" w:rsidTr="00652F0B">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2F0B" w:rsidRPr="00652F0B" w:rsidRDefault="00652F0B" w:rsidP="00652F0B">
            <w:pPr>
              <w:ind w:firstLineChars="100" w:firstLine="200"/>
              <w:rPr>
                <w:rFonts w:ascii="Times New Roman" w:eastAsia="Times New Roman" w:hAnsi="Times New Roman" w:cs="Times New Roman"/>
                <w:color w:val="000000"/>
              </w:rPr>
            </w:pPr>
            <w:r w:rsidRPr="00652F0B">
              <w:rPr>
                <w:rFonts w:ascii="Times New Roman" w:eastAsia="Times New Roman" w:hAnsi="Times New Roman" w:cs="Times New Roman"/>
                <w:color w:val="000000"/>
              </w:rPr>
              <w:t>SP 3.5 Food Security Resilience Project (FSRP)</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center"/>
              <w:rPr>
                <w:rFonts w:ascii="Times New Roman" w:eastAsia="Times New Roman" w:hAnsi="Times New Roman" w:cs="Times New Roman"/>
                <w:color w:val="000000"/>
              </w:rPr>
            </w:pPr>
            <w:r w:rsidRPr="00652F0B">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178,076,923 </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w:t>
            </w:r>
          </w:p>
        </w:tc>
      </w:tr>
      <w:tr w:rsidR="00652F0B" w:rsidRPr="00652F0B" w:rsidTr="00652F0B">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2F0B" w:rsidRPr="00652F0B" w:rsidRDefault="00652F0B" w:rsidP="00652F0B">
            <w:pPr>
              <w:ind w:firstLineChars="100" w:firstLine="200"/>
              <w:rPr>
                <w:rFonts w:ascii="Times New Roman" w:eastAsia="Times New Roman" w:hAnsi="Times New Roman" w:cs="Times New Roman"/>
                <w:color w:val="000000"/>
              </w:rPr>
            </w:pPr>
            <w:r w:rsidRPr="00652F0B">
              <w:rPr>
                <w:rFonts w:ascii="Times New Roman" w:eastAsia="Times New Roman" w:hAnsi="Times New Roman" w:cs="Times New Roman"/>
                <w:color w:val="000000"/>
              </w:rPr>
              <w:t>SP 3.6 Conditional Grant for Provision of Fertilizer Subsidy Programme</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center"/>
              <w:rPr>
                <w:rFonts w:ascii="Times New Roman" w:eastAsia="Times New Roman" w:hAnsi="Times New Roman" w:cs="Times New Roman"/>
                <w:color w:val="000000"/>
              </w:rPr>
            </w:pPr>
            <w:r w:rsidRPr="00652F0B">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w:t>
            </w:r>
          </w:p>
        </w:tc>
      </w:tr>
      <w:tr w:rsidR="00652F0B" w:rsidRPr="00652F0B" w:rsidTr="00652F0B">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2F0B" w:rsidRPr="00652F0B" w:rsidRDefault="00652F0B" w:rsidP="00652F0B">
            <w:pPr>
              <w:ind w:firstLineChars="100" w:firstLine="200"/>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Total Expenditure of P.3</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center"/>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w:t>
            </w:r>
          </w:p>
          <w:p w:rsidR="00652F0B" w:rsidRP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391,953,123 </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249,621,923 </w:t>
            </w:r>
          </w:p>
        </w:tc>
        <w:tc>
          <w:tcPr>
            <w:tcW w:w="0" w:type="auto"/>
            <w:tcBorders>
              <w:top w:val="nil"/>
              <w:left w:val="nil"/>
              <w:bottom w:val="single" w:sz="4" w:space="0" w:color="auto"/>
              <w:right w:val="single" w:sz="8"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252,924,173 </w:t>
            </w:r>
          </w:p>
        </w:tc>
      </w:tr>
      <w:tr w:rsidR="00652F0B" w:rsidRPr="00652F0B" w:rsidTr="00652F0B">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652F0B" w:rsidRPr="00652F0B" w:rsidRDefault="00652F0B" w:rsidP="00652F0B">
            <w:pPr>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lastRenderedPageBreak/>
              <w:t>Programme 4: Irrigation Development and Management</w:t>
            </w:r>
          </w:p>
        </w:tc>
      </w:tr>
      <w:tr w:rsidR="00652F0B" w:rsidRPr="00652F0B" w:rsidTr="00652F0B">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2F0B" w:rsidRPr="00652F0B" w:rsidRDefault="00652F0B" w:rsidP="00652F0B">
            <w:pPr>
              <w:ind w:firstLineChars="100" w:firstLine="200"/>
              <w:rPr>
                <w:rFonts w:ascii="Times New Roman" w:eastAsia="Times New Roman" w:hAnsi="Times New Roman" w:cs="Times New Roman"/>
                <w:color w:val="000000"/>
              </w:rPr>
            </w:pPr>
            <w:r w:rsidRPr="00652F0B">
              <w:rPr>
                <w:rFonts w:ascii="Times New Roman" w:eastAsia="Times New Roman" w:hAnsi="Times New Roman" w:cs="Times New Roman"/>
                <w:color w:val="000000"/>
              </w:rPr>
              <w:t>SP 4.1 Irrigation Development and Management</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center"/>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102,200,000 </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32,760,000 </w:t>
            </w:r>
          </w:p>
        </w:tc>
        <w:tc>
          <w:tcPr>
            <w:tcW w:w="0" w:type="auto"/>
            <w:tcBorders>
              <w:top w:val="nil"/>
              <w:left w:val="nil"/>
              <w:bottom w:val="single" w:sz="4" w:space="0" w:color="auto"/>
              <w:right w:val="single" w:sz="8"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80,398,000 </w:t>
            </w:r>
          </w:p>
        </w:tc>
      </w:tr>
      <w:tr w:rsidR="00652F0B" w:rsidRPr="00652F0B" w:rsidTr="00652F0B">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52F0B" w:rsidRPr="00652F0B" w:rsidRDefault="00652F0B" w:rsidP="00652F0B">
            <w:pPr>
              <w:ind w:firstLineChars="100" w:firstLine="200"/>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Total Expenditure of P.4</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center"/>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w:t>
            </w:r>
          </w:p>
          <w:p w:rsidR="00652F0B" w:rsidRP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102,200,000 </w:t>
            </w:r>
          </w:p>
        </w:tc>
        <w:tc>
          <w:tcPr>
            <w:tcW w:w="0" w:type="auto"/>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32,760,000 </w:t>
            </w:r>
          </w:p>
        </w:tc>
        <w:tc>
          <w:tcPr>
            <w:tcW w:w="0" w:type="auto"/>
            <w:tcBorders>
              <w:top w:val="nil"/>
              <w:left w:val="nil"/>
              <w:bottom w:val="single" w:sz="4" w:space="0" w:color="auto"/>
              <w:right w:val="single" w:sz="8"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80,398,000 </w:t>
            </w:r>
          </w:p>
        </w:tc>
      </w:tr>
      <w:tr w:rsidR="00652F0B" w:rsidRPr="00652F0B" w:rsidTr="00652F0B">
        <w:trPr>
          <w:trHeight w:val="315"/>
        </w:trPr>
        <w:tc>
          <w:tcPr>
            <w:tcW w:w="0" w:type="auto"/>
            <w:tcBorders>
              <w:top w:val="nil"/>
              <w:left w:val="single" w:sz="8" w:space="0" w:color="auto"/>
              <w:bottom w:val="single" w:sz="8" w:space="0" w:color="auto"/>
              <w:right w:val="single" w:sz="4" w:space="0" w:color="auto"/>
            </w:tcBorders>
            <w:shd w:val="clear" w:color="000000" w:fill="D0CECE"/>
            <w:vAlign w:val="center"/>
            <w:hideMark/>
          </w:tcPr>
          <w:p w:rsidR="00652F0B" w:rsidRPr="00652F0B" w:rsidRDefault="00652F0B" w:rsidP="00652F0B">
            <w:pPr>
              <w:ind w:firstLineChars="100" w:firstLine="200"/>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Total Expenditure for Vote</w:t>
            </w:r>
          </w:p>
        </w:tc>
        <w:tc>
          <w:tcPr>
            <w:tcW w:w="0" w:type="auto"/>
            <w:tcBorders>
              <w:top w:val="nil"/>
              <w:left w:val="nil"/>
              <w:bottom w:val="single" w:sz="8" w:space="0" w:color="auto"/>
              <w:right w:val="single" w:sz="4" w:space="0" w:color="auto"/>
            </w:tcBorders>
            <w:shd w:val="clear" w:color="000000" w:fill="D0CECE"/>
            <w:vAlign w:val="center"/>
            <w:hideMark/>
          </w:tcPr>
          <w:p w:rsidR="00652F0B" w:rsidRPr="00652F0B" w:rsidRDefault="00652F0B" w:rsidP="00652F0B">
            <w:pPr>
              <w:jc w:val="center"/>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   </w:t>
            </w:r>
          </w:p>
        </w:tc>
        <w:tc>
          <w:tcPr>
            <w:tcW w:w="0" w:type="auto"/>
            <w:tcBorders>
              <w:top w:val="nil"/>
              <w:left w:val="nil"/>
              <w:bottom w:val="single" w:sz="8" w:space="0" w:color="auto"/>
              <w:right w:val="single" w:sz="4" w:space="0" w:color="auto"/>
            </w:tcBorders>
            <w:shd w:val="clear" w:color="000000" w:fill="D0CECE"/>
            <w:vAlign w:val="center"/>
            <w:hideMark/>
          </w:tcPr>
          <w:p w:rsid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w:t>
            </w:r>
          </w:p>
          <w:p w:rsidR="00652F0B" w:rsidRP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822,401,721 </w:t>
            </w:r>
          </w:p>
        </w:tc>
        <w:tc>
          <w:tcPr>
            <w:tcW w:w="0" w:type="auto"/>
            <w:tcBorders>
              <w:top w:val="nil"/>
              <w:left w:val="nil"/>
              <w:bottom w:val="single" w:sz="8" w:space="0" w:color="auto"/>
              <w:right w:val="single" w:sz="4" w:space="0" w:color="auto"/>
            </w:tcBorders>
            <w:shd w:val="clear" w:color="000000" w:fill="D0CECE"/>
            <w:vAlign w:val="center"/>
            <w:hideMark/>
          </w:tcPr>
          <w:p w:rsidR="00652F0B" w:rsidRP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564,042,951 </w:t>
            </w:r>
          </w:p>
        </w:tc>
        <w:tc>
          <w:tcPr>
            <w:tcW w:w="0" w:type="auto"/>
            <w:tcBorders>
              <w:top w:val="nil"/>
              <w:left w:val="nil"/>
              <w:bottom w:val="single" w:sz="8" w:space="0" w:color="auto"/>
              <w:right w:val="single" w:sz="8" w:space="0" w:color="auto"/>
            </w:tcBorders>
            <w:shd w:val="clear" w:color="000000" w:fill="D0CECE"/>
            <w:vAlign w:val="center"/>
            <w:hideMark/>
          </w:tcPr>
          <w:p w:rsidR="00652F0B" w:rsidRP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689,342,790 </w:t>
            </w:r>
          </w:p>
        </w:tc>
      </w:tr>
    </w:tbl>
    <w:p w:rsidR="00871691" w:rsidRPr="00D846B6" w:rsidRDefault="00871691">
      <w:pPr>
        <w:spacing w:after="160" w:line="259" w:lineRule="auto"/>
        <w:rPr>
          <w:rFonts w:ascii="Times New Roman" w:hAnsi="Times New Roman" w:cs="Times New Roman"/>
          <w:b/>
          <w:sz w:val="24"/>
        </w:rPr>
      </w:pPr>
    </w:p>
    <w:p w:rsidR="00C916A7" w:rsidRDefault="00C916A7" w:rsidP="00334CFC">
      <w:pPr>
        <w:rPr>
          <w:rFonts w:ascii="Times New Roman" w:hAnsi="Times New Roman" w:cs="Times New Roman"/>
          <w:b/>
          <w:sz w:val="24"/>
          <w:szCs w:val="24"/>
        </w:rPr>
      </w:pPr>
      <w:r w:rsidRPr="00D846B6">
        <w:rPr>
          <w:rFonts w:ascii="Times New Roman" w:hAnsi="Times New Roman" w:cs="Times New Roman"/>
          <w:b/>
          <w:sz w:val="24"/>
          <w:szCs w:val="24"/>
        </w:rPr>
        <w:t>Part F: Summary of Expenditure by Vote and Economic Classification (Kshs)</w:t>
      </w:r>
    </w:p>
    <w:tbl>
      <w:tblPr>
        <w:tblW w:w="5000" w:type="pct"/>
        <w:tblLook w:val="04A0" w:firstRow="1" w:lastRow="0" w:firstColumn="1" w:lastColumn="0" w:noHBand="0" w:noVBand="1"/>
      </w:tblPr>
      <w:tblGrid>
        <w:gridCol w:w="3175"/>
        <w:gridCol w:w="1191"/>
        <w:gridCol w:w="1805"/>
        <w:gridCol w:w="1953"/>
        <w:gridCol w:w="1216"/>
      </w:tblGrid>
      <w:tr w:rsidR="00652F0B" w:rsidRPr="00652F0B" w:rsidTr="00652F0B">
        <w:trPr>
          <w:trHeight w:val="300"/>
        </w:trPr>
        <w:tc>
          <w:tcPr>
            <w:tcW w:w="1814"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52F0B" w:rsidRPr="00652F0B" w:rsidRDefault="00652F0B" w:rsidP="00652F0B">
            <w:pPr>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Expenditure Classification </w:t>
            </w:r>
          </w:p>
        </w:tc>
        <w:tc>
          <w:tcPr>
            <w:tcW w:w="752"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52F0B" w:rsidRPr="00652F0B" w:rsidRDefault="00652F0B" w:rsidP="00652F0B">
            <w:pPr>
              <w:jc w:val="center"/>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Revised Estimates        FY 2023/24</w:t>
            </w:r>
          </w:p>
        </w:tc>
        <w:tc>
          <w:tcPr>
            <w:tcW w:w="694" w:type="pct"/>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52F0B" w:rsidRPr="00652F0B" w:rsidRDefault="00652F0B" w:rsidP="00652F0B">
            <w:pPr>
              <w:jc w:val="center"/>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Estimates 2024/25</w:t>
            </w:r>
          </w:p>
        </w:tc>
        <w:tc>
          <w:tcPr>
            <w:tcW w:w="1740" w:type="pct"/>
            <w:gridSpan w:val="2"/>
            <w:tcBorders>
              <w:top w:val="single" w:sz="8" w:space="0" w:color="auto"/>
              <w:left w:val="nil"/>
              <w:bottom w:val="single" w:sz="4" w:space="0" w:color="auto"/>
              <w:right w:val="single" w:sz="8" w:space="0" w:color="000000"/>
            </w:tcBorders>
            <w:shd w:val="clear" w:color="auto" w:fill="auto"/>
            <w:noWrap/>
            <w:vAlign w:val="center"/>
            <w:hideMark/>
          </w:tcPr>
          <w:p w:rsidR="00652F0B" w:rsidRPr="00652F0B" w:rsidRDefault="00652F0B" w:rsidP="00652F0B">
            <w:pPr>
              <w:jc w:val="center"/>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Projected Estimates </w:t>
            </w:r>
          </w:p>
        </w:tc>
      </w:tr>
      <w:tr w:rsidR="00652F0B" w:rsidRPr="00652F0B" w:rsidTr="00652F0B">
        <w:trPr>
          <w:trHeight w:val="450"/>
        </w:trPr>
        <w:tc>
          <w:tcPr>
            <w:tcW w:w="1814" w:type="pct"/>
            <w:vMerge/>
            <w:tcBorders>
              <w:top w:val="single" w:sz="8" w:space="0" w:color="auto"/>
              <w:left w:val="single" w:sz="8" w:space="0" w:color="auto"/>
              <w:bottom w:val="single" w:sz="4" w:space="0" w:color="auto"/>
              <w:right w:val="single" w:sz="4" w:space="0" w:color="auto"/>
            </w:tcBorders>
            <w:vAlign w:val="center"/>
            <w:hideMark/>
          </w:tcPr>
          <w:p w:rsidR="00652F0B" w:rsidRPr="00652F0B" w:rsidRDefault="00652F0B" w:rsidP="00652F0B">
            <w:pPr>
              <w:rPr>
                <w:rFonts w:ascii="Times New Roman" w:eastAsia="Times New Roman" w:hAnsi="Times New Roman" w:cs="Times New Roman"/>
                <w:b/>
                <w:bCs/>
                <w:color w:val="000000"/>
              </w:rPr>
            </w:pPr>
          </w:p>
        </w:tc>
        <w:tc>
          <w:tcPr>
            <w:tcW w:w="752" w:type="pct"/>
            <w:vMerge/>
            <w:tcBorders>
              <w:top w:val="single" w:sz="8" w:space="0" w:color="auto"/>
              <w:left w:val="single" w:sz="4" w:space="0" w:color="auto"/>
              <w:bottom w:val="single" w:sz="4" w:space="0" w:color="auto"/>
              <w:right w:val="single" w:sz="4" w:space="0" w:color="auto"/>
            </w:tcBorders>
            <w:vAlign w:val="center"/>
            <w:hideMark/>
          </w:tcPr>
          <w:p w:rsidR="00652F0B" w:rsidRPr="00652F0B" w:rsidRDefault="00652F0B" w:rsidP="00652F0B">
            <w:pPr>
              <w:rPr>
                <w:rFonts w:ascii="Times New Roman" w:eastAsia="Times New Roman" w:hAnsi="Times New Roman" w:cs="Times New Roman"/>
                <w:b/>
                <w:bCs/>
                <w:color w:val="000000"/>
              </w:rPr>
            </w:pPr>
          </w:p>
        </w:tc>
        <w:tc>
          <w:tcPr>
            <w:tcW w:w="694" w:type="pct"/>
            <w:vMerge/>
            <w:tcBorders>
              <w:top w:val="single" w:sz="8" w:space="0" w:color="auto"/>
              <w:left w:val="single" w:sz="4" w:space="0" w:color="auto"/>
              <w:bottom w:val="single" w:sz="4" w:space="0" w:color="auto"/>
              <w:right w:val="single" w:sz="4" w:space="0" w:color="auto"/>
            </w:tcBorders>
            <w:vAlign w:val="center"/>
            <w:hideMark/>
          </w:tcPr>
          <w:p w:rsidR="00652F0B" w:rsidRPr="00652F0B" w:rsidRDefault="00652F0B" w:rsidP="00652F0B">
            <w:pPr>
              <w:rPr>
                <w:rFonts w:ascii="Times New Roman" w:eastAsia="Times New Roman" w:hAnsi="Times New Roman" w:cs="Times New Roman"/>
                <w:b/>
                <w:bCs/>
                <w:color w:val="000000"/>
              </w:rPr>
            </w:pPr>
          </w:p>
        </w:tc>
        <w:tc>
          <w:tcPr>
            <w:tcW w:w="1160" w:type="pct"/>
            <w:tcBorders>
              <w:top w:val="nil"/>
              <w:left w:val="nil"/>
              <w:bottom w:val="single" w:sz="4" w:space="0" w:color="auto"/>
              <w:right w:val="single" w:sz="4" w:space="0" w:color="auto"/>
            </w:tcBorders>
            <w:shd w:val="clear" w:color="auto" w:fill="auto"/>
            <w:noWrap/>
            <w:vAlign w:val="center"/>
            <w:hideMark/>
          </w:tcPr>
          <w:p w:rsidR="00652F0B" w:rsidRPr="00652F0B" w:rsidRDefault="00652F0B" w:rsidP="00652F0B">
            <w:pPr>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2025/26</w:t>
            </w:r>
          </w:p>
        </w:tc>
        <w:tc>
          <w:tcPr>
            <w:tcW w:w="580" w:type="pct"/>
            <w:tcBorders>
              <w:top w:val="nil"/>
              <w:left w:val="nil"/>
              <w:bottom w:val="single" w:sz="4" w:space="0" w:color="auto"/>
              <w:right w:val="single" w:sz="8" w:space="0" w:color="auto"/>
            </w:tcBorders>
            <w:shd w:val="clear" w:color="auto" w:fill="auto"/>
            <w:noWrap/>
            <w:vAlign w:val="center"/>
            <w:hideMark/>
          </w:tcPr>
          <w:p w:rsidR="00652F0B" w:rsidRPr="00652F0B" w:rsidRDefault="00652F0B" w:rsidP="00652F0B">
            <w:pPr>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2026/27</w:t>
            </w:r>
          </w:p>
        </w:tc>
      </w:tr>
      <w:tr w:rsidR="00652F0B" w:rsidRPr="00652F0B" w:rsidTr="00652F0B">
        <w:trPr>
          <w:trHeight w:val="300"/>
        </w:trPr>
        <w:tc>
          <w:tcPr>
            <w:tcW w:w="1814" w:type="pct"/>
            <w:tcBorders>
              <w:top w:val="nil"/>
              <w:left w:val="single" w:sz="8" w:space="0" w:color="auto"/>
              <w:bottom w:val="single" w:sz="4" w:space="0" w:color="auto"/>
              <w:right w:val="single" w:sz="4" w:space="0" w:color="auto"/>
            </w:tcBorders>
            <w:shd w:val="clear" w:color="auto" w:fill="auto"/>
            <w:vAlign w:val="center"/>
            <w:hideMark/>
          </w:tcPr>
          <w:p w:rsidR="00652F0B" w:rsidRPr="00652F0B" w:rsidRDefault="00652F0B" w:rsidP="00652F0B">
            <w:pPr>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Current Expenditure </w:t>
            </w:r>
          </w:p>
        </w:tc>
        <w:tc>
          <w:tcPr>
            <w:tcW w:w="752" w:type="pct"/>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   </w:t>
            </w:r>
          </w:p>
        </w:tc>
        <w:tc>
          <w:tcPr>
            <w:tcW w:w="694" w:type="pct"/>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362,348,598 </w:t>
            </w:r>
          </w:p>
        </w:tc>
        <w:tc>
          <w:tcPr>
            <w:tcW w:w="1160" w:type="pct"/>
            <w:tcBorders>
              <w:top w:val="nil"/>
              <w:left w:val="nil"/>
              <w:bottom w:val="single" w:sz="4" w:space="0" w:color="auto"/>
              <w:right w:val="single" w:sz="4" w:space="0" w:color="auto"/>
            </w:tcBorders>
            <w:shd w:val="clear" w:color="auto" w:fill="auto"/>
            <w:vAlign w:val="center"/>
            <w:hideMark/>
          </w:tcPr>
          <w:p w:rsid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w:t>
            </w:r>
          </w:p>
          <w:p w:rsidR="00652F0B" w:rsidRP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380,466,028 </w:t>
            </w:r>
          </w:p>
        </w:tc>
        <w:tc>
          <w:tcPr>
            <w:tcW w:w="580" w:type="pct"/>
            <w:tcBorders>
              <w:top w:val="nil"/>
              <w:left w:val="nil"/>
              <w:bottom w:val="single" w:sz="4" w:space="0" w:color="auto"/>
              <w:right w:val="single" w:sz="8"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399,489,329 </w:t>
            </w:r>
          </w:p>
        </w:tc>
      </w:tr>
      <w:tr w:rsidR="00652F0B" w:rsidRPr="00652F0B" w:rsidTr="00652F0B">
        <w:trPr>
          <w:trHeight w:val="300"/>
        </w:trPr>
        <w:tc>
          <w:tcPr>
            <w:tcW w:w="1814" w:type="pct"/>
            <w:tcBorders>
              <w:top w:val="nil"/>
              <w:left w:val="single" w:sz="8" w:space="0" w:color="auto"/>
              <w:bottom w:val="single" w:sz="4" w:space="0" w:color="auto"/>
              <w:right w:val="single" w:sz="4" w:space="0" w:color="auto"/>
            </w:tcBorders>
            <w:shd w:val="clear" w:color="auto" w:fill="auto"/>
            <w:vAlign w:val="center"/>
            <w:hideMark/>
          </w:tcPr>
          <w:p w:rsidR="00652F0B" w:rsidRPr="00652F0B" w:rsidRDefault="00652F0B" w:rsidP="00652F0B">
            <w:pPr>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Compensation to Employees </w:t>
            </w:r>
          </w:p>
        </w:tc>
        <w:tc>
          <w:tcPr>
            <w:tcW w:w="752" w:type="pct"/>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   </w:t>
            </w:r>
          </w:p>
        </w:tc>
        <w:tc>
          <w:tcPr>
            <w:tcW w:w="694" w:type="pct"/>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183,998,598 </w:t>
            </w:r>
          </w:p>
        </w:tc>
        <w:tc>
          <w:tcPr>
            <w:tcW w:w="1160" w:type="pct"/>
            <w:tcBorders>
              <w:top w:val="nil"/>
              <w:left w:val="nil"/>
              <w:bottom w:val="single" w:sz="4" w:space="0" w:color="auto"/>
              <w:right w:val="single" w:sz="4" w:space="0" w:color="auto"/>
            </w:tcBorders>
            <w:shd w:val="clear" w:color="auto" w:fill="auto"/>
            <w:vAlign w:val="center"/>
            <w:hideMark/>
          </w:tcPr>
          <w:p w:rsid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w:t>
            </w:r>
          </w:p>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193,198,528 </w:t>
            </w:r>
          </w:p>
        </w:tc>
        <w:tc>
          <w:tcPr>
            <w:tcW w:w="580" w:type="pct"/>
            <w:tcBorders>
              <w:top w:val="nil"/>
              <w:left w:val="nil"/>
              <w:bottom w:val="single" w:sz="4" w:space="0" w:color="auto"/>
              <w:right w:val="single" w:sz="8"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202,858,454 </w:t>
            </w:r>
          </w:p>
        </w:tc>
      </w:tr>
      <w:tr w:rsidR="00652F0B" w:rsidRPr="00652F0B" w:rsidTr="00652F0B">
        <w:trPr>
          <w:trHeight w:val="300"/>
        </w:trPr>
        <w:tc>
          <w:tcPr>
            <w:tcW w:w="1814" w:type="pct"/>
            <w:tcBorders>
              <w:top w:val="nil"/>
              <w:left w:val="single" w:sz="8" w:space="0" w:color="auto"/>
              <w:bottom w:val="single" w:sz="4" w:space="0" w:color="auto"/>
              <w:right w:val="single" w:sz="4" w:space="0" w:color="auto"/>
            </w:tcBorders>
            <w:shd w:val="clear" w:color="auto" w:fill="auto"/>
            <w:vAlign w:val="center"/>
            <w:hideMark/>
          </w:tcPr>
          <w:p w:rsidR="00652F0B" w:rsidRPr="00652F0B" w:rsidRDefault="00652F0B" w:rsidP="00652F0B">
            <w:pPr>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Use of goods and services </w:t>
            </w:r>
          </w:p>
        </w:tc>
        <w:tc>
          <w:tcPr>
            <w:tcW w:w="752" w:type="pct"/>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   </w:t>
            </w:r>
          </w:p>
        </w:tc>
        <w:tc>
          <w:tcPr>
            <w:tcW w:w="694" w:type="pct"/>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178,350,000 </w:t>
            </w:r>
          </w:p>
        </w:tc>
        <w:tc>
          <w:tcPr>
            <w:tcW w:w="1160" w:type="pct"/>
            <w:tcBorders>
              <w:top w:val="nil"/>
              <w:left w:val="nil"/>
              <w:bottom w:val="single" w:sz="4" w:space="0" w:color="auto"/>
              <w:right w:val="single" w:sz="4" w:space="0" w:color="auto"/>
            </w:tcBorders>
            <w:shd w:val="clear" w:color="auto" w:fill="auto"/>
            <w:vAlign w:val="center"/>
            <w:hideMark/>
          </w:tcPr>
          <w:p w:rsid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w:t>
            </w:r>
          </w:p>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187,267,500 </w:t>
            </w:r>
          </w:p>
        </w:tc>
        <w:tc>
          <w:tcPr>
            <w:tcW w:w="580" w:type="pct"/>
            <w:tcBorders>
              <w:top w:val="nil"/>
              <w:left w:val="nil"/>
              <w:bottom w:val="single" w:sz="4" w:space="0" w:color="auto"/>
              <w:right w:val="single" w:sz="8"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196,630,875 </w:t>
            </w:r>
          </w:p>
        </w:tc>
      </w:tr>
      <w:tr w:rsidR="00652F0B" w:rsidRPr="00652F0B" w:rsidTr="00652F0B">
        <w:trPr>
          <w:trHeight w:val="300"/>
        </w:trPr>
        <w:tc>
          <w:tcPr>
            <w:tcW w:w="1814" w:type="pct"/>
            <w:tcBorders>
              <w:top w:val="nil"/>
              <w:left w:val="single" w:sz="8" w:space="0" w:color="auto"/>
              <w:bottom w:val="single" w:sz="4" w:space="0" w:color="auto"/>
              <w:right w:val="single" w:sz="4" w:space="0" w:color="auto"/>
            </w:tcBorders>
            <w:shd w:val="clear" w:color="auto" w:fill="auto"/>
            <w:vAlign w:val="center"/>
            <w:hideMark/>
          </w:tcPr>
          <w:p w:rsidR="00652F0B" w:rsidRPr="00652F0B" w:rsidRDefault="00652F0B" w:rsidP="00652F0B">
            <w:pPr>
              <w:rPr>
                <w:rFonts w:ascii="Times New Roman" w:eastAsia="Times New Roman" w:hAnsi="Times New Roman" w:cs="Times New Roman"/>
                <w:color w:val="000000"/>
              </w:rPr>
            </w:pPr>
            <w:r w:rsidRPr="00652F0B">
              <w:rPr>
                <w:rFonts w:ascii="Times New Roman" w:eastAsia="Times New Roman" w:hAnsi="Times New Roman" w:cs="Times New Roman"/>
                <w:color w:val="000000"/>
              </w:rPr>
              <w:t>Other Recurrent</w:t>
            </w:r>
          </w:p>
        </w:tc>
        <w:tc>
          <w:tcPr>
            <w:tcW w:w="752" w:type="pct"/>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   </w:t>
            </w:r>
          </w:p>
        </w:tc>
        <w:tc>
          <w:tcPr>
            <w:tcW w:w="694" w:type="pct"/>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   </w:t>
            </w:r>
          </w:p>
        </w:tc>
        <w:tc>
          <w:tcPr>
            <w:tcW w:w="1160" w:type="pct"/>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   </w:t>
            </w:r>
          </w:p>
        </w:tc>
        <w:tc>
          <w:tcPr>
            <w:tcW w:w="580" w:type="pct"/>
            <w:tcBorders>
              <w:top w:val="nil"/>
              <w:left w:val="nil"/>
              <w:bottom w:val="single" w:sz="4" w:space="0" w:color="auto"/>
              <w:right w:val="single" w:sz="8"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   </w:t>
            </w:r>
          </w:p>
        </w:tc>
      </w:tr>
      <w:tr w:rsidR="00652F0B" w:rsidRPr="00652F0B" w:rsidTr="00652F0B">
        <w:trPr>
          <w:trHeight w:val="300"/>
        </w:trPr>
        <w:tc>
          <w:tcPr>
            <w:tcW w:w="1814" w:type="pct"/>
            <w:tcBorders>
              <w:top w:val="nil"/>
              <w:left w:val="single" w:sz="8" w:space="0" w:color="auto"/>
              <w:bottom w:val="single" w:sz="4" w:space="0" w:color="auto"/>
              <w:right w:val="single" w:sz="4" w:space="0" w:color="auto"/>
            </w:tcBorders>
            <w:shd w:val="clear" w:color="auto" w:fill="auto"/>
            <w:vAlign w:val="center"/>
            <w:hideMark/>
          </w:tcPr>
          <w:p w:rsidR="00652F0B" w:rsidRPr="00652F0B" w:rsidRDefault="00652F0B" w:rsidP="00652F0B">
            <w:pPr>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Capital Expenditure </w:t>
            </w:r>
          </w:p>
        </w:tc>
        <w:tc>
          <w:tcPr>
            <w:tcW w:w="752" w:type="pct"/>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   </w:t>
            </w:r>
          </w:p>
        </w:tc>
        <w:tc>
          <w:tcPr>
            <w:tcW w:w="694" w:type="pct"/>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460,053,123 </w:t>
            </w:r>
          </w:p>
        </w:tc>
        <w:tc>
          <w:tcPr>
            <w:tcW w:w="1160" w:type="pct"/>
            <w:tcBorders>
              <w:top w:val="nil"/>
              <w:left w:val="nil"/>
              <w:bottom w:val="single" w:sz="4" w:space="0" w:color="auto"/>
              <w:right w:val="single" w:sz="4" w:space="0" w:color="auto"/>
            </w:tcBorders>
            <w:shd w:val="clear" w:color="auto" w:fill="auto"/>
            <w:vAlign w:val="center"/>
            <w:hideMark/>
          </w:tcPr>
          <w:p w:rsid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w:t>
            </w:r>
          </w:p>
          <w:p w:rsidR="00652F0B" w:rsidRP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326,076,923 </w:t>
            </w:r>
          </w:p>
        </w:tc>
        <w:tc>
          <w:tcPr>
            <w:tcW w:w="580" w:type="pct"/>
            <w:tcBorders>
              <w:top w:val="nil"/>
              <w:left w:val="nil"/>
              <w:bottom w:val="single" w:sz="4" w:space="0" w:color="auto"/>
              <w:right w:val="single" w:sz="8"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432,353,460 </w:t>
            </w:r>
          </w:p>
        </w:tc>
      </w:tr>
      <w:tr w:rsidR="00652F0B" w:rsidRPr="00652F0B" w:rsidTr="00652F0B">
        <w:trPr>
          <w:trHeight w:val="300"/>
        </w:trPr>
        <w:tc>
          <w:tcPr>
            <w:tcW w:w="1814" w:type="pct"/>
            <w:tcBorders>
              <w:top w:val="nil"/>
              <w:left w:val="single" w:sz="8" w:space="0" w:color="auto"/>
              <w:bottom w:val="single" w:sz="4" w:space="0" w:color="auto"/>
              <w:right w:val="single" w:sz="4" w:space="0" w:color="auto"/>
            </w:tcBorders>
            <w:shd w:val="clear" w:color="auto" w:fill="auto"/>
            <w:vAlign w:val="center"/>
            <w:hideMark/>
          </w:tcPr>
          <w:p w:rsidR="00652F0B" w:rsidRPr="00652F0B" w:rsidRDefault="00652F0B" w:rsidP="00652F0B">
            <w:pPr>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Capital Transfers to Government Agencies </w:t>
            </w:r>
          </w:p>
        </w:tc>
        <w:tc>
          <w:tcPr>
            <w:tcW w:w="752" w:type="pct"/>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   </w:t>
            </w:r>
          </w:p>
        </w:tc>
        <w:tc>
          <w:tcPr>
            <w:tcW w:w="694" w:type="pct"/>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326,076,923 </w:t>
            </w:r>
          </w:p>
        </w:tc>
        <w:tc>
          <w:tcPr>
            <w:tcW w:w="1160" w:type="pct"/>
            <w:tcBorders>
              <w:top w:val="nil"/>
              <w:left w:val="nil"/>
              <w:bottom w:val="single" w:sz="4" w:space="0" w:color="auto"/>
              <w:right w:val="single" w:sz="4" w:space="0" w:color="auto"/>
            </w:tcBorders>
            <w:shd w:val="clear" w:color="auto" w:fill="auto"/>
            <w:vAlign w:val="center"/>
            <w:hideMark/>
          </w:tcPr>
          <w:p w:rsid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w:t>
            </w:r>
          </w:p>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326,076,923 </w:t>
            </w:r>
          </w:p>
        </w:tc>
        <w:tc>
          <w:tcPr>
            <w:tcW w:w="580" w:type="pct"/>
            <w:tcBorders>
              <w:top w:val="nil"/>
              <w:left w:val="nil"/>
              <w:bottom w:val="single" w:sz="4" w:space="0" w:color="auto"/>
              <w:right w:val="single" w:sz="8"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326,076,923 </w:t>
            </w:r>
          </w:p>
        </w:tc>
      </w:tr>
      <w:tr w:rsidR="00652F0B" w:rsidRPr="00652F0B" w:rsidTr="00652F0B">
        <w:trPr>
          <w:trHeight w:val="300"/>
        </w:trPr>
        <w:tc>
          <w:tcPr>
            <w:tcW w:w="1814" w:type="pct"/>
            <w:tcBorders>
              <w:top w:val="nil"/>
              <w:left w:val="single" w:sz="8" w:space="0" w:color="auto"/>
              <w:bottom w:val="single" w:sz="4" w:space="0" w:color="auto"/>
              <w:right w:val="single" w:sz="4" w:space="0" w:color="auto"/>
            </w:tcBorders>
            <w:shd w:val="clear" w:color="auto" w:fill="auto"/>
            <w:vAlign w:val="center"/>
            <w:hideMark/>
          </w:tcPr>
          <w:p w:rsidR="00652F0B" w:rsidRPr="00652F0B" w:rsidRDefault="00652F0B" w:rsidP="00652F0B">
            <w:pPr>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Other Development </w:t>
            </w:r>
          </w:p>
        </w:tc>
        <w:tc>
          <w:tcPr>
            <w:tcW w:w="752" w:type="pct"/>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   </w:t>
            </w:r>
          </w:p>
        </w:tc>
        <w:tc>
          <w:tcPr>
            <w:tcW w:w="694" w:type="pct"/>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133,976,200 </w:t>
            </w:r>
          </w:p>
        </w:tc>
        <w:tc>
          <w:tcPr>
            <w:tcW w:w="1160" w:type="pct"/>
            <w:tcBorders>
              <w:top w:val="nil"/>
              <w:left w:val="nil"/>
              <w:bottom w:val="single" w:sz="4" w:space="0" w:color="auto"/>
              <w:right w:val="single" w:sz="4"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   </w:t>
            </w:r>
          </w:p>
        </w:tc>
        <w:tc>
          <w:tcPr>
            <w:tcW w:w="580" w:type="pct"/>
            <w:tcBorders>
              <w:top w:val="nil"/>
              <w:left w:val="nil"/>
              <w:bottom w:val="single" w:sz="4" w:space="0" w:color="auto"/>
              <w:right w:val="single" w:sz="8" w:space="0" w:color="auto"/>
            </w:tcBorders>
            <w:shd w:val="clear" w:color="auto" w:fill="auto"/>
            <w:vAlign w:val="center"/>
            <w:hideMark/>
          </w:tcPr>
          <w:p w:rsidR="00652F0B" w:rsidRPr="00652F0B" w:rsidRDefault="00652F0B" w:rsidP="00652F0B">
            <w:pPr>
              <w:jc w:val="right"/>
              <w:rPr>
                <w:rFonts w:ascii="Times New Roman" w:eastAsia="Times New Roman" w:hAnsi="Times New Roman" w:cs="Times New Roman"/>
                <w:color w:val="000000"/>
              </w:rPr>
            </w:pPr>
            <w:r w:rsidRPr="00652F0B">
              <w:rPr>
                <w:rFonts w:ascii="Times New Roman" w:eastAsia="Times New Roman" w:hAnsi="Times New Roman" w:cs="Times New Roman"/>
                <w:color w:val="000000"/>
              </w:rPr>
              <w:t xml:space="preserve">         106,276,537 </w:t>
            </w:r>
          </w:p>
        </w:tc>
      </w:tr>
      <w:tr w:rsidR="00652F0B" w:rsidRPr="00652F0B" w:rsidTr="00652F0B">
        <w:trPr>
          <w:trHeight w:val="315"/>
        </w:trPr>
        <w:tc>
          <w:tcPr>
            <w:tcW w:w="1814" w:type="pct"/>
            <w:tcBorders>
              <w:top w:val="nil"/>
              <w:left w:val="single" w:sz="8" w:space="0" w:color="auto"/>
              <w:bottom w:val="single" w:sz="8" w:space="0" w:color="auto"/>
              <w:right w:val="single" w:sz="4" w:space="0" w:color="auto"/>
            </w:tcBorders>
            <w:shd w:val="clear" w:color="000000" w:fill="D9D9D9"/>
            <w:vAlign w:val="center"/>
            <w:hideMark/>
          </w:tcPr>
          <w:p w:rsidR="00652F0B" w:rsidRPr="00652F0B" w:rsidRDefault="00652F0B" w:rsidP="00652F0B">
            <w:pPr>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TOTAL EXPENDITURE OF VOTE</w:t>
            </w:r>
          </w:p>
        </w:tc>
        <w:tc>
          <w:tcPr>
            <w:tcW w:w="752" w:type="pct"/>
            <w:tcBorders>
              <w:top w:val="nil"/>
              <w:left w:val="nil"/>
              <w:bottom w:val="single" w:sz="8" w:space="0" w:color="auto"/>
              <w:right w:val="single" w:sz="4" w:space="0" w:color="auto"/>
            </w:tcBorders>
            <w:shd w:val="clear" w:color="000000" w:fill="D9D9D9"/>
            <w:vAlign w:val="center"/>
            <w:hideMark/>
          </w:tcPr>
          <w:p w:rsidR="00652F0B" w:rsidRP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   </w:t>
            </w:r>
          </w:p>
        </w:tc>
        <w:tc>
          <w:tcPr>
            <w:tcW w:w="694" w:type="pct"/>
            <w:tcBorders>
              <w:top w:val="nil"/>
              <w:left w:val="nil"/>
              <w:bottom w:val="single" w:sz="8" w:space="0" w:color="auto"/>
              <w:right w:val="single" w:sz="4" w:space="0" w:color="auto"/>
            </w:tcBorders>
            <w:shd w:val="clear" w:color="000000" w:fill="D9D9D9"/>
            <w:vAlign w:val="center"/>
            <w:hideMark/>
          </w:tcPr>
          <w:p w:rsidR="00652F0B" w:rsidRP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822,401,721 </w:t>
            </w:r>
          </w:p>
        </w:tc>
        <w:tc>
          <w:tcPr>
            <w:tcW w:w="1160" w:type="pct"/>
            <w:tcBorders>
              <w:top w:val="nil"/>
              <w:left w:val="nil"/>
              <w:bottom w:val="single" w:sz="8" w:space="0" w:color="auto"/>
              <w:right w:val="single" w:sz="4" w:space="0" w:color="auto"/>
            </w:tcBorders>
            <w:shd w:val="clear" w:color="000000" w:fill="D9D9D9"/>
            <w:vAlign w:val="center"/>
            <w:hideMark/>
          </w:tcPr>
          <w:p w:rsid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w:t>
            </w:r>
          </w:p>
          <w:p w:rsidR="00652F0B" w:rsidRP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706,542,951 </w:t>
            </w:r>
          </w:p>
        </w:tc>
        <w:tc>
          <w:tcPr>
            <w:tcW w:w="580" w:type="pct"/>
            <w:tcBorders>
              <w:top w:val="nil"/>
              <w:left w:val="nil"/>
              <w:bottom w:val="single" w:sz="8" w:space="0" w:color="auto"/>
              <w:right w:val="single" w:sz="8" w:space="0" w:color="auto"/>
            </w:tcBorders>
            <w:shd w:val="clear" w:color="000000" w:fill="D9D9D9"/>
            <w:vAlign w:val="center"/>
            <w:hideMark/>
          </w:tcPr>
          <w:p w:rsidR="00652F0B" w:rsidRPr="00652F0B" w:rsidRDefault="00652F0B" w:rsidP="00652F0B">
            <w:pPr>
              <w:jc w:val="right"/>
              <w:rPr>
                <w:rFonts w:ascii="Times New Roman" w:eastAsia="Times New Roman" w:hAnsi="Times New Roman" w:cs="Times New Roman"/>
                <w:b/>
                <w:bCs/>
                <w:color w:val="000000"/>
              </w:rPr>
            </w:pPr>
            <w:r w:rsidRPr="00652F0B">
              <w:rPr>
                <w:rFonts w:ascii="Times New Roman" w:eastAsia="Times New Roman" w:hAnsi="Times New Roman" w:cs="Times New Roman"/>
                <w:b/>
                <w:bCs/>
                <w:color w:val="000000"/>
              </w:rPr>
              <w:t xml:space="preserve">      831,842,790 </w:t>
            </w:r>
          </w:p>
        </w:tc>
      </w:tr>
    </w:tbl>
    <w:p w:rsidR="00992D85" w:rsidRPr="00D846B6" w:rsidRDefault="00992D85">
      <w:pPr>
        <w:spacing w:after="160" w:line="259" w:lineRule="auto"/>
        <w:rPr>
          <w:rFonts w:ascii="Times New Roman" w:hAnsi="Times New Roman" w:cs="Times New Roman"/>
          <w:b/>
          <w:sz w:val="24"/>
        </w:rPr>
      </w:pPr>
    </w:p>
    <w:p w:rsidR="00CB2894" w:rsidRDefault="00CB2894" w:rsidP="00CB2894">
      <w:pPr>
        <w:rPr>
          <w:rFonts w:ascii="Times New Roman" w:hAnsi="Times New Roman" w:cs="Times New Roman"/>
          <w:b/>
          <w:sz w:val="24"/>
          <w:szCs w:val="24"/>
        </w:rPr>
      </w:pPr>
      <w:r w:rsidRPr="00D846B6">
        <w:rPr>
          <w:rFonts w:ascii="Times New Roman" w:hAnsi="Times New Roman" w:cs="Times New Roman"/>
          <w:b/>
          <w:sz w:val="24"/>
          <w:szCs w:val="24"/>
        </w:rPr>
        <w:t>Part G. Summary of Expenditure by Programme, Sub-Programme and Economi</w:t>
      </w:r>
      <w:r w:rsidR="00286F2E">
        <w:rPr>
          <w:rFonts w:ascii="Times New Roman" w:hAnsi="Times New Roman" w:cs="Times New Roman"/>
          <w:b/>
          <w:sz w:val="24"/>
          <w:szCs w:val="24"/>
        </w:rPr>
        <w:t>c Classification (Kshs.) 2024/25- 2026/27</w:t>
      </w:r>
    </w:p>
    <w:tbl>
      <w:tblPr>
        <w:tblW w:w="0" w:type="auto"/>
        <w:tblInd w:w="-10" w:type="dxa"/>
        <w:tblLook w:val="04A0" w:firstRow="1" w:lastRow="0" w:firstColumn="1" w:lastColumn="0" w:noHBand="0" w:noVBand="1"/>
      </w:tblPr>
      <w:tblGrid>
        <w:gridCol w:w="2691"/>
        <w:gridCol w:w="1960"/>
        <w:gridCol w:w="1875"/>
        <w:gridCol w:w="1412"/>
        <w:gridCol w:w="1412"/>
      </w:tblGrid>
      <w:tr w:rsidR="006A5CBC" w:rsidRPr="006A5CBC" w:rsidTr="006A5CBC">
        <w:trPr>
          <w:trHeight w:val="600"/>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Expenditure Classification</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Revised Estimates        FY 2023/24</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Estimates 2024/25</w:t>
            </w:r>
          </w:p>
        </w:tc>
        <w:tc>
          <w:tcPr>
            <w:tcW w:w="0" w:type="auto"/>
            <w:gridSpan w:val="2"/>
            <w:tcBorders>
              <w:top w:val="single" w:sz="8" w:space="0" w:color="auto"/>
              <w:left w:val="nil"/>
              <w:bottom w:val="single" w:sz="4" w:space="0" w:color="auto"/>
              <w:right w:val="single" w:sz="8" w:space="0" w:color="000000"/>
            </w:tcBorders>
            <w:shd w:val="clear" w:color="auto" w:fill="auto"/>
            <w:noWrap/>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Projected Estimates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A5CBC" w:rsidRPr="006A5CBC" w:rsidRDefault="006A5CBC" w:rsidP="006A5CBC">
            <w:pPr>
              <w:rPr>
                <w:rFonts w:ascii="Times New Roman" w:eastAsia="Times New Roman" w:hAnsi="Times New Roman" w:cs="Times New Roman"/>
                <w:b/>
                <w:bCs/>
                <w:color w:val="00000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A5CBC" w:rsidRPr="006A5CBC" w:rsidRDefault="006A5CBC" w:rsidP="006A5CBC">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6A5CBC" w:rsidRPr="006A5CBC" w:rsidRDefault="006A5CBC" w:rsidP="006A5CBC">
            <w:pP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2025/26</w:t>
            </w:r>
          </w:p>
        </w:tc>
        <w:tc>
          <w:tcPr>
            <w:tcW w:w="0" w:type="auto"/>
            <w:tcBorders>
              <w:top w:val="nil"/>
              <w:left w:val="nil"/>
              <w:bottom w:val="single" w:sz="4" w:space="0" w:color="auto"/>
              <w:right w:val="single" w:sz="8" w:space="0" w:color="auto"/>
            </w:tcBorders>
            <w:shd w:val="clear" w:color="auto" w:fill="auto"/>
            <w:noWrap/>
            <w:vAlign w:val="center"/>
            <w:hideMark/>
          </w:tcPr>
          <w:p w:rsidR="006A5CBC" w:rsidRPr="006A5CBC" w:rsidRDefault="006A5CBC" w:rsidP="006A5CBC">
            <w:pP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2026/27</w:t>
            </w:r>
          </w:p>
        </w:tc>
      </w:tr>
      <w:tr w:rsidR="006A5CBC" w:rsidRPr="006A5CBC" w:rsidTr="006A5CBC">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000000" w:fill="D0CECE"/>
            <w:vAlign w:val="center"/>
            <w:hideMark/>
          </w:tcPr>
          <w:p w:rsidR="006A5CBC" w:rsidRPr="006A5CBC" w:rsidRDefault="006A5CBC" w:rsidP="006A5CBC">
            <w:pP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Programme 1: General Administration, Planning and Support Services</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w:t>
            </w:r>
          </w:p>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183,998,598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193,198,528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202,858,454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183,998,598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193,198,528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202,858,454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w:t>
            </w:r>
          </w:p>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183,998,598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193,198,528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202,858,454 </w:t>
            </w:r>
          </w:p>
        </w:tc>
      </w:tr>
      <w:tr w:rsidR="006A5CBC" w:rsidRPr="006A5CBC" w:rsidTr="006A5CBC">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000000" w:fill="D0CECE"/>
            <w:vAlign w:val="center"/>
            <w:hideMark/>
          </w:tcPr>
          <w:p w:rsidR="006A5CBC" w:rsidRPr="006A5CBC" w:rsidRDefault="006A5CBC" w:rsidP="006A5CBC">
            <w:pP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Sub-Programme 1.1: Administrative and Support Services</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lastRenderedPageBreak/>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w:t>
            </w:r>
          </w:p>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183,998,598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193,198,528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202,858,454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183,998,598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193,198,528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202,858,454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w:t>
            </w:r>
          </w:p>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183,998,598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193,198,528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202,858,454 </w:t>
            </w:r>
          </w:p>
        </w:tc>
      </w:tr>
      <w:tr w:rsidR="006A5CBC" w:rsidRPr="006A5CBC" w:rsidTr="006A5CBC">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000000" w:fill="D0CECE"/>
            <w:vAlign w:val="center"/>
            <w:hideMark/>
          </w:tcPr>
          <w:p w:rsidR="006A5CBC" w:rsidRPr="006A5CBC" w:rsidRDefault="006A5CBC" w:rsidP="006A5CBC">
            <w:pP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Programme 2: Livestock Production Management and Development</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w:t>
            </w:r>
          </w:p>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84,250,000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88,462,500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92,885,625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84,250,000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88,462,500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92,885,625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w:t>
            </w:r>
          </w:p>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60,000,000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60,276,537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De-Risking and Value Enhancement (DRIVE)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60,000,000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60,276,537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w:t>
            </w:r>
          </w:p>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144,250,000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88,462,500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153,162,162 </w:t>
            </w:r>
          </w:p>
        </w:tc>
      </w:tr>
      <w:tr w:rsidR="006A5CBC" w:rsidRPr="006A5CBC" w:rsidTr="006A5CBC">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000000" w:fill="D0CECE"/>
            <w:vAlign w:val="center"/>
            <w:hideMark/>
          </w:tcPr>
          <w:p w:rsidR="006A5CBC" w:rsidRPr="006A5CBC" w:rsidRDefault="006A5CBC" w:rsidP="006A5CBC">
            <w:pP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Sub-Programme 2.1 Livestock Resources Management and Development</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w:t>
            </w:r>
          </w:p>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84,250,000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88,462,500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92,885,625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w:t>
            </w:r>
          </w:p>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84,250,000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88,462,500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92,885,625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w:t>
            </w:r>
          </w:p>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60,000,000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60,276,537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De-Risking and Value Enhancement (DRIVE)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60,000,000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60,276,537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w:t>
            </w:r>
          </w:p>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144,250,000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88,462,500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153,162,162 </w:t>
            </w:r>
          </w:p>
        </w:tc>
      </w:tr>
      <w:tr w:rsidR="006A5CBC" w:rsidRPr="006A5CBC" w:rsidTr="006A5CBC">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000000" w:fill="D0CECE"/>
            <w:vAlign w:val="center"/>
            <w:hideMark/>
          </w:tcPr>
          <w:p w:rsidR="006A5CBC" w:rsidRPr="006A5CBC" w:rsidRDefault="006A5CBC" w:rsidP="006A5CBC">
            <w:pP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Programme 3: Food Security and Sustainable Agriculture</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w:t>
            </w:r>
          </w:p>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62,900,000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66,045,000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69,347,250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62,900,000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66,045,000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69,347,250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lastRenderedPageBreak/>
              <w:t>Other Recurrent</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w:t>
            </w:r>
          </w:p>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329,053,123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326,076,923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326,076,923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6A5CBC" w:rsidRPr="006A5CBC" w:rsidRDefault="006A5CBC" w:rsidP="006A5CBC">
            <w:pPr>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Capital Transfers to Govt. Agencies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326,076,923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326,076,923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326,076,923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2,976,200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w:t>
            </w:r>
          </w:p>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391,953,123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392,121,923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395,424,173 </w:t>
            </w:r>
          </w:p>
        </w:tc>
      </w:tr>
      <w:tr w:rsidR="006A5CBC" w:rsidRPr="006A5CBC" w:rsidTr="006A5CBC">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000000" w:fill="D0CECE"/>
            <w:vAlign w:val="center"/>
            <w:hideMark/>
          </w:tcPr>
          <w:p w:rsidR="006A5CBC" w:rsidRPr="006A5CBC" w:rsidRDefault="006A5CBC" w:rsidP="006A5CBC">
            <w:pP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Sub-Programme 3.1 Food Security and Crop Management and Development</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w:t>
            </w:r>
          </w:p>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62,900,000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66,045,000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69,347,250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62,900,000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66,045,000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69,347,250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w:t>
            </w:r>
          </w:p>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2,976,200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6A5CBC" w:rsidRPr="006A5CBC" w:rsidRDefault="006A5CBC" w:rsidP="006A5CBC">
            <w:pPr>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Capital Transfers to Govt. Agencies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2,976,200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w:t>
            </w:r>
          </w:p>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65,876,200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66,045,000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69,347,250 </w:t>
            </w:r>
          </w:p>
        </w:tc>
      </w:tr>
      <w:tr w:rsidR="006A5CBC" w:rsidRPr="006A5CBC" w:rsidTr="006A5CBC">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000000" w:fill="D0CECE"/>
            <w:vAlign w:val="center"/>
            <w:hideMark/>
          </w:tcPr>
          <w:p w:rsidR="006A5CBC" w:rsidRPr="006A5CBC" w:rsidRDefault="006A5CBC" w:rsidP="006A5CBC">
            <w:pP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Sub-Programme 3.2 Kenya Climate Agricultural Sector Program (KCSAP)</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6A5CBC" w:rsidRPr="006A5CBC" w:rsidRDefault="006A5CBC" w:rsidP="006A5CBC">
            <w:pPr>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Capital Transfers to Govt. Agencies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r>
      <w:tr w:rsidR="006A5CBC" w:rsidRPr="006A5CBC" w:rsidTr="006A5CBC">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000000" w:fill="D0CECE"/>
            <w:vAlign w:val="center"/>
            <w:hideMark/>
          </w:tcPr>
          <w:p w:rsidR="006A5CBC" w:rsidRPr="006A5CBC" w:rsidRDefault="006A5CBC" w:rsidP="006A5CBC">
            <w:pP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Sub-Programme 3.3 Agricultural Sector Development Support Program (ASDSP)</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w:t>
            </w:r>
          </w:p>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5,500,000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5,500,000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5,500,000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6A5CBC" w:rsidRPr="006A5CBC" w:rsidRDefault="006A5CBC" w:rsidP="006A5CBC">
            <w:pPr>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Capital Transfers to Govt. Agencies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5,500,000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5,500,000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5,500,000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lastRenderedPageBreak/>
              <w:t>Other Development</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w:t>
            </w:r>
          </w:p>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5,500,000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5,500,000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5,500,000 </w:t>
            </w:r>
          </w:p>
        </w:tc>
      </w:tr>
      <w:tr w:rsidR="006A5CBC" w:rsidRPr="006A5CBC" w:rsidTr="006A5CBC">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000000" w:fill="D0CECE"/>
            <w:vAlign w:val="center"/>
            <w:hideMark/>
          </w:tcPr>
          <w:p w:rsidR="006A5CBC" w:rsidRPr="006A5CBC" w:rsidRDefault="006A5CBC" w:rsidP="006A5CBC">
            <w:pP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Sub-Programme 3.4 Emergency Locust Response Program (ELRP)</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w:t>
            </w:r>
          </w:p>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142,500,000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142,500,000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142,500,000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6A5CBC" w:rsidRPr="006A5CBC" w:rsidRDefault="006A5CBC" w:rsidP="006A5CBC">
            <w:pPr>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Capital Transfers to Govt. Agencies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142,500,000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142,500,000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142,500,000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w:t>
            </w:r>
          </w:p>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142,500,000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142,500,000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142,500,000 </w:t>
            </w:r>
          </w:p>
        </w:tc>
      </w:tr>
      <w:tr w:rsidR="006A5CBC" w:rsidRPr="006A5CBC" w:rsidTr="006A5CBC">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000000" w:fill="D0CECE"/>
            <w:vAlign w:val="center"/>
            <w:hideMark/>
          </w:tcPr>
          <w:p w:rsidR="006A5CBC" w:rsidRPr="006A5CBC" w:rsidRDefault="006A5CBC" w:rsidP="006A5CBC">
            <w:pP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Sub-Programme 3.5 Food Security Resilience Project (FSRP)</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w:t>
            </w:r>
          </w:p>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178,076,923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178,076,923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178,076,923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6A5CBC" w:rsidRPr="006A5CBC" w:rsidRDefault="006A5CBC" w:rsidP="006A5CBC">
            <w:pPr>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Capital Transfers to Govt. Agencies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178,076,923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178,076,923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178,076,923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w:t>
            </w:r>
          </w:p>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178,076,923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178,076,923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178,076,923 </w:t>
            </w:r>
          </w:p>
        </w:tc>
      </w:tr>
      <w:tr w:rsidR="006A5CBC" w:rsidRPr="006A5CBC" w:rsidTr="006A5CBC">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000000" w:fill="D0CECE"/>
            <w:vAlign w:val="center"/>
            <w:hideMark/>
          </w:tcPr>
          <w:p w:rsidR="006A5CBC" w:rsidRPr="006A5CBC" w:rsidRDefault="006A5CBC" w:rsidP="006A5CBC">
            <w:pP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Sub-Programme 3.6 Conditional Grant for Provision of Fertilizer Subsidy Programme</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6A5CBC" w:rsidRPr="006A5CBC" w:rsidRDefault="006A5CBC" w:rsidP="006A5CBC">
            <w:pPr>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Capital Transfers to Govt. Agencies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r>
      <w:tr w:rsidR="006A5CBC" w:rsidRPr="006A5CBC" w:rsidTr="006A5CBC">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000000" w:fill="D0CECE"/>
            <w:vAlign w:val="center"/>
            <w:hideMark/>
          </w:tcPr>
          <w:p w:rsidR="006A5CBC" w:rsidRPr="006A5CBC" w:rsidRDefault="006A5CBC" w:rsidP="006A5CBC">
            <w:pP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Programme 4: Irrigation Development and Management</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w:t>
            </w:r>
          </w:p>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31,200,000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32,760,000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34,398,000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lastRenderedPageBreak/>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31,200,000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32,760,000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34,398,000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w:t>
            </w:r>
          </w:p>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71,000,000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46,000,000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71,000,000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46,000,000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w:t>
            </w:r>
          </w:p>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102,200,000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32,760,000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80,398,000 </w:t>
            </w:r>
          </w:p>
        </w:tc>
      </w:tr>
      <w:tr w:rsidR="006A5CBC" w:rsidRPr="006A5CBC" w:rsidTr="006A5CBC">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000000" w:fill="D0CECE"/>
            <w:vAlign w:val="center"/>
            <w:hideMark/>
          </w:tcPr>
          <w:p w:rsidR="006A5CBC" w:rsidRPr="006A5CBC" w:rsidRDefault="006A5CBC" w:rsidP="006A5CBC">
            <w:pP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Sub-Programme 4.1: Irrigation Development and Management</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Current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w:t>
            </w:r>
          </w:p>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31,200,000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32,760,000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34,398,000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Compensation to Employees</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Use of goods and services</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31,200,000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32,760,000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34,398,000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Other Recurrent</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Capital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w:t>
            </w:r>
          </w:p>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71,000,000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46,000,000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color w:val="000000"/>
              </w:rPr>
            </w:pPr>
            <w:r w:rsidRPr="006A5CBC">
              <w:rPr>
                <w:rFonts w:ascii="Times New Roman" w:eastAsia="Times New Roman" w:hAnsi="Times New Roman" w:cs="Times New Roman"/>
                <w:color w:val="000000"/>
              </w:rPr>
              <w:t>Other Development</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color w:val="000000"/>
              </w:rPr>
            </w:pPr>
            <w:r w:rsidRPr="006A5CBC">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71,000,000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color w:val="000000"/>
              </w:rPr>
            </w:pPr>
            <w:r w:rsidRPr="006A5CBC">
              <w:rPr>
                <w:rFonts w:ascii="Times New Roman" w:eastAsia="Times New Roman" w:hAnsi="Times New Roman" w:cs="Times New Roman"/>
                <w:color w:val="000000"/>
              </w:rPr>
              <w:t xml:space="preserve">           46,000,000 </w:t>
            </w:r>
          </w:p>
        </w:tc>
      </w:tr>
      <w:tr w:rsidR="006A5CBC" w:rsidRPr="006A5CBC" w:rsidTr="006A5CBC">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Total Expenditure</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vAlign w:val="center"/>
            <w:hideMark/>
          </w:tcPr>
          <w:p w:rsid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w:t>
            </w:r>
          </w:p>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102,200,000 </w:t>
            </w:r>
          </w:p>
        </w:tc>
        <w:tc>
          <w:tcPr>
            <w:tcW w:w="0" w:type="auto"/>
            <w:tcBorders>
              <w:top w:val="nil"/>
              <w:left w:val="nil"/>
              <w:bottom w:val="single" w:sz="4" w:space="0" w:color="auto"/>
              <w:right w:val="single" w:sz="4"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32,760,000 </w:t>
            </w:r>
          </w:p>
        </w:tc>
        <w:tc>
          <w:tcPr>
            <w:tcW w:w="0" w:type="auto"/>
            <w:tcBorders>
              <w:top w:val="nil"/>
              <w:left w:val="nil"/>
              <w:bottom w:val="single" w:sz="4" w:space="0" w:color="auto"/>
              <w:right w:val="single" w:sz="8" w:space="0" w:color="auto"/>
            </w:tcBorders>
            <w:shd w:val="clear" w:color="auto" w:fill="auto"/>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80,398,000 </w:t>
            </w:r>
          </w:p>
        </w:tc>
      </w:tr>
      <w:tr w:rsidR="006A5CBC" w:rsidRPr="006A5CBC" w:rsidTr="006A5CBC">
        <w:trPr>
          <w:trHeight w:val="315"/>
        </w:trPr>
        <w:tc>
          <w:tcPr>
            <w:tcW w:w="0" w:type="auto"/>
            <w:tcBorders>
              <w:top w:val="nil"/>
              <w:left w:val="single" w:sz="8" w:space="0" w:color="auto"/>
              <w:bottom w:val="single" w:sz="8" w:space="0" w:color="auto"/>
              <w:right w:val="single" w:sz="4" w:space="0" w:color="auto"/>
            </w:tcBorders>
            <w:shd w:val="clear" w:color="000000" w:fill="D0CECE"/>
            <w:vAlign w:val="center"/>
            <w:hideMark/>
          </w:tcPr>
          <w:p w:rsidR="006A5CBC" w:rsidRPr="006A5CBC" w:rsidRDefault="006A5CBC" w:rsidP="006A5CBC">
            <w:pPr>
              <w:ind w:firstLineChars="100" w:firstLine="200"/>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Total Expenditure for the Vote</w:t>
            </w:r>
          </w:p>
        </w:tc>
        <w:tc>
          <w:tcPr>
            <w:tcW w:w="0" w:type="auto"/>
            <w:tcBorders>
              <w:top w:val="nil"/>
              <w:left w:val="nil"/>
              <w:bottom w:val="single" w:sz="8" w:space="0" w:color="auto"/>
              <w:right w:val="single" w:sz="4" w:space="0" w:color="auto"/>
            </w:tcBorders>
            <w:shd w:val="clear" w:color="000000" w:fill="D0CECE"/>
            <w:vAlign w:val="center"/>
            <w:hideMark/>
          </w:tcPr>
          <w:p w:rsidR="006A5CBC" w:rsidRPr="006A5CBC" w:rsidRDefault="006A5CBC" w:rsidP="006A5CBC">
            <w:pPr>
              <w:jc w:val="center"/>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   </w:t>
            </w:r>
          </w:p>
        </w:tc>
        <w:tc>
          <w:tcPr>
            <w:tcW w:w="0" w:type="auto"/>
            <w:tcBorders>
              <w:top w:val="nil"/>
              <w:left w:val="nil"/>
              <w:bottom w:val="single" w:sz="8" w:space="0" w:color="auto"/>
              <w:right w:val="single" w:sz="4" w:space="0" w:color="auto"/>
            </w:tcBorders>
            <w:shd w:val="clear" w:color="000000" w:fill="D0CECE"/>
            <w:vAlign w:val="center"/>
            <w:hideMark/>
          </w:tcPr>
          <w:p w:rsid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w:t>
            </w:r>
          </w:p>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822,401,721 </w:t>
            </w:r>
          </w:p>
        </w:tc>
        <w:tc>
          <w:tcPr>
            <w:tcW w:w="0" w:type="auto"/>
            <w:tcBorders>
              <w:top w:val="nil"/>
              <w:left w:val="nil"/>
              <w:bottom w:val="single" w:sz="8" w:space="0" w:color="auto"/>
              <w:right w:val="single" w:sz="4" w:space="0" w:color="auto"/>
            </w:tcBorders>
            <w:shd w:val="clear" w:color="000000" w:fill="D0CECE"/>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706,542,951 </w:t>
            </w:r>
          </w:p>
        </w:tc>
        <w:tc>
          <w:tcPr>
            <w:tcW w:w="0" w:type="auto"/>
            <w:tcBorders>
              <w:top w:val="nil"/>
              <w:left w:val="nil"/>
              <w:bottom w:val="single" w:sz="8" w:space="0" w:color="auto"/>
              <w:right w:val="single" w:sz="8" w:space="0" w:color="auto"/>
            </w:tcBorders>
            <w:shd w:val="clear" w:color="000000" w:fill="D0CECE"/>
            <w:vAlign w:val="center"/>
            <w:hideMark/>
          </w:tcPr>
          <w:p w:rsidR="006A5CBC" w:rsidRPr="006A5CBC" w:rsidRDefault="006A5CBC" w:rsidP="006A5CBC">
            <w:pPr>
              <w:jc w:val="right"/>
              <w:rPr>
                <w:rFonts w:ascii="Times New Roman" w:eastAsia="Times New Roman" w:hAnsi="Times New Roman" w:cs="Times New Roman"/>
                <w:b/>
                <w:bCs/>
                <w:color w:val="000000"/>
              </w:rPr>
            </w:pPr>
            <w:r w:rsidRPr="006A5CBC">
              <w:rPr>
                <w:rFonts w:ascii="Times New Roman" w:eastAsia="Times New Roman" w:hAnsi="Times New Roman" w:cs="Times New Roman"/>
                <w:b/>
                <w:bCs/>
                <w:color w:val="000000"/>
              </w:rPr>
              <w:t xml:space="preserve">      831,842,790 </w:t>
            </w:r>
          </w:p>
        </w:tc>
      </w:tr>
    </w:tbl>
    <w:p w:rsidR="00D86048" w:rsidRPr="00D846B6" w:rsidRDefault="00D86048">
      <w:pPr>
        <w:spacing w:after="160" w:line="259" w:lineRule="auto"/>
        <w:rPr>
          <w:rFonts w:ascii="Times New Roman" w:hAnsi="Times New Roman" w:cs="Times New Roman"/>
          <w:b/>
          <w:sz w:val="24"/>
          <w:szCs w:val="24"/>
        </w:rPr>
      </w:pPr>
    </w:p>
    <w:p w:rsidR="006B6E8A" w:rsidRPr="00D846B6" w:rsidRDefault="006B6E8A" w:rsidP="006B6E8A">
      <w:pPr>
        <w:spacing w:after="160" w:line="276" w:lineRule="auto"/>
        <w:ind w:right="40"/>
        <w:contextualSpacing/>
        <w:jc w:val="both"/>
        <w:rPr>
          <w:rFonts w:ascii="Times New Roman" w:eastAsia="Times New Roman" w:hAnsi="Times New Roman" w:cs="Times New Roman"/>
          <w:b/>
          <w:bCs/>
          <w:sz w:val="24"/>
          <w:szCs w:val="24"/>
        </w:rPr>
      </w:pPr>
      <w:r w:rsidRPr="00D846B6">
        <w:rPr>
          <w:rFonts w:ascii="Times New Roman" w:eastAsia="Times New Roman" w:hAnsi="Times New Roman" w:cs="Times New Roman"/>
          <w:b/>
          <w:bCs/>
          <w:sz w:val="24"/>
          <w:szCs w:val="24"/>
        </w:rPr>
        <w:t>Part H:</w:t>
      </w:r>
      <w:r w:rsidRPr="00D846B6">
        <w:rPr>
          <w:rFonts w:ascii="Times New Roman" w:eastAsia="Times New Roman" w:hAnsi="Times New Roman" w:cs="Times New Roman"/>
          <w:b/>
          <w:bCs/>
          <w:sz w:val="24"/>
          <w:szCs w:val="24"/>
        </w:rPr>
        <w:tab/>
        <w:t>Summary of the Programme Outputs and Perfo</w:t>
      </w:r>
      <w:r w:rsidR="00E6409F">
        <w:rPr>
          <w:rFonts w:ascii="Times New Roman" w:eastAsia="Times New Roman" w:hAnsi="Times New Roman" w:cs="Times New Roman"/>
          <w:b/>
          <w:bCs/>
          <w:sz w:val="24"/>
          <w:szCs w:val="24"/>
        </w:rPr>
        <w:t>rmance Indicators for FY 2024/25- 2026/27</w:t>
      </w:r>
    </w:p>
    <w:tbl>
      <w:tblPr>
        <w:tblW w:w="9940" w:type="dxa"/>
        <w:tblLook w:val="04A0" w:firstRow="1" w:lastRow="0" w:firstColumn="1" w:lastColumn="0" w:noHBand="0" w:noVBand="1"/>
      </w:tblPr>
      <w:tblGrid>
        <w:gridCol w:w="1478"/>
        <w:gridCol w:w="1428"/>
        <w:gridCol w:w="1494"/>
        <w:gridCol w:w="928"/>
        <w:gridCol w:w="1494"/>
        <w:gridCol w:w="1116"/>
        <w:gridCol w:w="1216"/>
        <w:gridCol w:w="1116"/>
      </w:tblGrid>
      <w:tr w:rsidR="00D846B6" w:rsidRPr="00D846B6" w:rsidTr="00C37691">
        <w:trPr>
          <w:trHeight w:val="949"/>
        </w:trPr>
        <w:tc>
          <w:tcPr>
            <w:tcW w:w="0" w:type="auto"/>
            <w:tcBorders>
              <w:top w:val="single" w:sz="8" w:space="0" w:color="auto"/>
              <w:left w:val="single" w:sz="8" w:space="0" w:color="auto"/>
              <w:bottom w:val="single" w:sz="4" w:space="0" w:color="auto"/>
              <w:right w:val="single" w:sz="4" w:space="0" w:color="auto"/>
            </w:tcBorders>
            <w:shd w:val="clear" w:color="000000" w:fill="ACB9CA"/>
            <w:vAlign w:val="center"/>
            <w:hideMark/>
          </w:tcPr>
          <w:p w:rsidR="006B6E8A" w:rsidRPr="00D846B6" w:rsidRDefault="006B6E8A" w:rsidP="006B6E8A">
            <w:pPr>
              <w:rPr>
                <w:rFonts w:ascii="Times New Roman" w:eastAsia="Times New Roman" w:hAnsi="Times New Roman" w:cs="Times New Roman"/>
                <w:b/>
                <w:bCs/>
              </w:rPr>
            </w:pPr>
            <w:r w:rsidRPr="00D846B6">
              <w:rPr>
                <w:rFonts w:ascii="Times New Roman" w:eastAsia="Times New Roman" w:hAnsi="Times New Roman" w:cs="Times New Roman"/>
                <w:b/>
                <w:bCs/>
              </w:rPr>
              <w:t>Programme</w:t>
            </w:r>
          </w:p>
        </w:tc>
        <w:tc>
          <w:tcPr>
            <w:tcW w:w="0" w:type="auto"/>
            <w:tcBorders>
              <w:top w:val="single" w:sz="8" w:space="0" w:color="auto"/>
              <w:left w:val="nil"/>
              <w:bottom w:val="single" w:sz="4" w:space="0" w:color="auto"/>
              <w:right w:val="single" w:sz="4" w:space="0" w:color="auto"/>
            </w:tcBorders>
            <w:shd w:val="clear" w:color="000000" w:fill="ACB9CA"/>
            <w:vAlign w:val="center"/>
            <w:hideMark/>
          </w:tcPr>
          <w:p w:rsidR="006B6E8A" w:rsidRPr="00D846B6" w:rsidRDefault="006B6E8A" w:rsidP="006B6E8A">
            <w:pPr>
              <w:rPr>
                <w:rFonts w:ascii="Times New Roman" w:eastAsia="Times New Roman" w:hAnsi="Times New Roman" w:cs="Times New Roman"/>
                <w:b/>
                <w:bCs/>
              </w:rPr>
            </w:pPr>
            <w:r w:rsidRPr="00D846B6">
              <w:rPr>
                <w:rFonts w:ascii="Times New Roman" w:eastAsia="Times New Roman" w:hAnsi="Times New Roman" w:cs="Times New Roman"/>
                <w:b/>
                <w:bCs/>
              </w:rPr>
              <w:t>Delivery Unit</w:t>
            </w:r>
          </w:p>
        </w:tc>
        <w:tc>
          <w:tcPr>
            <w:tcW w:w="0" w:type="auto"/>
            <w:tcBorders>
              <w:top w:val="single" w:sz="8" w:space="0" w:color="auto"/>
              <w:left w:val="nil"/>
              <w:bottom w:val="single" w:sz="4" w:space="0" w:color="auto"/>
              <w:right w:val="single" w:sz="4" w:space="0" w:color="auto"/>
            </w:tcBorders>
            <w:shd w:val="clear" w:color="000000" w:fill="ACB9CA"/>
            <w:vAlign w:val="center"/>
            <w:hideMark/>
          </w:tcPr>
          <w:p w:rsidR="006B6E8A" w:rsidRPr="00D846B6" w:rsidRDefault="006B6E8A" w:rsidP="006B6E8A">
            <w:pPr>
              <w:rPr>
                <w:rFonts w:ascii="Times New Roman" w:eastAsia="Times New Roman" w:hAnsi="Times New Roman" w:cs="Times New Roman"/>
                <w:b/>
                <w:bCs/>
              </w:rPr>
            </w:pPr>
            <w:r w:rsidRPr="00D846B6">
              <w:rPr>
                <w:rFonts w:ascii="Times New Roman" w:eastAsia="Times New Roman" w:hAnsi="Times New Roman" w:cs="Times New Roman"/>
                <w:b/>
                <w:bCs/>
              </w:rPr>
              <w:t>Key Outputs (KO)</w:t>
            </w:r>
          </w:p>
        </w:tc>
        <w:tc>
          <w:tcPr>
            <w:tcW w:w="0" w:type="auto"/>
            <w:tcBorders>
              <w:top w:val="single" w:sz="8" w:space="0" w:color="auto"/>
              <w:left w:val="nil"/>
              <w:bottom w:val="single" w:sz="4" w:space="0" w:color="auto"/>
              <w:right w:val="single" w:sz="4" w:space="0" w:color="auto"/>
            </w:tcBorders>
            <w:shd w:val="clear" w:color="000000" w:fill="ACB9CA"/>
            <w:vAlign w:val="center"/>
            <w:hideMark/>
          </w:tcPr>
          <w:p w:rsidR="006B6E8A" w:rsidRPr="00D846B6" w:rsidRDefault="006B6E8A" w:rsidP="006B6E8A">
            <w:pPr>
              <w:rPr>
                <w:rFonts w:ascii="Times New Roman" w:eastAsia="Times New Roman" w:hAnsi="Times New Roman" w:cs="Times New Roman"/>
                <w:b/>
                <w:bCs/>
              </w:rPr>
            </w:pPr>
            <w:r w:rsidRPr="00D846B6">
              <w:rPr>
                <w:rFonts w:ascii="Times New Roman" w:eastAsia="Times New Roman" w:hAnsi="Times New Roman" w:cs="Times New Roman"/>
                <w:b/>
                <w:bCs/>
              </w:rPr>
              <w:t>Baseline</w:t>
            </w:r>
          </w:p>
        </w:tc>
        <w:tc>
          <w:tcPr>
            <w:tcW w:w="0" w:type="auto"/>
            <w:tcBorders>
              <w:top w:val="single" w:sz="8" w:space="0" w:color="auto"/>
              <w:left w:val="nil"/>
              <w:bottom w:val="single" w:sz="4" w:space="0" w:color="auto"/>
              <w:right w:val="single" w:sz="4" w:space="0" w:color="auto"/>
            </w:tcBorders>
            <w:shd w:val="clear" w:color="000000" w:fill="ACB9CA"/>
            <w:vAlign w:val="center"/>
            <w:hideMark/>
          </w:tcPr>
          <w:p w:rsidR="006B6E8A" w:rsidRPr="00D846B6" w:rsidRDefault="006B6E8A" w:rsidP="006B6E8A">
            <w:pPr>
              <w:rPr>
                <w:rFonts w:ascii="Times New Roman" w:eastAsia="Times New Roman" w:hAnsi="Times New Roman" w:cs="Times New Roman"/>
                <w:b/>
                <w:bCs/>
              </w:rPr>
            </w:pPr>
            <w:r w:rsidRPr="00D846B6">
              <w:rPr>
                <w:rFonts w:ascii="Times New Roman" w:eastAsia="Times New Roman" w:hAnsi="Times New Roman" w:cs="Times New Roman"/>
                <w:b/>
                <w:bCs/>
              </w:rPr>
              <w:t>Key Performance Indicators (KPIs)</w:t>
            </w:r>
          </w:p>
        </w:tc>
        <w:tc>
          <w:tcPr>
            <w:tcW w:w="0" w:type="auto"/>
            <w:tcBorders>
              <w:top w:val="single" w:sz="8" w:space="0" w:color="auto"/>
              <w:left w:val="nil"/>
              <w:bottom w:val="single" w:sz="4" w:space="0" w:color="auto"/>
              <w:right w:val="single" w:sz="4" w:space="0" w:color="auto"/>
            </w:tcBorders>
            <w:shd w:val="clear" w:color="000000" w:fill="ACB9CA"/>
            <w:vAlign w:val="center"/>
            <w:hideMark/>
          </w:tcPr>
          <w:p w:rsidR="006B6E8A" w:rsidRPr="00D846B6" w:rsidRDefault="00E6409F" w:rsidP="006B6E8A">
            <w:pPr>
              <w:rPr>
                <w:rFonts w:ascii="Times New Roman" w:eastAsia="Times New Roman" w:hAnsi="Times New Roman" w:cs="Times New Roman"/>
                <w:b/>
                <w:bCs/>
              </w:rPr>
            </w:pPr>
            <w:r>
              <w:rPr>
                <w:rFonts w:ascii="Times New Roman" w:eastAsia="Times New Roman" w:hAnsi="Times New Roman" w:cs="Times New Roman"/>
                <w:b/>
                <w:bCs/>
              </w:rPr>
              <w:t>Target 2024/25</w:t>
            </w:r>
          </w:p>
        </w:tc>
        <w:tc>
          <w:tcPr>
            <w:tcW w:w="0" w:type="auto"/>
            <w:tcBorders>
              <w:top w:val="single" w:sz="8" w:space="0" w:color="auto"/>
              <w:left w:val="nil"/>
              <w:bottom w:val="single" w:sz="4" w:space="0" w:color="auto"/>
              <w:right w:val="single" w:sz="4" w:space="0" w:color="auto"/>
            </w:tcBorders>
            <w:shd w:val="clear" w:color="000000" w:fill="ACB9CA"/>
            <w:vAlign w:val="center"/>
            <w:hideMark/>
          </w:tcPr>
          <w:p w:rsidR="006B6E8A" w:rsidRPr="00D846B6" w:rsidRDefault="00E6409F" w:rsidP="006B6E8A">
            <w:pPr>
              <w:rPr>
                <w:rFonts w:ascii="Times New Roman" w:eastAsia="Times New Roman" w:hAnsi="Times New Roman" w:cs="Times New Roman"/>
                <w:b/>
                <w:bCs/>
              </w:rPr>
            </w:pPr>
            <w:r>
              <w:rPr>
                <w:rFonts w:ascii="Times New Roman" w:eastAsia="Times New Roman" w:hAnsi="Times New Roman" w:cs="Times New Roman"/>
                <w:b/>
                <w:bCs/>
              </w:rPr>
              <w:t>Target 2025/26</w:t>
            </w:r>
          </w:p>
        </w:tc>
        <w:tc>
          <w:tcPr>
            <w:tcW w:w="0" w:type="auto"/>
            <w:tcBorders>
              <w:top w:val="single" w:sz="8" w:space="0" w:color="auto"/>
              <w:left w:val="nil"/>
              <w:bottom w:val="single" w:sz="4" w:space="0" w:color="auto"/>
              <w:right w:val="single" w:sz="8" w:space="0" w:color="auto"/>
            </w:tcBorders>
            <w:shd w:val="clear" w:color="000000" w:fill="ACB9CA"/>
            <w:vAlign w:val="center"/>
            <w:hideMark/>
          </w:tcPr>
          <w:p w:rsidR="006B6E8A" w:rsidRPr="00D846B6" w:rsidRDefault="00E6409F" w:rsidP="006B6E8A">
            <w:pPr>
              <w:rPr>
                <w:rFonts w:ascii="Times New Roman" w:eastAsia="Times New Roman" w:hAnsi="Times New Roman" w:cs="Times New Roman"/>
                <w:b/>
                <w:bCs/>
              </w:rPr>
            </w:pPr>
            <w:r>
              <w:rPr>
                <w:rFonts w:ascii="Times New Roman" w:eastAsia="Times New Roman" w:hAnsi="Times New Roman" w:cs="Times New Roman"/>
                <w:b/>
                <w:bCs/>
              </w:rPr>
              <w:t>Target 2026/27</w:t>
            </w:r>
          </w:p>
        </w:tc>
      </w:tr>
      <w:tr w:rsidR="00D846B6" w:rsidRPr="00D846B6" w:rsidTr="00C37691">
        <w:trPr>
          <w:trHeight w:val="279"/>
        </w:trPr>
        <w:tc>
          <w:tcPr>
            <w:tcW w:w="0" w:type="auto"/>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B6E8A" w:rsidRPr="00D846B6" w:rsidRDefault="006B6E8A" w:rsidP="006B6E8A">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General Administration, planning and support services</w:t>
            </w:r>
          </w:p>
        </w:tc>
      </w:tr>
      <w:tr w:rsidR="00D846B6" w:rsidRPr="00D846B6" w:rsidTr="00C37691">
        <w:trPr>
          <w:trHeight w:val="279"/>
        </w:trPr>
        <w:tc>
          <w:tcPr>
            <w:tcW w:w="0" w:type="auto"/>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B6E8A" w:rsidRPr="00D846B6" w:rsidRDefault="006B6E8A" w:rsidP="006B6E8A">
            <w:pPr>
              <w:jc w:val="center"/>
              <w:rPr>
                <w:rFonts w:ascii="Times New Roman" w:eastAsia="Times New Roman" w:hAnsi="Times New Roman" w:cs="Times New Roman"/>
                <w:b/>
                <w:bCs/>
              </w:rPr>
            </w:pPr>
            <w:r w:rsidRPr="00D846B6">
              <w:rPr>
                <w:rFonts w:ascii="Times New Roman" w:eastAsia="Times New Roman" w:hAnsi="Times New Roman" w:cs="Times New Roman"/>
                <w:b/>
                <w:bCs/>
              </w:rPr>
              <w:t>Outcome: Enhanced efficiency and effectiveness of service delivery</w:t>
            </w:r>
          </w:p>
        </w:tc>
      </w:tr>
      <w:tr w:rsidR="00D846B6" w:rsidRPr="00D846B6" w:rsidTr="00C37691">
        <w:trPr>
          <w:trHeight w:val="712"/>
        </w:trPr>
        <w:tc>
          <w:tcPr>
            <w:tcW w:w="0" w:type="auto"/>
            <w:vMerge w:val="restart"/>
            <w:tcBorders>
              <w:top w:val="nil"/>
              <w:left w:val="single" w:sz="8" w:space="0" w:color="auto"/>
              <w:bottom w:val="single" w:sz="4" w:space="0" w:color="auto"/>
              <w:right w:val="single" w:sz="4" w:space="0" w:color="auto"/>
            </w:tcBorders>
            <w:shd w:val="clear" w:color="auto" w:fill="auto"/>
            <w:hideMark/>
          </w:tcPr>
          <w:p w:rsidR="006B6E8A" w:rsidRPr="00D846B6" w:rsidRDefault="006B6E8A" w:rsidP="006B6E8A">
            <w:pPr>
              <w:jc w:val="center"/>
              <w:rPr>
                <w:rFonts w:ascii="Times New Roman" w:eastAsia="Times New Roman" w:hAnsi="Times New Roman" w:cs="Times New Roman"/>
              </w:rPr>
            </w:pPr>
            <w:r w:rsidRPr="00D846B6">
              <w:rPr>
                <w:rFonts w:ascii="Times New Roman" w:eastAsia="Times New Roman" w:hAnsi="Times New Roman" w:cs="Times New Roman"/>
              </w:rPr>
              <w:t>SP1.1 General Administration, planning and support services</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6E8A" w:rsidRPr="00D846B6" w:rsidRDefault="006B6E8A" w:rsidP="006B6E8A">
            <w:pPr>
              <w:jc w:val="center"/>
              <w:rPr>
                <w:rFonts w:ascii="Times New Roman" w:eastAsia="Times New Roman" w:hAnsi="Times New Roman" w:cs="Times New Roman"/>
              </w:rPr>
            </w:pPr>
            <w:r w:rsidRPr="00D846B6">
              <w:rPr>
                <w:rFonts w:ascii="Times New Roman" w:eastAsia="Times New Roman" w:hAnsi="Times New Roman" w:cs="Times New Roman"/>
              </w:rPr>
              <w:t>Administration and Planning Services</w:t>
            </w:r>
          </w:p>
        </w:tc>
        <w:tc>
          <w:tcPr>
            <w:tcW w:w="0" w:type="auto"/>
            <w:tcBorders>
              <w:top w:val="nil"/>
              <w:left w:val="nil"/>
              <w:bottom w:val="single" w:sz="4" w:space="0" w:color="auto"/>
              <w:right w:val="single" w:sz="4" w:space="0" w:color="auto"/>
            </w:tcBorders>
            <w:shd w:val="clear" w:color="auto" w:fill="auto"/>
            <w:vAlign w:val="center"/>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xml:space="preserve">Agricultural Mechanization policy </w:t>
            </w:r>
            <w:r w:rsidR="00790301" w:rsidRPr="00D846B6">
              <w:rPr>
                <w:rFonts w:ascii="Times New Roman" w:eastAsia="Times New Roman" w:hAnsi="Times New Roman" w:cs="Times New Roman"/>
              </w:rPr>
              <w:t>formulated</w:t>
            </w:r>
          </w:p>
        </w:tc>
        <w:tc>
          <w:tcPr>
            <w:tcW w:w="0" w:type="auto"/>
            <w:tcBorders>
              <w:top w:val="nil"/>
              <w:left w:val="nil"/>
              <w:bottom w:val="single" w:sz="4" w:space="0" w:color="auto"/>
              <w:right w:val="single" w:sz="4" w:space="0" w:color="auto"/>
            </w:tcBorders>
            <w:shd w:val="clear" w:color="auto" w:fill="auto"/>
            <w:vAlign w:val="center"/>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No of policies formulated</w:t>
            </w:r>
          </w:p>
        </w:tc>
        <w:tc>
          <w:tcPr>
            <w:tcW w:w="0" w:type="auto"/>
            <w:tcBorders>
              <w:top w:val="nil"/>
              <w:left w:val="nil"/>
              <w:bottom w:val="single" w:sz="4" w:space="0" w:color="auto"/>
              <w:right w:val="single" w:sz="4" w:space="0" w:color="auto"/>
            </w:tcBorders>
            <w:shd w:val="clear" w:color="auto" w:fill="auto"/>
            <w:vAlign w:val="center"/>
            <w:hideMark/>
          </w:tcPr>
          <w:p w:rsidR="006B6E8A" w:rsidRPr="00D846B6" w:rsidRDefault="006B6E8A" w:rsidP="006B6E8A">
            <w:pPr>
              <w:jc w:val="center"/>
              <w:rPr>
                <w:rFonts w:ascii="Times New Roman" w:eastAsia="Times New Roman" w:hAnsi="Times New Roman" w:cs="Times New Roman"/>
              </w:rPr>
            </w:pPr>
            <w:r w:rsidRPr="00D846B6">
              <w:rPr>
                <w:rFonts w:ascii="Times New Roman" w:eastAsia="Times New Roman" w:hAnsi="Times New Roman" w:cs="Times New Roman"/>
              </w:rPr>
              <w:t xml:space="preserve">                1 </w:t>
            </w:r>
          </w:p>
        </w:tc>
        <w:tc>
          <w:tcPr>
            <w:tcW w:w="0" w:type="auto"/>
            <w:tcBorders>
              <w:top w:val="nil"/>
              <w:left w:val="nil"/>
              <w:bottom w:val="single" w:sz="4" w:space="0" w:color="auto"/>
              <w:right w:val="single" w:sz="4" w:space="0" w:color="auto"/>
            </w:tcBorders>
            <w:shd w:val="clear" w:color="auto" w:fill="auto"/>
            <w:vAlign w:val="center"/>
            <w:hideMark/>
          </w:tcPr>
          <w:p w:rsidR="006B6E8A" w:rsidRPr="00D846B6" w:rsidRDefault="006B6E8A" w:rsidP="006B6E8A">
            <w:pPr>
              <w:jc w:val="center"/>
              <w:rPr>
                <w:rFonts w:ascii="Times New Roman" w:eastAsia="Times New Roman" w:hAnsi="Times New Roman" w:cs="Times New Roman"/>
              </w:rPr>
            </w:pPr>
            <w:r w:rsidRPr="00D846B6">
              <w:rPr>
                <w:rFonts w:ascii="Times New Roman" w:eastAsia="Times New Roman" w:hAnsi="Times New Roman" w:cs="Times New Roman"/>
              </w:rPr>
              <w:t xml:space="preserve">                  1 </w:t>
            </w:r>
          </w:p>
        </w:tc>
        <w:tc>
          <w:tcPr>
            <w:tcW w:w="0" w:type="auto"/>
            <w:tcBorders>
              <w:top w:val="nil"/>
              <w:left w:val="nil"/>
              <w:bottom w:val="single" w:sz="4" w:space="0" w:color="auto"/>
              <w:right w:val="single" w:sz="8" w:space="0" w:color="auto"/>
            </w:tcBorders>
            <w:shd w:val="clear" w:color="auto" w:fill="auto"/>
            <w:vAlign w:val="center"/>
            <w:hideMark/>
          </w:tcPr>
          <w:p w:rsidR="006B6E8A" w:rsidRPr="00D846B6" w:rsidRDefault="006B6E8A" w:rsidP="006B6E8A">
            <w:pPr>
              <w:jc w:val="center"/>
              <w:rPr>
                <w:rFonts w:ascii="Times New Roman" w:eastAsia="Times New Roman" w:hAnsi="Times New Roman" w:cs="Times New Roman"/>
              </w:rPr>
            </w:pPr>
            <w:r w:rsidRPr="00D846B6">
              <w:rPr>
                <w:rFonts w:ascii="Times New Roman" w:eastAsia="Times New Roman" w:hAnsi="Times New Roman" w:cs="Times New Roman"/>
              </w:rPr>
              <w:t xml:space="preserve">                1 </w:t>
            </w:r>
          </w:p>
        </w:tc>
      </w:tr>
      <w:tr w:rsidR="00D846B6" w:rsidRPr="00D846B6" w:rsidTr="00C37691">
        <w:trPr>
          <w:trHeight w:val="474"/>
        </w:trPr>
        <w:tc>
          <w:tcPr>
            <w:tcW w:w="0" w:type="auto"/>
            <w:vMerge/>
            <w:tcBorders>
              <w:top w:val="nil"/>
              <w:left w:val="single" w:sz="8" w:space="0" w:color="auto"/>
              <w:bottom w:val="single" w:sz="4" w:space="0" w:color="auto"/>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staff trained</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No. of staff trained</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xml:space="preserve">              80 </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xml:space="preserve">                80 </w:t>
            </w:r>
          </w:p>
        </w:tc>
        <w:tc>
          <w:tcPr>
            <w:tcW w:w="0" w:type="auto"/>
            <w:tcBorders>
              <w:top w:val="nil"/>
              <w:left w:val="nil"/>
              <w:bottom w:val="single" w:sz="4" w:space="0" w:color="auto"/>
              <w:right w:val="single" w:sz="8"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xml:space="preserve">              80 </w:t>
            </w:r>
          </w:p>
        </w:tc>
      </w:tr>
      <w:tr w:rsidR="00D846B6" w:rsidRPr="00D846B6" w:rsidTr="00C37691">
        <w:trPr>
          <w:trHeight w:val="474"/>
        </w:trPr>
        <w:tc>
          <w:tcPr>
            <w:tcW w:w="0" w:type="auto"/>
            <w:vMerge/>
            <w:tcBorders>
              <w:top w:val="nil"/>
              <w:left w:val="single" w:sz="8" w:space="0" w:color="auto"/>
              <w:bottom w:val="single" w:sz="4" w:space="0" w:color="auto"/>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Policies formulated</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No. of policies formulated</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xml:space="preserve">                2 </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xml:space="preserve">                  2 </w:t>
            </w:r>
          </w:p>
        </w:tc>
        <w:tc>
          <w:tcPr>
            <w:tcW w:w="0" w:type="auto"/>
            <w:tcBorders>
              <w:top w:val="nil"/>
              <w:left w:val="nil"/>
              <w:bottom w:val="single" w:sz="4" w:space="0" w:color="auto"/>
              <w:right w:val="single" w:sz="8"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xml:space="preserve">                1 </w:t>
            </w:r>
          </w:p>
        </w:tc>
      </w:tr>
      <w:tr w:rsidR="00D846B6" w:rsidRPr="00D846B6" w:rsidTr="00C37691">
        <w:trPr>
          <w:trHeight w:val="474"/>
        </w:trPr>
        <w:tc>
          <w:tcPr>
            <w:tcW w:w="0" w:type="auto"/>
            <w:vMerge/>
            <w:tcBorders>
              <w:top w:val="nil"/>
              <w:left w:val="single" w:sz="8" w:space="0" w:color="auto"/>
              <w:bottom w:val="single" w:sz="4" w:space="0" w:color="auto"/>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Farmers supported</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No of farmers supported</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xml:space="preserve">              80 </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xml:space="preserve">                80 </w:t>
            </w:r>
          </w:p>
        </w:tc>
        <w:tc>
          <w:tcPr>
            <w:tcW w:w="0" w:type="auto"/>
            <w:tcBorders>
              <w:top w:val="nil"/>
              <w:left w:val="nil"/>
              <w:bottom w:val="single" w:sz="4" w:space="0" w:color="auto"/>
              <w:right w:val="single" w:sz="8"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xml:space="preserve">            160 </w:t>
            </w:r>
          </w:p>
        </w:tc>
      </w:tr>
      <w:tr w:rsidR="00D846B6" w:rsidRPr="00D846B6" w:rsidTr="00C37691">
        <w:trPr>
          <w:trHeight w:val="474"/>
        </w:trPr>
        <w:tc>
          <w:tcPr>
            <w:tcW w:w="0" w:type="auto"/>
            <w:vMerge/>
            <w:tcBorders>
              <w:top w:val="nil"/>
              <w:left w:val="single" w:sz="8" w:space="0" w:color="auto"/>
              <w:bottom w:val="single" w:sz="4" w:space="0" w:color="auto"/>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Farmers trained</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No. Of farmers trained</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xml:space="preserve">            200 </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xml:space="preserve">              200 </w:t>
            </w:r>
          </w:p>
        </w:tc>
        <w:tc>
          <w:tcPr>
            <w:tcW w:w="0" w:type="auto"/>
            <w:tcBorders>
              <w:top w:val="nil"/>
              <w:left w:val="nil"/>
              <w:bottom w:val="single" w:sz="4" w:space="0" w:color="auto"/>
              <w:right w:val="single" w:sz="8"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xml:space="preserve">            400 </w:t>
            </w:r>
          </w:p>
        </w:tc>
      </w:tr>
      <w:tr w:rsidR="00D846B6" w:rsidRPr="00D846B6" w:rsidTr="00C37691">
        <w:trPr>
          <w:trHeight w:val="279"/>
        </w:trPr>
        <w:tc>
          <w:tcPr>
            <w:tcW w:w="0" w:type="auto"/>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B6E8A" w:rsidRPr="00D846B6" w:rsidRDefault="006B6E8A" w:rsidP="006B6E8A">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Livestock Production and Management</w:t>
            </w:r>
          </w:p>
        </w:tc>
      </w:tr>
      <w:tr w:rsidR="00D846B6" w:rsidRPr="00D846B6" w:rsidTr="00C37691">
        <w:trPr>
          <w:trHeight w:val="279"/>
        </w:trPr>
        <w:tc>
          <w:tcPr>
            <w:tcW w:w="0" w:type="auto"/>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B6E8A" w:rsidRPr="00D846B6" w:rsidRDefault="006B6E8A" w:rsidP="006B6E8A">
            <w:pPr>
              <w:jc w:val="center"/>
              <w:rPr>
                <w:rFonts w:ascii="Times New Roman" w:eastAsia="Times New Roman" w:hAnsi="Times New Roman" w:cs="Times New Roman"/>
                <w:b/>
                <w:bCs/>
              </w:rPr>
            </w:pPr>
            <w:r w:rsidRPr="00D846B6">
              <w:rPr>
                <w:rFonts w:ascii="Times New Roman" w:eastAsia="Times New Roman" w:hAnsi="Times New Roman" w:cs="Times New Roman"/>
                <w:b/>
                <w:bCs/>
              </w:rPr>
              <w:t>Outcome: Increased livestock production for socio-economic development and industrialization</w:t>
            </w:r>
          </w:p>
        </w:tc>
      </w:tr>
      <w:tr w:rsidR="00D846B6" w:rsidRPr="00D846B6" w:rsidTr="00C37691">
        <w:trPr>
          <w:trHeight w:val="1064"/>
        </w:trPr>
        <w:tc>
          <w:tcPr>
            <w:tcW w:w="0" w:type="auto"/>
            <w:vMerge w:val="restart"/>
            <w:tcBorders>
              <w:top w:val="nil"/>
              <w:left w:val="single" w:sz="8" w:space="0" w:color="auto"/>
              <w:bottom w:val="single" w:sz="4" w:space="0" w:color="auto"/>
              <w:right w:val="single" w:sz="4" w:space="0" w:color="auto"/>
            </w:tcBorders>
            <w:shd w:val="clear" w:color="auto" w:fill="auto"/>
            <w:hideMark/>
          </w:tcPr>
          <w:p w:rsidR="006B6E8A" w:rsidRPr="00D846B6" w:rsidRDefault="006B6E8A" w:rsidP="006B6E8A">
            <w:pPr>
              <w:jc w:val="center"/>
              <w:rPr>
                <w:rFonts w:ascii="Times New Roman" w:eastAsia="Times New Roman" w:hAnsi="Times New Roman" w:cs="Times New Roman"/>
              </w:rPr>
            </w:pPr>
            <w:r w:rsidRPr="00D846B6">
              <w:rPr>
                <w:rFonts w:ascii="Times New Roman" w:eastAsia="Times New Roman" w:hAnsi="Times New Roman" w:cs="Times New Roman"/>
              </w:rPr>
              <w:lastRenderedPageBreak/>
              <w:t xml:space="preserve"> SP 2.1 Livestock Resources Management and Development</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6E8A" w:rsidRPr="00D846B6" w:rsidRDefault="006B6E8A" w:rsidP="006B6E8A">
            <w:pPr>
              <w:jc w:val="center"/>
              <w:rPr>
                <w:rFonts w:ascii="Times New Roman" w:eastAsia="Times New Roman" w:hAnsi="Times New Roman" w:cs="Times New Roman"/>
              </w:rPr>
            </w:pPr>
            <w:r w:rsidRPr="00D846B6">
              <w:rPr>
                <w:rFonts w:ascii="Times New Roman" w:eastAsia="Times New Roman" w:hAnsi="Times New Roman" w:cs="Times New Roman"/>
              </w:rPr>
              <w:t>Livestock</w:t>
            </w:r>
          </w:p>
        </w:tc>
        <w:tc>
          <w:tcPr>
            <w:tcW w:w="0" w:type="auto"/>
            <w:tcBorders>
              <w:top w:val="nil"/>
              <w:left w:val="nil"/>
              <w:bottom w:val="single" w:sz="4" w:space="0" w:color="auto"/>
              <w:right w:val="single" w:sz="4" w:space="0" w:color="auto"/>
            </w:tcBorders>
            <w:shd w:val="clear" w:color="auto" w:fill="auto"/>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hay stores constructed</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No. Of hay stores constructed</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8"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C37691">
        <w:trPr>
          <w:trHeight w:val="1064"/>
        </w:trPr>
        <w:tc>
          <w:tcPr>
            <w:tcW w:w="0" w:type="auto"/>
            <w:vMerge/>
            <w:tcBorders>
              <w:top w:val="nil"/>
              <w:left w:val="single" w:sz="8" w:space="0" w:color="auto"/>
              <w:bottom w:val="single" w:sz="4" w:space="0" w:color="auto"/>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water troughs constructed</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No of water troughs constructed</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2</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2</w:t>
            </w:r>
          </w:p>
        </w:tc>
        <w:tc>
          <w:tcPr>
            <w:tcW w:w="0" w:type="auto"/>
            <w:tcBorders>
              <w:top w:val="nil"/>
              <w:left w:val="nil"/>
              <w:bottom w:val="single" w:sz="4" w:space="0" w:color="auto"/>
              <w:right w:val="single" w:sz="8"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2</w:t>
            </w:r>
          </w:p>
        </w:tc>
      </w:tr>
      <w:tr w:rsidR="00D846B6" w:rsidRPr="00D846B6" w:rsidTr="00C37691">
        <w:trPr>
          <w:trHeight w:val="1064"/>
        </w:trPr>
        <w:tc>
          <w:tcPr>
            <w:tcW w:w="0" w:type="auto"/>
            <w:vMerge/>
            <w:tcBorders>
              <w:top w:val="nil"/>
              <w:left w:val="single" w:sz="8" w:space="0" w:color="auto"/>
              <w:bottom w:val="single" w:sz="4" w:space="0" w:color="auto"/>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Maintained Demo farm</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No. of Maintained Demo farm</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8"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C37691">
        <w:trPr>
          <w:trHeight w:val="1064"/>
        </w:trPr>
        <w:tc>
          <w:tcPr>
            <w:tcW w:w="0" w:type="auto"/>
            <w:vMerge/>
            <w:tcBorders>
              <w:top w:val="nil"/>
              <w:left w:val="single" w:sz="8" w:space="0" w:color="auto"/>
              <w:bottom w:val="single" w:sz="4" w:space="0" w:color="auto"/>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6E8A" w:rsidRPr="00D846B6" w:rsidRDefault="006B6E8A" w:rsidP="006B6E8A">
            <w:pPr>
              <w:jc w:val="center"/>
              <w:rPr>
                <w:rFonts w:ascii="Times New Roman" w:eastAsia="Times New Roman" w:hAnsi="Times New Roman" w:cs="Times New Roman"/>
              </w:rPr>
            </w:pPr>
            <w:r w:rsidRPr="00D846B6">
              <w:rPr>
                <w:rFonts w:ascii="Times New Roman" w:eastAsia="Times New Roman" w:hAnsi="Times New Roman" w:cs="Times New Roman"/>
              </w:rPr>
              <w:t>Veterinary</w:t>
            </w:r>
          </w:p>
        </w:tc>
        <w:tc>
          <w:tcPr>
            <w:tcW w:w="0" w:type="auto"/>
            <w:tcBorders>
              <w:top w:val="nil"/>
              <w:left w:val="nil"/>
              <w:bottom w:val="single" w:sz="4" w:space="0" w:color="auto"/>
              <w:right w:val="single" w:sz="4" w:space="0" w:color="auto"/>
            </w:tcBorders>
            <w:shd w:val="clear" w:color="auto" w:fill="auto"/>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veterinary drugs procured</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veterinary drugs procured</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assorted</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xml:space="preserve">assorted </w:t>
            </w:r>
          </w:p>
        </w:tc>
        <w:tc>
          <w:tcPr>
            <w:tcW w:w="0" w:type="auto"/>
            <w:tcBorders>
              <w:top w:val="nil"/>
              <w:left w:val="nil"/>
              <w:bottom w:val="single" w:sz="4" w:space="0" w:color="auto"/>
              <w:right w:val="single" w:sz="8" w:space="0" w:color="auto"/>
            </w:tcBorders>
            <w:shd w:val="clear" w:color="auto" w:fill="auto"/>
            <w:noWrap/>
            <w:vAlign w:val="bottom"/>
            <w:hideMark/>
          </w:tcPr>
          <w:p w:rsidR="006B6E8A" w:rsidRPr="00D846B6" w:rsidRDefault="00B51C31" w:rsidP="006B6E8A">
            <w:pPr>
              <w:rPr>
                <w:rFonts w:ascii="Times New Roman" w:eastAsia="Times New Roman" w:hAnsi="Times New Roman" w:cs="Times New Roman"/>
              </w:rPr>
            </w:pPr>
            <w:r w:rsidRPr="00D846B6">
              <w:rPr>
                <w:rFonts w:ascii="Times New Roman" w:eastAsia="Times New Roman" w:hAnsi="Times New Roman" w:cs="Times New Roman"/>
              </w:rPr>
              <w:t>A</w:t>
            </w:r>
            <w:r w:rsidR="006B6E8A" w:rsidRPr="00D846B6">
              <w:rPr>
                <w:rFonts w:ascii="Times New Roman" w:eastAsia="Times New Roman" w:hAnsi="Times New Roman" w:cs="Times New Roman"/>
              </w:rPr>
              <w:t>ssorted</w:t>
            </w:r>
          </w:p>
        </w:tc>
      </w:tr>
      <w:tr w:rsidR="00D846B6" w:rsidRPr="00D846B6" w:rsidTr="00C37691">
        <w:trPr>
          <w:trHeight w:val="1064"/>
        </w:trPr>
        <w:tc>
          <w:tcPr>
            <w:tcW w:w="0" w:type="auto"/>
            <w:vMerge/>
            <w:tcBorders>
              <w:top w:val="nil"/>
              <w:left w:val="single" w:sz="8" w:space="0" w:color="auto"/>
              <w:bottom w:val="single" w:sz="4" w:space="0" w:color="auto"/>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quarterly surveillances conducted</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No. of quarterly surveillances conducted</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4</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4</w:t>
            </w:r>
          </w:p>
        </w:tc>
        <w:tc>
          <w:tcPr>
            <w:tcW w:w="0" w:type="auto"/>
            <w:tcBorders>
              <w:top w:val="nil"/>
              <w:left w:val="nil"/>
              <w:bottom w:val="single" w:sz="4" w:space="0" w:color="auto"/>
              <w:right w:val="single" w:sz="8"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4</w:t>
            </w:r>
          </w:p>
        </w:tc>
      </w:tr>
      <w:tr w:rsidR="00D846B6" w:rsidRPr="00D846B6" w:rsidTr="00C37691">
        <w:trPr>
          <w:trHeight w:val="1064"/>
        </w:trPr>
        <w:tc>
          <w:tcPr>
            <w:tcW w:w="0" w:type="auto"/>
            <w:vMerge/>
            <w:tcBorders>
              <w:top w:val="nil"/>
              <w:left w:val="single" w:sz="8" w:space="0" w:color="auto"/>
              <w:bottom w:val="single" w:sz="4" w:space="0" w:color="auto"/>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xml:space="preserve"> slaughterhouses constructed</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No. of slaughterhouses constructed</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8"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C37691">
        <w:trPr>
          <w:trHeight w:val="1064"/>
        </w:trPr>
        <w:tc>
          <w:tcPr>
            <w:tcW w:w="0" w:type="auto"/>
            <w:vMerge/>
            <w:tcBorders>
              <w:top w:val="nil"/>
              <w:left w:val="single" w:sz="8" w:space="0" w:color="auto"/>
              <w:bottom w:val="single" w:sz="4" w:space="0" w:color="auto"/>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slaughter slabs constructed</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No. of slaughter slabs constructed</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5</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5</w:t>
            </w:r>
          </w:p>
        </w:tc>
        <w:tc>
          <w:tcPr>
            <w:tcW w:w="0" w:type="auto"/>
            <w:tcBorders>
              <w:top w:val="nil"/>
              <w:left w:val="nil"/>
              <w:bottom w:val="single" w:sz="4" w:space="0" w:color="auto"/>
              <w:right w:val="single" w:sz="8"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5</w:t>
            </w:r>
          </w:p>
        </w:tc>
      </w:tr>
      <w:tr w:rsidR="00D846B6" w:rsidRPr="00D846B6" w:rsidTr="00C37691">
        <w:trPr>
          <w:trHeight w:val="1064"/>
        </w:trPr>
        <w:tc>
          <w:tcPr>
            <w:tcW w:w="0" w:type="auto"/>
            <w:vMerge/>
            <w:tcBorders>
              <w:top w:val="nil"/>
              <w:left w:val="single" w:sz="8" w:space="0" w:color="auto"/>
              <w:bottom w:val="single" w:sz="4" w:space="0" w:color="auto"/>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meat inspector trained</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No. of meat inspector trained</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5</w:t>
            </w:r>
          </w:p>
        </w:tc>
        <w:tc>
          <w:tcPr>
            <w:tcW w:w="0" w:type="auto"/>
            <w:tcBorders>
              <w:top w:val="nil"/>
              <w:left w:val="nil"/>
              <w:bottom w:val="single" w:sz="4" w:space="0" w:color="auto"/>
              <w:right w:val="single" w:sz="8"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5</w:t>
            </w:r>
          </w:p>
        </w:tc>
      </w:tr>
      <w:tr w:rsidR="00D846B6" w:rsidRPr="00D846B6" w:rsidTr="00C37691">
        <w:trPr>
          <w:trHeight w:val="279"/>
        </w:trPr>
        <w:tc>
          <w:tcPr>
            <w:tcW w:w="0" w:type="auto"/>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B6E8A" w:rsidRPr="00D846B6" w:rsidRDefault="006B6E8A" w:rsidP="006B6E8A">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Food Security and Sustainable Agriculture</w:t>
            </w:r>
          </w:p>
        </w:tc>
      </w:tr>
      <w:tr w:rsidR="00D846B6" w:rsidRPr="00D846B6" w:rsidTr="00C37691">
        <w:trPr>
          <w:trHeight w:val="279"/>
        </w:trPr>
        <w:tc>
          <w:tcPr>
            <w:tcW w:w="0" w:type="auto"/>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B6E8A" w:rsidRPr="00D846B6" w:rsidRDefault="006B6E8A" w:rsidP="006B6E8A">
            <w:pPr>
              <w:jc w:val="center"/>
              <w:rPr>
                <w:rFonts w:ascii="Times New Roman" w:eastAsia="Times New Roman" w:hAnsi="Times New Roman" w:cs="Times New Roman"/>
                <w:b/>
                <w:bCs/>
              </w:rPr>
            </w:pPr>
            <w:r w:rsidRPr="00D846B6">
              <w:rPr>
                <w:rFonts w:ascii="Times New Roman" w:eastAsia="Times New Roman" w:hAnsi="Times New Roman" w:cs="Times New Roman"/>
                <w:b/>
                <w:bCs/>
              </w:rPr>
              <w:t>Outcome: Increased County agricultural productivity</w:t>
            </w:r>
          </w:p>
        </w:tc>
      </w:tr>
      <w:tr w:rsidR="00D846B6" w:rsidRPr="00D846B6" w:rsidTr="00C37691">
        <w:trPr>
          <w:trHeight w:val="1064"/>
        </w:trPr>
        <w:tc>
          <w:tcPr>
            <w:tcW w:w="0" w:type="auto"/>
            <w:vMerge w:val="restart"/>
            <w:tcBorders>
              <w:top w:val="nil"/>
              <w:left w:val="single" w:sz="8" w:space="0" w:color="auto"/>
              <w:bottom w:val="single" w:sz="4" w:space="0" w:color="000000"/>
              <w:right w:val="single" w:sz="4" w:space="0" w:color="auto"/>
            </w:tcBorders>
            <w:shd w:val="clear" w:color="auto" w:fill="auto"/>
            <w:hideMark/>
          </w:tcPr>
          <w:p w:rsidR="006B6E8A" w:rsidRPr="00D846B6" w:rsidRDefault="006B6E8A" w:rsidP="006B6E8A">
            <w:pPr>
              <w:jc w:val="center"/>
              <w:rPr>
                <w:rFonts w:ascii="Times New Roman" w:eastAsia="Times New Roman" w:hAnsi="Times New Roman" w:cs="Times New Roman"/>
              </w:rPr>
            </w:pPr>
            <w:r w:rsidRPr="00D846B6">
              <w:rPr>
                <w:rFonts w:ascii="Times New Roman" w:eastAsia="Times New Roman" w:hAnsi="Times New Roman" w:cs="Times New Roman"/>
              </w:rPr>
              <w:t xml:space="preserve"> SP 3.1 Food Security and Sustainable Agriculture</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6E8A" w:rsidRPr="00D846B6" w:rsidRDefault="006B6E8A" w:rsidP="006B6E8A">
            <w:pPr>
              <w:jc w:val="center"/>
              <w:rPr>
                <w:rFonts w:ascii="Times New Roman" w:eastAsia="Times New Roman" w:hAnsi="Times New Roman" w:cs="Times New Roman"/>
              </w:rPr>
            </w:pPr>
            <w:r w:rsidRPr="00D846B6">
              <w:rPr>
                <w:rFonts w:ascii="Times New Roman" w:eastAsia="Times New Roman" w:hAnsi="Times New Roman" w:cs="Times New Roman"/>
              </w:rPr>
              <w:t>Food Security and Sustainable Agriculture</w:t>
            </w:r>
          </w:p>
        </w:tc>
        <w:tc>
          <w:tcPr>
            <w:tcW w:w="0" w:type="auto"/>
            <w:tcBorders>
              <w:top w:val="nil"/>
              <w:left w:val="nil"/>
              <w:bottom w:val="single" w:sz="4" w:space="0" w:color="auto"/>
              <w:right w:val="single" w:sz="4" w:space="0" w:color="auto"/>
            </w:tcBorders>
            <w:shd w:val="clear" w:color="auto" w:fill="auto"/>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Seeds procured and distributed</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MT of seeds procured and distributed</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40</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90</w:t>
            </w:r>
          </w:p>
        </w:tc>
        <w:tc>
          <w:tcPr>
            <w:tcW w:w="0" w:type="auto"/>
            <w:tcBorders>
              <w:top w:val="nil"/>
              <w:left w:val="nil"/>
              <w:bottom w:val="single" w:sz="4" w:space="0" w:color="auto"/>
              <w:right w:val="single" w:sz="8"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60</w:t>
            </w:r>
          </w:p>
        </w:tc>
      </w:tr>
      <w:tr w:rsidR="00D846B6" w:rsidRPr="00D846B6" w:rsidTr="00C37691">
        <w:trPr>
          <w:trHeight w:val="1064"/>
        </w:trPr>
        <w:tc>
          <w:tcPr>
            <w:tcW w:w="0" w:type="auto"/>
            <w:vMerge/>
            <w:tcBorders>
              <w:top w:val="nil"/>
              <w:left w:val="single" w:sz="8" w:space="0" w:color="auto"/>
              <w:bottom w:val="single" w:sz="4" w:space="0" w:color="000000"/>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Fertilizers procured and distributed</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MT of fertilizers procured and distributed</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86mt</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1145mt</w:t>
            </w:r>
          </w:p>
        </w:tc>
        <w:tc>
          <w:tcPr>
            <w:tcW w:w="0" w:type="auto"/>
            <w:tcBorders>
              <w:top w:val="nil"/>
              <w:left w:val="nil"/>
              <w:bottom w:val="single" w:sz="4" w:space="0" w:color="auto"/>
              <w:right w:val="single" w:sz="8"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64mt</w:t>
            </w:r>
          </w:p>
        </w:tc>
      </w:tr>
      <w:tr w:rsidR="00D846B6" w:rsidRPr="00D846B6" w:rsidTr="00C37691">
        <w:trPr>
          <w:trHeight w:val="1064"/>
        </w:trPr>
        <w:tc>
          <w:tcPr>
            <w:tcW w:w="0" w:type="auto"/>
            <w:vMerge/>
            <w:tcBorders>
              <w:top w:val="nil"/>
              <w:left w:val="single" w:sz="8" w:space="0" w:color="auto"/>
              <w:bottom w:val="single" w:sz="4" w:space="0" w:color="000000"/>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Farmers trained on simsim production</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No of farmers trained on simsim production</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60</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60</w:t>
            </w:r>
          </w:p>
        </w:tc>
        <w:tc>
          <w:tcPr>
            <w:tcW w:w="0" w:type="auto"/>
            <w:tcBorders>
              <w:top w:val="nil"/>
              <w:left w:val="nil"/>
              <w:bottom w:val="single" w:sz="4" w:space="0" w:color="auto"/>
              <w:right w:val="single" w:sz="8"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60</w:t>
            </w:r>
          </w:p>
        </w:tc>
      </w:tr>
      <w:tr w:rsidR="00D846B6" w:rsidRPr="00D846B6" w:rsidTr="00C37691">
        <w:trPr>
          <w:trHeight w:val="1064"/>
        </w:trPr>
        <w:tc>
          <w:tcPr>
            <w:tcW w:w="0" w:type="auto"/>
            <w:vMerge/>
            <w:tcBorders>
              <w:top w:val="nil"/>
              <w:left w:val="single" w:sz="8" w:space="0" w:color="auto"/>
              <w:bottom w:val="single" w:sz="4" w:space="0" w:color="000000"/>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Farmers trained on good agricultural practices</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No of farmers trained on good agricultural practices</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60</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60</w:t>
            </w:r>
          </w:p>
        </w:tc>
        <w:tc>
          <w:tcPr>
            <w:tcW w:w="0" w:type="auto"/>
            <w:tcBorders>
              <w:top w:val="nil"/>
              <w:left w:val="nil"/>
              <w:bottom w:val="single" w:sz="4" w:space="0" w:color="auto"/>
              <w:right w:val="single" w:sz="8"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60</w:t>
            </w:r>
          </w:p>
        </w:tc>
      </w:tr>
      <w:tr w:rsidR="00D846B6" w:rsidRPr="00D846B6" w:rsidTr="00C37691">
        <w:trPr>
          <w:trHeight w:val="1200"/>
        </w:trPr>
        <w:tc>
          <w:tcPr>
            <w:tcW w:w="0" w:type="auto"/>
            <w:vMerge/>
            <w:tcBorders>
              <w:top w:val="nil"/>
              <w:left w:val="single" w:sz="8" w:space="0" w:color="auto"/>
              <w:bottom w:val="single" w:sz="4" w:space="0" w:color="000000"/>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Emergency Locust Response Project</w:t>
            </w:r>
          </w:p>
        </w:tc>
        <w:tc>
          <w:tcPr>
            <w:tcW w:w="0" w:type="auto"/>
            <w:tcBorders>
              <w:top w:val="nil"/>
              <w:left w:val="nil"/>
              <w:bottom w:val="single" w:sz="4" w:space="0" w:color="auto"/>
              <w:right w:val="single" w:sz="4" w:space="0" w:color="auto"/>
            </w:tcBorders>
            <w:shd w:val="clear" w:color="auto" w:fill="auto"/>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Wards implementing livelihoods protected and rehabilitated</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No of wards implementing livelihoods protected and rehabilitated</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14</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14</w:t>
            </w:r>
          </w:p>
        </w:tc>
        <w:tc>
          <w:tcPr>
            <w:tcW w:w="0" w:type="auto"/>
            <w:tcBorders>
              <w:top w:val="nil"/>
              <w:left w:val="nil"/>
              <w:bottom w:val="single" w:sz="4" w:space="0" w:color="auto"/>
              <w:right w:val="single" w:sz="8" w:space="0" w:color="auto"/>
            </w:tcBorders>
            <w:shd w:val="clear" w:color="auto" w:fill="auto"/>
            <w:noWrap/>
            <w:vAlign w:val="bottom"/>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14</w:t>
            </w:r>
          </w:p>
        </w:tc>
      </w:tr>
      <w:tr w:rsidR="00D846B6" w:rsidRPr="00D846B6" w:rsidTr="00C37691">
        <w:trPr>
          <w:trHeight w:val="1200"/>
        </w:trPr>
        <w:tc>
          <w:tcPr>
            <w:tcW w:w="0" w:type="auto"/>
            <w:vMerge/>
            <w:tcBorders>
              <w:top w:val="nil"/>
              <w:left w:val="single" w:sz="8" w:space="0" w:color="auto"/>
              <w:bottom w:val="single" w:sz="4" w:space="0" w:color="000000"/>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Agriculture Sector Development Support Program</w:t>
            </w:r>
          </w:p>
        </w:tc>
        <w:tc>
          <w:tcPr>
            <w:tcW w:w="0" w:type="auto"/>
            <w:tcBorders>
              <w:top w:val="nil"/>
              <w:left w:val="nil"/>
              <w:bottom w:val="single" w:sz="4" w:space="0" w:color="auto"/>
              <w:right w:val="single" w:sz="4" w:space="0" w:color="auto"/>
            </w:tcBorders>
            <w:shd w:val="clear" w:color="auto" w:fill="auto"/>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Value chains actors’ (VCAs) capacities strengthened</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No of Value chains actors’ (VCAs) capacities strengthened</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3cva</w:t>
            </w:r>
          </w:p>
        </w:tc>
        <w:tc>
          <w:tcPr>
            <w:tcW w:w="0" w:type="auto"/>
            <w:tcBorders>
              <w:top w:val="nil"/>
              <w:left w:val="nil"/>
              <w:bottom w:val="single" w:sz="4" w:space="0" w:color="auto"/>
              <w:right w:val="single" w:sz="4"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3cva</w:t>
            </w:r>
          </w:p>
        </w:tc>
        <w:tc>
          <w:tcPr>
            <w:tcW w:w="0" w:type="auto"/>
            <w:tcBorders>
              <w:top w:val="nil"/>
              <w:left w:val="nil"/>
              <w:bottom w:val="single" w:sz="4" w:space="0" w:color="auto"/>
              <w:right w:val="single" w:sz="8" w:space="0" w:color="auto"/>
            </w:tcBorders>
            <w:shd w:val="clear" w:color="auto" w:fill="auto"/>
            <w:noWrap/>
            <w:vAlign w:val="bottom"/>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3cva</w:t>
            </w:r>
          </w:p>
        </w:tc>
      </w:tr>
      <w:tr w:rsidR="00D846B6" w:rsidRPr="00D846B6" w:rsidTr="00C37691">
        <w:trPr>
          <w:trHeight w:val="279"/>
        </w:trPr>
        <w:tc>
          <w:tcPr>
            <w:tcW w:w="0" w:type="auto"/>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B6E8A" w:rsidRPr="00D846B6" w:rsidRDefault="006B6E8A" w:rsidP="006B6E8A">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Irrigation Development and Management</w:t>
            </w:r>
          </w:p>
        </w:tc>
      </w:tr>
      <w:tr w:rsidR="00D846B6" w:rsidRPr="00D846B6" w:rsidTr="00C37691">
        <w:trPr>
          <w:trHeight w:val="279"/>
        </w:trPr>
        <w:tc>
          <w:tcPr>
            <w:tcW w:w="0" w:type="auto"/>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B6E8A" w:rsidRPr="00D846B6" w:rsidRDefault="006B6E8A" w:rsidP="006B6E8A">
            <w:pPr>
              <w:jc w:val="center"/>
              <w:rPr>
                <w:rFonts w:ascii="Times New Roman" w:eastAsia="Times New Roman" w:hAnsi="Times New Roman" w:cs="Times New Roman"/>
                <w:b/>
                <w:bCs/>
              </w:rPr>
            </w:pPr>
            <w:r w:rsidRPr="00D846B6">
              <w:rPr>
                <w:rFonts w:ascii="Times New Roman" w:eastAsia="Times New Roman" w:hAnsi="Times New Roman" w:cs="Times New Roman"/>
                <w:b/>
                <w:bCs/>
              </w:rPr>
              <w:t>Outcome: Increased agricultural productivity through irrigation and drainage services</w:t>
            </w:r>
          </w:p>
        </w:tc>
      </w:tr>
      <w:tr w:rsidR="00D846B6" w:rsidRPr="00D846B6" w:rsidTr="00C37691">
        <w:trPr>
          <w:trHeight w:val="712"/>
        </w:trPr>
        <w:tc>
          <w:tcPr>
            <w:tcW w:w="0" w:type="auto"/>
            <w:vMerge w:val="restart"/>
            <w:tcBorders>
              <w:top w:val="nil"/>
              <w:left w:val="single" w:sz="8" w:space="0" w:color="auto"/>
              <w:bottom w:val="single" w:sz="8" w:space="0" w:color="000000"/>
              <w:right w:val="single" w:sz="4" w:space="0" w:color="auto"/>
            </w:tcBorders>
            <w:shd w:val="clear" w:color="auto" w:fill="auto"/>
            <w:hideMark/>
          </w:tcPr>
          <w:p w:rsidR="006B6E8A" w:rsidRPr="00D846B6" w:rsidRDefault="006B6E8A" w:rsidP="006B6E8A">
            <w:pPr>
              <w:jc w:val="center"/>
              <w:rPr>
                <w:rFonts w:ascii="Times New Roman" w:eastAsia="Times New Roman" w:hAnsi="Times New Roman" w:cs="Times New Roman"/>
              </w:rPr>
            </w:pPr>
            <w:r w:rsidRPr="00D846B6">
              <w:rPr>
                <w:rFonts w:ascii="Times New Roman" w:eastAsia="Times New Roman" w:hAnsi="Times New Roman" w:cs="Times New Roman"/>
              </w:rPr>
              <w:t xml:space="preserve"> SP 4.1 Irrigation Development and Management</w:t>
            </w: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6B6E8A" w:rsidRPr="00D846B6" w:rsidRDefault="006B6E8A" w:rsidP="006B6E8A">
            <w:pPr>
              <w:jc w:val="center"/>
              <w:rPr>
                <w:rFonts w:ascii="Times New Roman" w:eastAsia="Times New Roman" w:hAnsi="Times New Roman" w:cs="Times New Roman"/>
              </w:rPr>
            </w:pPr>
            <w:r w:rsidRPr="00D846B6">
              <w:rPr>
                <w:rFonts w:ascii="Times New Roman" w:eastAsia="Times New Roman" w:hAnsi="Times New Roman" w:cs="Times New Roman"/>
              </w:rPr>
              <w:t xml:space="preserve"> Irrigation </w:t>
            </w:r>
          </w:p>
        </w:tc>
        <w:tc>
          <w:tcPr>
            <w:tcW w:w="0" w:type="auto"/>
            <w:tcBorders>
              <w:top w:val="nil"/>
              <w:left w:val="nil"/>
              <w:bottom w:val="single" w:sz="4" w:space="0" w:color="auto"/>
              <w:right w:val="single" w:sz="4" w:space="0" w:color="auto"/>
            </w:tcBorders>
            <w:shd w:val="clear" w:color="auto" w:fill="auto"/>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canals constructed</w:t>
            </w:r>
          </w:p>
        </w:tc>
        <w:tc>
          <w:tcPr>
            <w:tcW w:w="0" w:type="auto"/>
            <w:tcBorders>
              <w:top w:val="nil"/>
              <w:left w:val="nil"/>
              <w:bottom w:val="single" w:sz="4" w:space="0" w:color="auto"/>
              <w:right w:val="single" w:sz="4" w:space="0" w:color="auto"/>
            </w:tcBorders>
            <w:shd w:val="clear" w:color="auto" w:fill="auto"/>
            <w:noWrap/>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Length in km of canals constructed</w:t>
            </w:r>
          </w:p>
        </w:tc>
        <w:tc>
          <w:tcPr>
            <w:tcW w:w="0" w:type="auto"/>
            <w:tcBorders>
              <w:top w:val="nil"/>
              <w:left w:val="nil"/>
              <w:bottom w:val="single" w:sz="4" w:space="0" w:color="auto"/>
              <w:right w:val="single" w:sz="4" w:space="0" w:color="auto"/>
            </w:tcBorders>
            <w:shd w:val="clear" w:color="auto" w:fill="auto"/>
            <w:noWrap/>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xml:space="preserve">                1 </w:t>
            </w:r>
          </w:p>
        </w:tc>
        <w:tc>
          <w:tcPr>
            <w:tcW w:w="0" w:type="auto"/>
            <w:tcBorders>
              <w:top w:val="nil"/>
              <w:left w:val="nil"/>
              <w:bottom w:val="single" w:sz="4" w:space="0" w:color="auto"/>
              <w:right w:val="single" w:sz="4" w:space="0" w:color="auto"/>
            </w:tcBorders>
            <w:shd w:val="clear" w:color="auto" w:fill="auto"/>
            <w:noWrap/>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xml:space="preserve">                  1 </w:t>
            </w:r>
          </w:p>
        </w:tc>
        <w:tc>
          <w:tcPr>
            <w:tcW w:w="0" w:type="auto"/>
            <w:tcBorders>
              <w:top w:val="nil"/>
              <w:left w:val="nil"/>
              <w:bottom w:val="single" w:sz="4" w:space="0" w:color="auto"/>
              <w:right w:val="single" w:sz="8" w:space="0" w:color="auto"/>
            </w:tcBorders>
            <w:shd w:val="clear" w:color="auto" w:fill="auto"/>
            <w:noWrap/>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xml:space="preserve">                2 </w:t>
            </w:r>
          </w:p>
        </w:tc>
      </w:tr>
      <w:tr w:rsidR="00D846B6" w:rsidRPr="00D846B6" w:rsidTr="00C37691">
        <w:trPr>
          <w:trHeight w:val="712"/>
        </w:trPr>
        <w:tc>
          <w:tcPr>
            <w:tcW w:w="0" w:type="auto"/>
            <w:vMerge/>
            <w:tcBorders>
              <w:top w:val="nil"/>
              <w:left w:val="single" w:sz="8" w:space="0" w:color="auto"/>
              <w:bottom w:val="single" w:sz="8" w:space="0" w:color="000000"/>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vMerge/>
            <w:tcBorders>
              <w:top w:val="nil"/>
              <w:left w:val="single" w:sz="4" w:space="0" w:color="auto"/>
              <w:bottom w:val="single" w:sz="8" w:space="0" w:color="000000"/>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water pumps provided</w:t>
            </w:r>
          </w:p>
        </w:tc>
        <w:tc>
          <w:tcPr>
            <w:tcW w:w="0" w:type="auto"/>
            <w:tcBorders>
              <w:top w:val="nil"/>
              <w:left w:val="nil"/>
              <w:bottom w:val="single" w:sz="4" w:space="0" w:color="auto"/>
              <w:right w:val="single" w:sz="4" w:space="0" w:color="auto"/>
            </w:tcBorders>
            <w:shd w:val="clear" w:color="auto" w:fill="auto"/>
            <w:noWrap/>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No. of water pumps provided</w:t>
            </w:r>
          </w:p>
        </w:tc>
        <w:tc>
          <w:tcPr>
            <w:tcW w:w="0" w:type="auto"/>
            <w:tcBorders>
              <w:top w:val="nil"/>
              <w:left w:val="nil"/>
              <w:bottom w:val="single" w:sz="4" w:space="0" w:color="auto"/>
              <w:right w:val="single" w:sz="4" w:space="0" w:color="auto"/>
            </w:tcBorders>
            <w:shd w:val="clear" w:color="auto" w:fill="auto"/>
            <w:noWrap/>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xml:space="preserve">              15 </w:t>
            </w:r>
          </w:p>
        </w:tc>
        <w:tc>
          <w:tcPr>
            <w:tcW w:w="0" w:type="auto"/>
            <w:tcBorders>
              <w:top w:val="nil"/>
              <w:left w:val="nil"/>
              <w:bottom w:val="single" w:sz="4" w:space="0" w:color="auto"/>
              <w:right w:val="single" w:sz="4" w:space="0" w:color="auto"/>
            </w:tcBorders>
            <w:shd w:val="clear" w:color="auto" w:fill="auto"/>
            <w:noWrap/>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xml:space="preserve">                10 </w:t>
            </w:r>
          </w:p>
        </w:tc>
        <w:tc>
          <w:tcPr>
            <w:tcW w:w="0" w:type="auto"/>
            <w:tcBorders>
              <w:top w:val="nil"/>
              <w:left w:val="nil"/>
              <w:bottom w:val="single" w:sz="4" w:space="0" w:color="auto"/>
              <w:right w:val="single" w:sz="8" w:space="0" w:color="auto"/>
            </w:tcBorders>
            <w:shd w:val="clear" w:color="auto" w:fill="auto"/>
            <w:noWrap/>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xml:space="preserve">              10 </w:t>
            </w:r>
          </w:p>
        </w:tc>
      </w:tr>
      <w:tr w:rsidR="00D846B6" w:rsidRPr="00D846B6" w:rsidTr="00C37691">
        <w:trPr>
          <w:trHeight w:val="712"/>
        </w:trPr>
        <w:tc>
          <w:tcPr>
            <w:tcW w:w="0" w:type="auto"/>
            <w:vMerge/>
            <w:tcBorders>
              <w:top w:val="nil"/>
              <w:left w:val="single" w:sz="8" w:space="0" w:color="auto"/>
              <w:bottom w:val="single" w:sz="8" w:space="0" w:color="000000"/>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vMerge/>
            <w:tcBorders>
              <w:top w:val="nil"/>
              <w:left w:val="single" w:sz="4" w:space="0" w:color="auto"/>
              <w:bottom w:val="single" w:sz="8" w:space="0" w:color="000000"/>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water pans constructed</w:t>
            </w:r>
          </w:p>
        </w:tc>
        <w:tc>
          <w:tcPr>
            <w:tcW w:w="0" w:type="auto"/>
            <w:tcBorders>
              <w:top w:val="nil"/>
              <w:left w:val="nil"/>
              <w:bottom w:val="single" w:sz="4" w:space="0" w:color="auto"/>
              <w:right w:val="single" w:sz="4" w:space="0" w:color="auto"/>
            </w:tcBorders>
            <w:shd w:val="clear" w:color="auto" w:fill="auto"/>
            <w:noWrap/>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No. of water pans constructed</w:t>
            </w:r>
          </w:p>
        </w:tc>
        <w:tc>
          <w:tcPr>
            <w:tcW w:w="0" w:type="auto"/>
            <w:tcBorders>
              <w:top w:val="nil"/>
              <w:left w:val="nil"/>
              <w:bottom w:val="single" w:sz="4" w:space="0" w:color="auto"/>
              <w:right w:val="single" w:sz="4" w:space="0" w:color="auto"/>
            </w:tcBorders>
            <w:shd w:val="clear" w:color="auto" w:fill="auto"/>
            <w:noWrap/>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xml:space="preserve">                1 </w:t>
            </w:r>
          </w:p>
        </w:tc>
        <w:tc>
          <w:tcPr>
            <w:tcW w:w="0" w:type="auto"/>
            <w:tcBorders>
              <w:top w:val="nil"/>
              <w:left w:val="nil"/>
              <w:bottom w:val="single" w:sz="4" w:space="0" w:color="auto"/>
              <w:right w:val="single" w:sz="4" w:space="0" w:color="auto"/>
            </w:tcBorders>
            <w:shd w:val="clear" w:color="auto" w:fill="auto"/>
            <w:noWrap/>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xml:space="preserve">                  2 </w:t>
            </w:r>
          </w:p>
        </w:tc>
        <w:tc>
          <w:tcPr>
            <w:tcW w:w="0" w:type="auto"/>
            <w:tcBorders>
              <w:top w:val="nil"/>
              <w:left w:val="nil"/>
              <w:bottom w:val="single" w:sz="4" w:space="0" w:color="auto"/>
              <w:right w:val="single" w:sz="8" w:space="0" w:color="auto"/>
            </w:tcBorders>
            <w:shd w:val="clear" w:color="auto" w:fill="auto"/>
            <w:noWrap/>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xml:space="preserve">                1 </w:t>
            </w:r>
          </w:p>
        </w:tc>
      </w:tr>
      <w:tr w:rsidR="006B6E8A" w:rsidRPr="00D846B6" w:rsidTr="00C37691">
        <w:trPr>
          <w:trHeight w:val="963"/>
        </w:trPr>
        <w:tc>
          <w:tcPr>
            <w:tcW w:w="0" w:type="auto"/>
            <w:vMerge/>
            <w:tcBorders>
              <w:top w:val="nil"/>
              <w:left w:val="single" w:sz="8" w:space="0" w:color="auto"/>
              <w:bottom w:val="single" w:sz="8" w:space="0" w:color="000000"/>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vMerge/>
            <w:tcBorders>
              <w:top w:val="nil"/>
              <w:left w:val="single" w:sz="4" w:space="0" w:color="auto"/>
              <w:bottom w:val="single" w:sz="8" w:space="0" w:color="000000"/>
              <w:right w:val="single" w:sz="4" w:space="0" w:color="auto"/>
            </w:tcBorders>
            <w:vAlign w:val="center"/>
            <w:hideMark/>
          </w:tcPr>
          <w:p w:rsidR="006B6E8A" w:rsidRPr="00D846B6" w:rsidRDefault="006B6E8A" w:rsidP="006B6E8A">
            <w:pPr>
              <w:rPr>
                <w:rFonts w:ascii="Times New Roman" w:eastAsia="Times New Roman" w:hAnsi="Times New Roman" w:cs="Times New Roman"/>
              </w:rPr>
            </w:pPr>
          </w:p>
        </w:tc>
        <w:tc>
          <w:tcPr>
            <w:tcW w:w="0" w:type="auto"/>
            <w:tcBorders>
              <w:top w:val="nil"/>
              <w:left w:val="nil"/>
              <w:bottom w:val="single" w:sz="8" w:space="0" w:color="auto"/>
              <w:right w:val="single" w:sz="4" w:space="0" w:color="auto"/>
            </w:tcBorders>
            <w:shd w:val="clear" w:color="auto" w:fill="auto"/>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xml:space="preserve"> underground water tanks constructed</w:t>
            </w:r>
          </w:p>
        </w:tc>
        <w:tc>
          <w:tcPr>
            <w:tcW w:w="0" w:type="auto"/>
            <w:tcBorders>
              <w:top w:val="nil"/>
              <w:left w:val="nil"/>
              <w:bottom w:val="single" w:sz="8" w:space="0" w:color="auto"/>
              <w:right w:val="single" w:sz="4" w:space="0" w:color="auto"/>
            </w:tcBorders>
            <w:shd w:val="clear" w:color="auto" w:fill="auto"/>
            <w:noWrap/>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8" w:space="0" w:color="auto"/>
              <w:right w:val="single" w:sz="4" w:space="0" w:color="auto"/>
            </w:tcBorders>
            <w:shd w:val="clear" w:color="auto" w:fill="auto"/>
            <w:hideMark/>
          </w:tcPr>
          <w:p w:rsidR="006B6E8A" w:rsidRPr="00D846B6" w:rsidRDefault="006B6E8A" w:rsidP="006B6E8A">
            <w:pPr>
              <w:rPr>
                <w:rFonts w:ascii="Times New Roman" w:eastAsia="Times New Roman" w:hAnsi="Times New Roman" w:cs="Times New Roman"/>
              </w:rPr>
            </w:pPr>
            <w:r w:rsidRPr="00D846B6">
              <w:rPr>
                <w:rFonts w:ascii="Times New Roman" w:eastAsia="Times New Roman" w:hAnsi="Times New Roman" w:cs="Times New Roman"/>
              </w:rPr>
              <w:t>No. of underground water tanks constructed</w:t>
            </w:r>
          </w:p>
        </w:tc>
        <w:tc>
          <w:tcPr>
            <w:tcW w:w="0" w:type="auto"/>
            <w:tcBorders>
              <w:top w:val="nil"/>
              <w:left w:val="nil"/>
              <w:bottom w:val="single" w:sz="8" w:space="0" w:color="auto"/>
              <w:right w:val="single" w:sz="4" w:space="0" w:color="auto"/>
            </w:tcBorders>
            <w:shd w:val="clear" w:color="auto" w:fill="auto"/>
            <w:noWrap/>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4</w:t>
            </w:r>
          </w:p>
        </w:tc>
        <w:tc>
          <w:tcPr>
            <w:tcW w:w="0" w:type="auto"/>
            <w:tcBorders>
              <w:top w:val="nil"/>
              <w:left w:val="nil"/>
              <w:bottom w:val="single" w:sz="8" w:space="0" w:color="auto"/>
              <w:right w:val="single" w:sz="4" w:space="0" w:color="auto"/>
            </w:tcBorders>
            <w:shd w:val="clear" w:color="auto" w:fill="auto"/>
            <w:noWrap/>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5</w:t>
            </w:r>
          </w:p>
        </w:tc>
        <w:tc>
          <w:tcPr>
            <w:tcW w:w="0" w:type="auto"/>
            <w:tcBorders>
              <w:top w:val="nil"/>
              <w:left w:val="nil"/>
              <w:bottom w:val="single" w:sz="8" w:space="0" w:color="auto"/>
              <w:right w:val="single" w:sz="8" w:space="0" w:color="auto"/>
            </w:tcBorders>
            <w:shd w:val="clear" w:color="auto" w:fill="auto"/>
            <w:noWrap/>
            <w:hideMark/>
          </w:tcPr>
          <w:p w:rsidR="006B6E8A" w:rsidRPr="00D846B6" w:rsidRDefault="006B6E8A" w:rsidP="006B6E8A">
            <w:pPr>
              <w:jc w:val="right"/>
              <w:rPr>
                <w:rFonts w:ascii="Times New Roman" w:eastAsia="Times New Roman" w:hAnsi="Times New Roman" w:cs="Times New Roman"/>
              </w:rPr>
            </w:pPr>
            <w:r w:rsidRPr="00D846B6">
              <w:rPr>
                <w:rFonts w:ascii="Times New Roman" w:eastAsia="Times New Roman" w:hAnsi="Times New Roman" w:cs="Times New Roman"/>
              </w:rPr>
              <w:t>3</w:t>
            </w:r>
          </w:p>
        </w:tc>
      </w:tr>
    </w:tbl>
    <w:p w:rsidR="006B6E8A" w:rsidRPr="00D846B6" w:rsidRDefault="006B6E8A">
      <w:pPr>
        <w:spacing w:after="160" w:line="259" w:lineRule="auto"/>
        <w:rPr>
          <w:rFonts w:ascii="Times New Roman" w:hAnsi="Times New Roman" w:cs="Times New Roman"/>
          <w:b/>
          <w:sz w:val="24"/>
        </w:rPr>
      </w:pPr>
    </w:p>
    <w:p w:rsidR="003E4F1B" w:rsidRPr="00D846B6" w:rsidRDefault="003E4F1B">
      <w:pPr>
        <w:spacing w:after="160" w:line="259" w:lineRule="auto"/>
        <w:rPr>
          <w:rFonts w:ascii="Times New Roman" w:hAnsi="Times New Roman" w:cs="Times New Roman"/>
          <w:b/>
          <w:sz w:val="24"/>
        </w:rPr>
      </w:pPr>
      <w:r w:rsidRPr="00D846B6">
        <w:rPr>
          <w:rFonts w:ascii="Times New Roman" w:hAnsi="Times New Roman" w:cs="Times New Roman"/>
          <w:b/>
          <w:sz w:val="24"/>
        </w:rPr>
        <w:br w:type="page"/>
      </w:r>
    </w:p>
    <w:p w:rsidR="00EC0A9C" w:rsidRPr="00D846B6" w:rsidRDefault="00EC0A9C" w:rsidP="00A91EF9">
      <w:pPr>
        <w:pStyle w:val="Heading1"/>
        <w:rPr>
          <w:rFonts w:ascii="Times New Roman" w:eastAsia="Calibri" w:hAnsi="Times New Roman"/>
          <w:sz w:val="24"/>
        </w:rPr>
      </w:pPr>
      <w:bookmarkStart w:id="44" w:name="_Toc167036204"/>
      <w:r w:rsidRPr="00D846B6">
        <w:rPr>
          <w:rFonts w:ascii="Times New Roman" w:eastAsia="Calibri" w:hAnsi="Times New Roman"/>
          <w:sz w:val="24"/>
        </w:rPr>
        <w:lastRenderedPageBreak/>
        <w:t>VOTE 3419: ROADS, TRANSPORT AND PUBLIC WORKS</w:t>
      </w:r>
      <w:bookmarkEnd w:id="44"/>
    </w:p>
    <w:p w:rsidR="00334CFC" w:rsidRPr="00D846B6" w:rsidRDefault="00334CFC" w:rsidP="00334CFC">
      <w:pPr>
        <w:rPr>
          <w:rFonts w:ascii="Times New Roman" w:hAnsi="Times New Roman" w:cs="Times New Roman"/>
          <w:b/>
          <w:sz w:val="24"/>
          <w:szCs w:val="24"/>
        </w:rPr>
      </w:pPr>
    </w:p>
    <w:p w:rsidR="008216E2" w:rsidRPr="00D846B6" w:rsidRDefault="008216E2" w:rsidP="008C1EEA">
      <w:pPr>
        <w:jc w:val="both"/>
        <w:rPr>
          <w:rFonts w:ascii="Times New Roman" w:hAnsi="Times New Roman" w:cs="Times New Roman"/>
          <w:b/>
          <w:sz w:val="24"/>
          <w:szCs w:val="24"/>
        </w:rPr>
      </w:pPr>
      <w:r w:rsidRPr="00D846B6">
        <w:rPr>
          <w:rFonts w:ascii="Times New Roman" w:hAnsi="Times New Roman" w:cs="Times New Roman"/>
          <w:b/>
          <w:sz w:val="24"/>
          <w:szCs w:val="24"/>
        </w:rPr>
        <w:t>Part A. Vision</w:t>
      </w:r>
    </w:p>
    <w:p w:rsidR="008216E2" w:rsidRPr="00D846B6" w:rsidRDefault="008216E2" w:rsidP="008C1EEA">
      <w:pPr>
        <w:jc w:val="both"/>
        <w:rPr>
          <w:rFonts w:ascii="Times New Roman" w:hAnsi="Times New Roman" w:cs="Times New Roman"/>
          <w:sz w:val="24"/>
        </w:rPr>
      </w:pPr>
      <w:r w:rsidRPr="00D846B6">
        <w:rPr>
          <w:rFonts w:ascii="Times New Roman" w:hAnsi="Times New Roman" w:cs="Times New Roman"/>
          <w:sz w:val="24"/>
        </w:rPr>
        <w:t>To provide quality road and transportation infrastructure to spur socio-economic growth and development in Mandera County and the region and at large.</w:t>
      </w:r>
    </w:p>
    <w:p w:rsidR="00334CFC" w:rsidRPr="00D846B6" w:rsidRDefault="00334CFC" w:rsidP="008C1EEA">
      <w:pPr>
        <w:jc w:val="both"/>
        <w:rPr>
          <w:rFonts w:ascii="Times New Roman" w:hAnsi="Times New Roman" w:cs="Times New Roman"/>
          <w:b/>
          <w:sz w:val="24"/>
          <w:szCs w:val="24"/>
        </w:rPr>
      </w:pPr>
    </w:p>
    <w:p w:rsidR="008216E2" w:rsidRPr="00D846B6" w:rsidRDefault="008216E2" w:rsidP="008C1EEA">
      <w:pPr>
        <w:jc w:val="both"/>
        <w:rPr>
          <w:rFonts w:ascii="Times New Roman" w:hAnsi="Times New Roman" w:cs="Times New Roman"/>
          <w:b/>
          <w:sz w:val="24"/>
          <w:szCs w:val="24"/>
        </w:rPr>
      </w:pPr>
      <w:r w:rsidRPr="00D846B6">
        <w:rPr>
          <w:rFonts w:ascii="Times New Roman" w:hAnsi="Times New Roman" w:cs="Times New Roman"/>
          <w:b/>
          <w:sz w:val="24"/>
          <w:szCs w:val="24"/>
        </w:rPr>
        <w:t>Part B. Mission</w:t>
      </w:r>
    </w:p>
    <w:p w:rsidR="008216E2" w:rsidRPr="00D846B6" w:rsidRDefault="008216E2" w:rsidP="008C1EEA">
      <w:pPr>
        <w:jc w:val="both"/>
        <w:rPr>
          <w:rFonts w:ascii="Times New Roman" w:hAnsi="Times New Roman" w:cs="Times New Roman"/>
          <w:sz w:val="24"/>
        </w:rPr>
      </w:pPr>
      <w:r w:rsidRPr="00D846B6">
        <w:rPr>
          <w:rFonts w:ascii="Times New Roman" w:hAnsi="Times New Roman" w:cs="Times New Roman"/>
          <w:sz w:val="24"/>
        </w:rPr>
        <w:t>To facilitate the construction, upgrading, rehabilitation, and effective maintenance of all infrastructure facilities in Mandera County and to enhance regional connectivity for sustainable socio-economic growth and development in line with Kenya vision 2030.</w:t>
      </w:r>
    </w:p>
    <w:p w:rsidR="008216E2" w:rsidRPr="00D846B6" w:rsidRDefault="008216E2" w:rsidP="008C1EEA">
      <w:pPr>
        <w:contextualSpacing/>
        <w:jc w:val="both"/>
        <w:rPr>
          <w:rFonts w:ascii="Times New Roman" w:hAnsi="Times New Roman" w:cs="Times New Roman"/>
          <w:sz w:val="24"/>
          <w:szCs w:val="24"/>
        </w:rPr>
      </w:pPr>
    </w:p>
    <w:p w:rsidR="008216E2" w:rsidRPr="00D846B6" w:rsidRDefault="008216E2" w:rsidP="008C1EEA">
      <w:pPr>
        <w:jc w:val="both"/>
        <w:rPr>
          <w:rFonts w:ascii="Times New Roman" w:hAnsi="Times New Roman" w:cs="Times New Roman"/>
          <w:b/>
          <w:sz w:val="24"/>
          <w:szCs w:val="24"/>
        </w:rPr>
      </w:pPr>
      <w:r w:rsidRPr="00D846B6">
        <w:rPr>
          <w:rFonts w:ascii="Times New Roman" w:hAnsi="Times New Roman" w:cs="Times New Roman"/>
          <w:b/>
          <w:sz w:val="24"/>
          <w:szCs w:val="24"/>
        </w:rPr>
        <w:t>Part C. Performance Overview and Background for Programme(s) Funding</w:t>
      </w:r>
    </w:p>
    <w:p w:rsidR="008216E2" w:rsidRPr="00D846B6" w:rsidRDefault="008216E2" w:rsidP="008C1EEA">
      <w:pPr>
        <w:jc w:val="both"/>
        <w:rPr>
          <w:rFonts w:ascii="Times New Roman" w:hAnsi="Times New Roman" w:cs="Times New Roman"/>
          <w:sz w:val="24"/>
        </w:rPr>
      </w:pPr>
      <w:r w:rsidRPr="00D846B6">
        <w:rPr>
          <w:rFonts w:ascii="Times New Roman" w:hAnsi="Times New Roman" w:cs="Times New Roman"/>
          <w:sz w:val="24"/>
        </w:rPr>
        <w:t>The department enhanced infrastructural development which improved accessibility connectivity, reduced travel time, improved security and promoted economic activities in the County through the following intervention; Bitumen Roads Mandera Town roads- 1.5 Km),</w:t>
      </w:r>
      <w:r w:rsidR="00C92884" w:rsidRPr="00D846B6">
        <w:rPr>
          <w:rFonts w:ascii="Times New Roman" w:hAnsi="Times New Roman" w:cs="Times New Roman"/>
          <w:sz w:val="24"/>
        </w:rPr>
        <w:t xml:space="preserve"> </w:t>
      </w:r>
      <w:r w:rsidRPr="00D846B6">
        <w:rPr>
          <w:rFonts w:ascii="Times New Roman" w:hAnsi="Times New Roman" w:cs="Times New Roman"/>
          <w:sz w:val="24"/>
        </w:rPr>
        <w:t>Construction of 8 No. Box culverts in various parts of the county,</w:t>
      </w:r>
      <w:r w:rsidR="00C92884" w:rsidRPr="00D846B6">
        <w:rPr>
          <w:rFonts w:ascii="Times New Roman" w:hAnsi="Times New Roman" w:cs="Times New Roman"/>
          <w:sz w:val="24"/>
        </w:rPr>
        <w:t xml:space="preserve"> construction of all-</w:t>
      </w:r>
      <w:r w:rsidRPr="00D846B6">
        <w:rPr>
          <w:rFonts w:ascii="Times New Roman" w:hAnsi="Times New Roman" w:cs="Times New Roman"/>
          <w:sz w:val="24"/>
        </w:rPr>
        <w:t>weather Murram roads (Over 420 Km),</w:t>
      </w:r>
      <w:r w:rsidR="00C92884" w:rsidRPr="00D846B6">
        <w:rPr>
          <w:rFonts w:ascii="Times New Roman" w:hAnsi="Times New Roman" w:cs="Times New Roman"/>
          <w:sz w:val="24"/>
        </w:rPr>
        <w:t xml:space="preserve"> </w:t>
      </w:r>
      <w:r w:rsidRPr="00D846B6">
        <w:rPr>
          <w:rFonts w:ascii="Times New Roman" w:hAnsi="Times New Roman" w:cs="Times New Roman"/>
          <w:sz w:val="24"/>
        </w:rPr>
        <w:t xml:space="preserve">Maintenance of 115km of </w:t>
      </w:r>
      <w:r w:rsidR="00C92884" w:rsidRPr="00D846B6">
        <w:rPr>
          <w:rFonts w:ascii="Times New Roman" w:hAnsi="Times New Roman" w:cs="Times New Roman"/>
          <w:sz w:val="24"/>
        </w:rPr>
        <w:t xml:space="preserve">Roads, </w:t>
      </w:r>
      <w:r w:rsidRPr="00D846B6">
        <w:rPr>
          <w:rFonts w:ascii="Times New Roman" w:hAnsi="Times New Roman" w:cs="Times New Roman"/>
          <w:sz w:val="24"/>
        </w:rPr>
        <w:t xml:space="preserve">Construction of more than 15 </w:t>
      </w:r>
      <w:r w:rsidR="00C92884" w:rsidRPr="00D846B6">
        <w:rPr>
          <w:rFonts w:ascii="Times New Roman" w:hAnsi="Times New Roman" w:cs="Times New Roman"/>
          <w:sz w:val="24"/>
        </w:rPr>
        <w:t xml:space="preserve">drifts across seasonal streams. </w:t>
      </w:r>
      <w:r w:rsidRPr="00D846B6">
        <w:rPr>
          <w:rFonts w:ascii="Times New Roman" w:hAnsi="Times New Roman" w:cs="Times New Roman"/>
          <w:sz w:val="24"/>
        </w:rPr>
        <w:t xml:space="preserve">Over 100km of new unclassified roads have been successfully bush cleared and </w:t>
      </w:r>
      <w:r w:rsidR="00C92884" w:rsidRPr="00D846B6">
        <w:rPr>
          <w:rFonts w:ascii="Times New Roman" w:hAnsi="Times New Roman" w:cs="Times New Roman"/>
          <w:sz w:val="24"/>
        </w:rPr>
        <w:t xml:space="preserve">opened while construction of 5 Airstrips </w:t>
      </w:r>
      <w:r w:rsidRPr="00D846B6">
        <w:rPr>
          <w:rFonts w:ascii="Times New Roman" w:hAnsi="Times New Roman" w:cs="Times New Roman"/>
          <w:sz w:val="24"/>
        </w:rPr>
        <w:t>(Elwak, Takaba, Banisa, Rhamu and Lafey Towns)</w:t>
      </w:r>
      <w:r w:rsidR="00C92884" w:rsidRPr="00D846B6">
        <w:rPr>
          <w:rFonts w:ascii="Times New Roman" w:hAnsi="Times New Roman" w:cs="Times New Roman"/>
          <w:sz w:val="24"/>
        </w:rPr>
        <w:t xml:space="preserve"> have also been undertaken.</w:t>
      </w:r>
    </w:p>
    <w:p w:rsidR="00C92884" w:rsidRPr="00D846B6" w:rsidRDefault="00C92884" w:rsidP="008C1EEA">
      <w:pPr>
        <w:jc w:val="both"/>
        <w:rPr>
          <w:rFonts w:ascii="Times New Roman" w:hAnsi="Times New Roman" w:cs="Times New Roman"/>
          <w:sz w:val="24"/>
        </w:rPr>
      </w:pPr>
    </w:p>
    <w:p w:rsidR="008216E2" w:rsidRPr="00D846B6" w:rsidRDefault="00C92884" w:rsidP="008C1EEA">
      <w:pPr>
        <w:jc w:val="both"/>
        <w:rPr>
          <w:rFonts w:ascii="Times New Roman" w:hAnsi="Times New Roman" w:cs="Times New Roman"/>
          <w:sz w:val="24"/>
        </w:rPr>
      </w:pPr>
      <w:r w:rsidRPr="00D846B6">
        <w:rPr>
          <w:rFonts w:ascii="Times New Roman" w:hAnsi="Times New Roman" w:cs="Times New Roman"/>
          <w:sz w:val="24"/>
        </w:rPr>
        <w:t>The County G</w:t>
      </w:r>
      <w:r w:rsidR="008216E2" w:rsidRPr="00D846B6">
        <w:rPr>
          <w:rFonts w:ascii="Times New Roman" w:hAnsi="Times New Roman" w:cs="Times New Roman"/>
          <w:sz w:val="24"/>
        </w:rPr>
        <w:t>overnment has partnered with other governmental and non-governmental body in its quest to achieve quality road infrastructure, in order to spur social-economic growth in Mandera County. Some of these agencies include KeNHA, KURA, KeRRA, the World Bank among others. They have partnered with the county in constructing the following roads:135km of low volume seal road from Rhamu to Elwak (KeNHA); 20km tarmac Road within Mandera Town Completed, Ongoing 7km in Mandera East and 6 Km in Banisa (KURA);70km of low volume seal Ro</w:t>
      </w:r>
      <w:r w:rsidRPr="00D846B6">
        <w:rPr>
          <w:rFonts w:ascii="Times New Roman" w:hAnsi="Times New Roman" w:cs="Times New Roman"/>
          <w:sz w:val="24"/>
        </w:rPr>
        <w:t>ads from Mandera – Fino (KeRRA).</w:t>
      </w:r>
    </w:p>
    <w:p w:rsidR="00A91EF9" w:rsidRPr="00D846B6" w:rsidRDefault="00A91EF9" w:rsidP="008C1EEA">
      <w:pPr>
        <w:jc w:val="both"/>
        <w:rPr>
          <w:rFonts w:ascii="Times New Roman" w:hAnsi="Times New Roman" w:cs="Times New Roman"/>
          <w:sz w:val="24"/>
        </w:rPr>
      </w:pPr>
    </w:p>
    <w:p w:rsidR="008216E2" w:rsidRPr="00D846B6" w:rsidRDefault="008216E2" w:rsidP="008C1EEA">
      <w:pPr>
        <w:jc w:val="both"/>
        <w:rPr>
          <w:rFonts w:ascii="Times New Roman" w:hAnsi="Times New Roman" w:cs="Times New Roman"/>
          <w:b/>
          <w:sz w:val="24"/>
        </w:rPr>
      </w:pPr>
      <w:r w:rsidRPr="00D846B6">
        <w:rPr>
          <w:rFonts w:ascii="Times New Roman" w:hAnsi="Times New Roman" w:cs="Times New Roman"/>
          <w:b/>
          <w:sz w:val="24"/>
        </w:rPr>
        <w:t>Public Works</w:t>
      </w:r>
    </w:p>
    <w:p w:rsidR="008216E2" w:rsidRPr="00D846B6" w:rsidRDefault="008216E2" w:rsidP="008C1EEA">
      <w:pPr>
        <w:widowControl w:val="0"/>
        <w:autoSpaceDE w:val="0"/>
        <w:autoSpaceDN w:val="0"/>
        <w:spacing w:before="70"/>
        <w:jc w:val="both"/>
        <w:rPr>
          <w:rFonts w:ascii="Times New Roman" w:eastAsia="Times New Roman" w:hAnsi="Times New Roman" w:cs="Times New Roman"/>
          <w:sz w:val="24"/>
          <w:szCs w:val="24"/>
        </w:rPr>
      </w:pPr>
      <w:r w:rsidRPr="00D846B6">
        <w:rPr>
          <w:rFonts w:ascii="Times New Roman" w:hAnsi="Times New Roman" w:cs="Times New Roman"/>
          <w:sz w:val="24"/>
        </w:rPr>
        <w:t>The sub-sector’s Flagship Projects completed and operationalized are</w:t>
      </w:r>
      <w:r w:rsidRPr="00D846B6">
        <w:rPr>
          <w:rFonts w:ascii="Times New Roman" w:eastAsia="Times New Roman" w:hAnsi="Times New Roman" w:cs="Times New Roman"/>
          <w:bCs/>
          <w:iCs/>
          <w:sz w:val="24"/>
          <w:szCs w:val="24"/>
          <w:lang w:val="en-GB" w:eastAsia="x-none"/>
        </w:rPr>
        <w:t xml:space="preserve">: - </w:t>
      </w:r>
    </w:p>
    <w:p w:rsidR="008216E2" w:rsidRPr="00D846B6" w:rsidRDefault="008216E2" w:rsidP="00C92884">
      <w:pPr>
        <w:pStyle w:val="ListParagraph"/>
        <w:numPr>
          <w:ilvl w:val="0"/>
          <w:numId w:val="35"/>
        </w:numPr>
        <w:spacing w:after="160"/>
        <w:jc w:val="both"/>
        <w:rPr>
          <w:rFonts w:ascii="Times New Roman" w:hAnsi="Times New Roman" w:cs="Times New Roman"/>
          <w:sz w:val="24"/>
          <w:szCs w:val="24"/>
        </w:rPr>
      </w:pPr>
      <w:r w:rsidRPr="00D846B6">
        <w:rPr>
          <w:rFonts w:ascii="Times New Roman" w:hAnsi="Times New Roman" w:cs="Times New Roman"/>
          <w:sz w:val="24"/>
          <w:szCs w:val="24"/>
        </w:rPr>
        <w:t>The County Headquarters;</w:t>
      </w:r>
    </w:p>
    <w:p w:rsidR="00C92884" w:rsidRPr="00D846B6" w:rsidRDefault="00C92884" w:rsidP="00C92884">
      <w:pPr>
        <w:pStyle w:val="ListParagraph"/>
        <w:numPr>
          <w:ilvl w:val="0"/>
          <w:numId w:val="35"/>
        </w:numPr>
        <w:spacing w:after="160"/>
        <w:jc w:val="both"/>
        <w:rPr>
          <w:rFonts w:ascii="Times New Roman" w:hAnsi="Times New Roman" w:cs="Times New Roman"/>
          <w:sz w:val="24"/>
          <w:szCs w:val="24"/>
        </w:rPr>
      </w:pPr>
      <w:r w:rsidRPr="00D846B6">
        <w:rPr>
          <w:rFonts w:ascii="Times New Roman" w:hAnsi="Times New Roman" w:cs="Times New Roman"/>
          <w:sz w:val="24"/>
          <w:szCs w:val="24"/>
        </w:rPr>
        <w:t>Governor’s residence;</w:t>
      </w:r>
    </w:p>
    <w:p w:rsidR="008216E2" w:rsidRPr="00D846B6" w:rsidRDefault="008216E2" w:rsidP="00C92884">
      <w:pPr>
        <w:pStyle w:val="ListParagraph"/>
        <w:numPr>
          <w:ilvl w:val="0"/>
          <w:numId w:val="35"/>
        </w:numPr>
        <w:spacing w:after="160"/>
        <w:jc w:val="both"/>
        <w:rPr>
          <w:rFonts w:ascii="Times New Roman" w:hAnsi="Times New Roman" w:cs="Times New Roman"/>
          <w:sz w:val="24"/>
          <w:szCs w:val="24"/>
        </w:rPr>
      </w:pPr>
      <w:r w:rsidRPr="00D846B6">
        <w:rPr>
          <w:rFonts w:ascii="Times New Roman" w:hAnsi="Times New Roman" w:cs="Times New Roman"/>
          <w:sz w:val="24"/>
          <w:szCs w:val="24"/>
        </w:rPr>
        <w:t>Deputy Governor’s Residence</w:t>
      </w:r>
    </w:p>
    <w:p w:rsidR="008216E2" w:rsidRPr="00D846B6" w:rsidRDefault="008216E2" w:rsidP="008C1EEA">
      <w:pPr>
        <w:jc w:val="both"/>
        <w:rPr>
          <w:rFonts w:ascii="Times New Roman" w:eastAsia="Times New Roman" w:hAnsi="Times New Roman" w:cs="Times New Roman"/>
          <w:sz w:val="24"/>
          <w:szCs w:val="24"/>
        </w:rPr>
      </w:pPr>
      <w:r w:rsidRPr="00D846B6">
        <w:rPr>
          <w:rFonts w:ascii="Times New Roman" w:hAnsi="Times New Roman" w:cs="Times New Roman"/>
          <w:b/>
          <w:sz w:val="24"/>
        </w:rPr>
        <w:t>Challenges</w:t>
      </w:r>
      <w:r w:rsidR="00E77B31" w:rsidRPr="00D846B6">
        <w:rPr>
          <w:rFonts w:ascii="Times New Roman" w:hAnsi="Times New Roman" w:cs="Times New Roman"/>
          <w:b/>
          <w:sz w:val="24"/>
        </w:rPr>
        <w:t xml:space="preserve"> encountered by the sector</w:t>
      </w:r>
    </w:p>
    <w:p w:rsidR="008216E2" w:rsidRPr="00D846B6" w:rsidRDefault="008216E2" w:rsidP="008C1EEA">
      <w:pPr>
        <w:numPr>
          <w:ilvl w:val="0"/>
          <w:numId w:val="18"/>
        </w:numPr>
        <w:spacing w:after="200"/>
        <w:contextualSpacing/>
        <w:jc w:val="both"/>
        <w:rPr>
          <w:rFonts w:ascii="Times New Roman" w:eastAsia="Cambria" w:hAnsi="Times New Roman" w:cs="Times New Roman"/>
          <w:sz w:val="24"/>
          <w:szCs w:val="24"/>
        </w:rPr>
      </w:pPr>
      <w:r w:rsidRPr="00D846B6">
        <w:rPr>
          <w:rFonts w:ascii="Times New Roman" w:eastAsia="Cambria" w:hAnsi="Times New Roman" w:cs="Times New Roman"/>
          <w:sz w:val="24"/>
          <w:szCs w:val="24"/>
        </w:rPr>
        <w:t>Lack of equipment for road construction;</w:t>
      </w:r>
    </w:p>
    <w:p w:rsidR="008216E2" w:rsidRPr="00D846B6" w:rsidRDefault="008216E2" w:rsidP="008C1EEA">
      <w:pPr>
        <w:numPr>
          <w:ilvl w:val="0"/>
          <w:numId w:val="18"/>
        </w:numPr>
        <w:spacing w:after="200"/>
        <w:contextualSpacing/>
        <w:jc w:val="both"/>
        <w:rPr>
          <w:rFonts w:ascii="Times New Roman" w:eastAsia="Cambria" w:hAnsi="Times New Roman" w:cs="Times New Roman"/>
          <w:sz w:val="24"/>
          <w:szCs w:val="24"/>
        </w:rPr>
      </w:pPr>
      <w:r w:rsidRPr="00D846B6">
        <w:rPr>
          <w:rFonts w:ascii="Times New Roman" w:eastAsia="Cambria" w:hAnsi="Times New Roman" w:cs="Times New Roman"/>
          <w:sz w:val="24"/>
          <w:szCs w:val="24"/>
        </w:rPr>
        <w:t>Inadequate vehicles for project monitoring;</w:t>
      </w:r>
    </w:p>
    <w:p w:rsidR="008216E2" w:rsidRPr="00D846B6" w:rsidRDefault="008216E2" w:rsidP="008C1EEA">
      <w:pPr>
        <w:numPr>
          <w:ilvl w:val="0"/>
          <w:numId w:val="18"/>
        </w:numPr>
        <w:spacing w:after="200"/>
        <w:contextualSpacing/>
        <w:jc w:val="both"/>
        <w:rPr>
          <w:rFonts w:ascii="Times New Roman" w:eastAsia="Cambria" w:hAnsi="Times New Roman" w:cs="Times New Roman"/>
          <w:sz w:val="24"/>
          <w:szCs w:val="24"/>
        </w:rPr>
      </w:pPr>
      <w:r w:rsidRPr="00D846B6">
        <w:rPr>
          <w:rFonts w:ascii="Times New Roman" w:eastAsia="Cambria" w:hAnsi="Times New Roman" w:cs="Times New Roman"/>
          <w:sz w:val="24"/>
          <w:szCs w:val="24"/>
        </w:rPr>
        <w:t>High cost of repairs and maintenance of vehicles;</w:t>
      </w:r>
    </w:p>
    <w:p w:rsidR="008216E2" w:rsidRPr="00D846B6" w:rsidRDefault="008216E2" w:rsidP="008C1EEA">
      <w:pPr>
        <w:numPr>
          <w:ilvl w:val="0"/>
          <w:numId w:val="18"/>
        </w:numPr>
        <w:spacing w:after="200"/>
        <w:contextualSpacing/>
        <w:jc w:val="both"/>
        <w:rPr>
          <w:rFonts w:ascii="Times New Roman" w:eastAsia="Cambria" w:hAnsi="Times New Roman" w:cs="Times New Roman"/>
          <w:sz w:val="24"/>
          <w:szCs w:val="24"/>
        </w:rPr>
      </w:pPr>
      <w:r w:rsidRPr="00D846B6">
        <w:rPr>
          <w:rFonts w:ascii="Times New Roman" w:eastAsia="Cambria" w:hAnsi="Times New Roman" w:cs="Times New Roman"/>
          <w:sz w:val="24"/>
          <w:szCs w:val="24"/>
        </w:rPr>
        <w:t>Lack of quality skilled mechanics to repair vehicle;</w:t>
      </w:r>
    </w:p>
    <w:p w:rsidR="008216E2" w:rsidRPr="00D846B6" w:rsidRDefault="008216E2" w:rsidP="008C1EEA">
      <w:pPr>
        <w:numPr>
          <w:ilvl w:val="0"/>
          <w:numId w:val="18"/>
        </w:numPr>
        <w:spacing w:after="200"/>
        <w:contextualSpacing/>
        <w:jc w:val="both"/>
        <w:rPr>
          <w:rFonts w:ascii="Times New Roman" w:eastAsia="Cambria" w:hAnsi="Times New Roman" w:cs="Times New Roman"/>
          <w:sz w:val="24"/>
          <w:szCs w:val="24"/>
        </w:rPr>
      </w:pPr>
      <w:r w:rsidRPr="00D846B6">
        <w:rPr>
          <w:rFonts w:ascii="Times New Roman" w:eastAsia="Cambria" w:hAnsi="Times New Roman" w:cs="Times New Roman"/>
          <w:sz w:val="24"/>
          <w:szCs w:val="24"/>
        </w:rPr>
        <w:t>Lack fund for repair and maintenance for vehicles, plant and equipment;</w:t>
      </w:r>
    </w:p>
    <w:p w:rsidR="008216E2" w:rsidRPr="00D846B6" w:rsidRDefault="008216E2" w:rsidP="008C1EEA">
      <w:pPr>
        <w:numPr>
          <w:ilvl w:val="0"/>
          <w:numId w:val="18"/>
        </w:numPr>
        <w:spacing w:after="160"/>
        <w:contextualSpacing/>
        <w:jc w:val="both"/>
        <w:rPr>
          <w:rFonts w:ascii="Times New Roman" w:hAnsi="Times New Roman" w:cs="Times New Roman"/>
          <w:sz w:val="24"/>
          <w:szCs w:val="24"/>
        </w:rPr>
      </w:pPr>
      <w:r w:rsidRPr="00D846B6">
        <w:rPr>
          <w:rFonts w:ascii="Times New Roman" w:eastAsia="Times New Roman" w:hAnsi="Times New Roman" w:cs="Times New Roman"/>
          <w:sz w:val="24"/>
          <w:szCs w:val="24"/>
        </w:rPr>
        <w:t>Inadequate office space for staff as available offices are shared with departments;</w:t>
      </w:r>
    </w:p>
    <w:p w:rsidR="008216E2" w:rsidRPr="00D846B6" w:rsidRDefault="008216E2" w:rsidP="008C1EEA">
      <w:pPr>
        <w:numPr>
          <w:ilvl w:val="0"/>
          <w:numId w:val="18"/>
        </w:numPr>
        <w:spacing w:after="160"/>
        <w:contextualSpacing/>
        <w:jc w:val="both"/>
        <w:rPr>
          <w:rFonts w:ascii="Times New Roman" w:hAnsi="Times New Roman" w:cs="Times New Roman"/>
          <w:sz w:val="24"/>
          <w:szCs w:val="24"/>
        </w:rPr>
      </w:pPr>
      <w:r w:rsidRPr="00D846B6">
        <w:rPr>
          <w:rFonts w:ascii="Times New Roman" w:eastAsia="Times New Roman" w:hAnsi="Times New Roman" w:cs="Times New Roman"/>
          <w:sz w:val="24"/>
          <w:szCs w:val="24"/>
        </w:rPr>
        <w:t>Lack of fleet management tracking system for the county vehicles;</w:t>
      </w:r>
    </w:p>
    <w:p w:rsidR="008216E2" w:rsidRPr="00D846B6" w:rsidRDefault="008216E2" w:rsidP="008C1EEA">
      <w:pPr>
        <w:numPr>
          <w:ilvl w:val="0"/>
          <w:numId w:val="18"/>
        </w:numPr>
        <w:spacing w:after="160"/>
        <w:contextualSpacing/>
        <w:jc w:val="both"/>
        <w:rPr>
          <w:rFonts w:ascii="Times New Roman" w:hAnsi="Times New Roman" w:cs="Times New Roman"/>
          <w:sz w:val="24"/>
          <w:szCs w:val="24"/>
        </w:rPr>
      </w:pPr>
      <w:r w:rsidRPr="00D846B6">
        <w:rPr>
          <w:rFonts w:ascii="Times New Roman" w:hAnsi="Times New Roman" w:cs="Times New Roman"/>
          <w:sz w:val="24"/>
          <w:szCs w:val="24"/>
        </w:rPr>
        <w:t xml:space="preserve">Outbreak of diseases especially the Covid 19 Pandemic was a major challenge in implementing development programmes. This diverted development resources and productive labour to treatment and caring for the sick as well as the economic lock down </w:t>
      </w:r>
      <w:r w:rsidRPr="00D846B6">
        <w:rPr>
          <w:rFonts w:ascii="Times New Roman" w:hAnsi="Times New Roman" w:cs="Times New Roman"/>
          <w:sz w:val="24"/>
          <w:szCs w:val="24"/>
        </w:rPr>
        <w:lastRenderedPageBreak/>
        <w:t>experienced by the county and the country. The pandemic and other diseases like Dengue fever and Chikungunya put pressure on the health infrastructure as well as the limited resources.</w:t>
      </w:r>
    </w:p>
    <w:p w:rsidR="008216E2" w:rsidRPr="00D846B6" w:rsidRDefault="008216E2" w:rsidP="008C1EEA">
      <w:pPr>
        <w:numPr>
          <w:ilvl w:val="0"/>
          <w:numId w:val="17"/>
        </w:numPr>
        <w:spacing w:after="200"/>
        <w:contextualSpacing/>
        <w:jc w:val="both"/>
        <w:rPr>
          <w:rFonts w:ascii="Times New Roman" w:hAnsi="Times New Roman" w:cs="Times New Roman"/>
          <w:sz w:val="24"/>
          <w:szCs w:val="24"/>
        </w:rPr>
      </w:pPr>
      <w:r w:rsidRPr="00D846B6">
        <w:rPr>
          <w:rFonts w:ascii="Times New Roman" w:hAnsi="Times New Roman" w:cs="Times New Roman"/>
          <w:sz w:val="24"/>
          <w:szCs w:val="24"/>
        </w:rPr>
        <w:t>Insecurity: Many border towns suffered attacks from external Al Shabaab aggressors. Inter-clan clashes over scarce resources were also a challenge. That remains the case to date. These aspects of insecurity negatively affect socio-economic lives of the locals and scare away investors.</w:t>
      </w:r>
    </w:p>
    <w:p w:rsidR="008216E2" w:rsidRPr="00D846B6" w:rsidRDefault="00857109" w:rsidP="008C1EEA">
      <w:pPr>
        <w:numPr>
          <w:ilvl w:val="0"/>
          <w:numId w:val="17"/>
        </w:numPr>
        <w:spacing w:after="200"/>
        <w:contextualSpacing/>
        <w:jc w:val="both"/>
        <w:rPr>
          <w:rFonts w:ascii="Times New Roman" w:hAnsi="Times New Roman" w:cs="Times New Roman"/>
          <w:sz w:val="24"/>
          <w:szCs w:val="24"/>
        </w:rPr>
      </w:pPr>
      <w:r w:rsidRPr="00D846B6">
        <w:rPr>
          <w:rFonts w:ascii="Times New Roman" w:hAnsi="Times New Roman" w:cs="Times New Roman"/>
          <w:sz w:val="24"/>
          <w:szCs w:val="24"/>
        </w:rPr>
        <w:t>Recurring</w:t>
      </w:r>
      <w:r w:rsidR="008216E2" w:rsidRPr="00D846B6">
        <w:rPr>
          <w:rFonts w:ascii="Times New Roman" w:hAnsi="Times New Roman" w:cs="Times New Roman"/>
          <w:sz w:val="24"/>
          <w:szCs w:val="24"/>
        </w:rPr>
        <w:t xml:space="preserve"> drought: Prolonged drought led to the diversion of development budgets to respond to emergency relief cases. The County has experienced the worst drought in 40 years with little or no rainfall in 4 years.  The diversion of resources was done by distributing food stuff and water in trucks to the affected communities. </w:t>
      </w:r>
    </w:p>
    <w:p w:rsidR="008216E2" w:rsidRPr="00D846B6" w:rsidRDefault="008216E2" w:rsidP="008C1EEA">
      <w:pPr>
        <w:numPr>
          <w:ilvl w:val="0"/>
          <w:numId w:val="17"/>
        </w:numPr>
        <w:spacing w:after="200"/>
        <w:contextualSpacing/>
        <w:jc w:val="both"/>
        <w:rPr>
          <w:rFonts w:ascii="Times New Roman" w:hAnsi="Times New Roman" w:cs="Times New Roman"/>
          <w:sz w:val="24"/>
          <w:szCs w:val="24"/>
        </w:rPr>
      </w:pPr>
      <w:r w:rsidRPr="00D846B6">
        <w:rPr>
          <w:rFonts w:ascii="Times New Roman" w:hAnsi="Times New Roman" w:cs="Times New Roman"/>
          <w:sz w:val="24"/>
          <w:szCs w:val="24"/>
        </w:rPr>
        <w:t xml:space="preserve">High cost of goods and services: The geographical location of Mandera at about 1200km from Nairobi, coupled with poor road network, insecurity and poor communication network has posed a big threat to movement of goods and services to the county. This has seen most of the goods doubled on prices and being scarce due to the high demand and low supply. </w:t>
      </w:r>
    </w:p>
    <w:p w:rsidR="008216E2" w:rsidRPr="00D846B6" w:rsidRDefault="008216E2" w:rsidP="008C1EEA">
      <w:pPr>
        <w:numPr>
          <w:ilvl w:val="0"/>
          <w:numId w:val="17"/>
        </w:numPr>
        <w:spacing w:after="200"/>
        <w:contextualSpacing/>
        <w:jc w:val="both"/>
        <w:rPr>
          <w:rFonts w:ascii="Times New Roman" w:hAnsi="Times New Roman" w:cs="Times New Roman"/>
          <w:sz w:val="24"/>
          <w:szCs w:val="24"/>
        </w:rPr>
      </w:pPr>
      <w:r w:rsidRPr="00D846B6">
        <w:rPr>
          <w:rFonts w:ascii="Times New Roman" w:hAnsi="Times New Roman" w:cs="Times New Roman"/>
          <w:sz w:val="24"/>
          <w:szCs w:val="24"/>
        </w:rPr>
        <w:t xml:space="preserve"> Dela</w:t>
      </w:r>
      <w:r w:rsidR="00857109" w:rsidRPr="00D846B6">
        <w:rPr>
          <w:rFonts w:ascii="Times New Roman" w:hAnsi="Times New Roman" w:cs="Times New Roman"/>
          <w:sz w:val="24"/>
          <w:szCs w:val="24"/>
        </w:rPr>
        <w:t>yed disbursement of funds from National Treasury over the years</w:t>
      </w:r>
      <w:r w:rsidRPr="00D846B6">
        <w:rPr>
          <w:rFonts w:ascii="Times New Roman" w:hAnsi="Times New Roman" w:cs="Times New Roman"/>
          <w:sz w:val="24"/>
          <w:szCs w:val="24"/>
        </w:rPr>
        <w:t xml:space="preserve"> has delayed projects delivery and compromised the provision of essential services such as health, water and education</w:t>
      </w:r>
      <w:r w:rsidR="00857109" w:rsidRPr="00D846B6">
        <w:rPr>
          <w:rFonts w:ascii="Times New Roman" w:hAnsi="Times New Roman" w:cs="Times New Roman"/>
          <w:sz w:val="24"/>
          <w:szCs w:val="24"/>
        </w:rPr>
        <w:t xml:space="preserve">. </w:t>
      </w:r>
    </w:p>
    <w:p w:rsidR="005B723E" w:rsidRPr="00D846B6" w:rsidRDefault="005B723E" w:rsidP="005B723E">
      <w:pPr>
        <w:jc w:val="both"/>
        <w:rPr>
          <w:rFonts w:ascii="Times New Roman" w:hAnsi="Times New Roman" w:cs="Times New Roman"/>
          <w:sz w:val="24"/>
          <w:szCs w:val="24"/>
        </w:rPr>
      </w:pPr>
    </w:p>
    <w:p w:rsidR="007938C6" w:rsidRPr="00D846B6" w:rsidRDefault="00B51C31" w:rsidP="007469C4">
      <w:pPr>
        <w:jc w:val="both"/>
        <w:rPr>
          <w:rFonts w:ascii="Times New Roman" w:hAnsi="Times New Roman" w:cs="Times New Roman"/>
          <w:sz w:val="24"/>
          <w:szCs w:val="24"/>
        </w:rPr>
      </w:pPr>
      <w:r>
        <w:rPr>
          <w:rFonts w:ascii="Times New Roman" w:hAnsi="Times New Roman" w:cs="Times New Roman"/>
          <w:sz w:val="24"/>
          <w:szCs w:val="24"/>
        </w:rPr>
        <w:t>In the financial year 2024/2025</w:t>
      </w:r>
      <w:r w:rsidR="005B723E" w:rsidRPr="00D846B6">
        <w:rPr>
          <w:rFonts w:ascii="Times New Roman" w:hAnsi="Times New Roman" w:cs="Times New Roman"/>
          <w:sz w:val="24"/>
          <w:szCs w:val="24"/>
        </w:rPr>
        <w:t xml:space="preserve">, the Ministry has been allocated a budget estimate of Kshs. </w:t>
      </w:r>
      <w:r w:rsidR="00C7298B" w:rsidRPr="00C7298B">
        <w:rPr>
          <w:rFonts w:ascii="Times New Roman" w:hAnsi="Times New Roman" w:cs="Times New Roman"/>
          <w:b/>
          <w:sz w:val="24"/>
          <w:szCs w:val="24"/>
        </w:rPr>
        <w:t xml:space="preserve">1,027,137,417 </w:t>
      </w:r>
      <w:r w:rsidR="005B723E" w:rsidRPr="00C7298B">
        <w:rPr>
          <w:rFonts w:ascii="Times New Roman" w:hAnsi="Times New Roman" w:cs="Times New Roman"/>
          <w:b/>
          <w:sz w:val="24"/>
          <w:szCs w:val="24"/>
        </w:rPr>
        <w:t>c</w:t>
      </w:r>
      <w:r w:rsidR="005B723E" w:rsidRPr="00D846B6">
        <w:rPr>
          <w:rFonts w:ascii="Times New Roman" w:hAnsi="Times New Roman" w:cs="Times New Roman"/>
          <w:sz w:val="24"/>
          <w:szCs w:val="24"/>
        </w:rPr>
        <w:t xml:space="preserve">omprising of </w:t>
      </w:r>
      <w:r w:rsidR="005F2274" w:rsidRPr="00D846B6">
        <w:rPr>
          <w:rFonts w:ascii="Times New Roman" w:hAnsi="Times New Roman" w:cs="Times New Roman"/>
          <w:sz w:val="24"/>
          <w:szCs w:val="24"/>
        </w:rPr>
        <w:t>Kshs</w:t>
      </w:r>
      <w:r w:rsidR="005F2274">
        <w:rPr>
          <w:rFonts w:ascii="Times New Roman" w:hAnsi="Times New Roman" w:cs="Times New Roman"/>
          <w:sz w:val="24"/>
          <w:szCs w:val="24"/>
        </w:rPr>
        <w:t>.</w:t>
      </w:r>
      <w:r w:rsidR="005F2274" w:rsidRPr="00D846B6">
        <w:rPr>
          <w:rFonts w:ascii="Times New Roman" w:hAnsi="Times New Roman" w:cs="Times New Roman"/>
          <w:sz w:val="24"/>
          <w:szCs w:val="24"/>
        </w:rPr>
        <w:t xml:space="preserve"> </w:t>
      </w:r>
      <w:r w:rsidR="00C7298B" w:rsidRPr="00C7298B">
        <w:rPr>
          <w:rFonts w:ascii="Times New Roman" w:hAnsi="Times New Roman" w:cs="Times New Roman"/>
          <w:b/>
          <w:sz w:val="24"/>
          <w:szCs w:val="24"/>
        </w:rPr>
        <w:t xml:space="preserve">295,617,033 </w:t>
      </w:r>
      <w:r w:rsidR="005B723E" w:rsidRPr="00C7298B">
        <w:rPr>
          <w:rFonts w:ascii="Times New Roman" w:hAnsi="Times New Roman" w:cs="Times New Roman"/>
          <w:b/>
          <w:sz w:val="24"/>
          <w:szCs w:val="24"/>
        </w:rPr>
        <w:t>f</w:t>
      </w:r>
      <w:r w:rsidR="005B723E" w:rsidRPr="00D846B6">
        <w:rPr>
          <w:rFonts w:ascii="Times New Roman" w:hAnsi="Times New Roman" w:cs="Times New Roman"/>
          <w:sz w:val="24"/>
          <w:szCs w:val="24"/>
        </w:rPr>
        <w:t xml:space="preserve">or recurrent expenditure and Kshs. </w:t>
      </w:r>
      <w:r w:rsidR="00C7298B" w:rsidRPr="00C7298B">
        <w:rPr>
          <w:rFonts w:ascii="Times New Roman" w:hAnsi="Times New Roman" w:cs="Times New Roman"/>
          <w:b/>
          <w:sz w:val="24"/>
          <w:szCs w:val="24"/>
        </w:rPr>
        <w:t xml:space="preserve">731,520,384 </w:t>
      </w:r>
      <w:r w:rsidR="005B723E" w:rsidRPr="00C7298B">
        <w:rPr>
          <w:rFonts w:ascii="Times New Roman" w:hAnsi="Times New Roman" w:cs="Times New Roman"/>
          <w:b/>
          <w:sz w:val="24"/>
          <w:szCs w:val="24"/>
        </w:rPr>
        <w:t>f</w:t>
      </w:r>
      <w:r w:rsidR="001C5C80">
        <w:rPr>
          <w:rFonts w:ascii="Times New Roman" w:hAnsi="Times New Roman" w:cs="Times New Roman"/>
          <w:sz w:val="24"/>
          <w:szCs w:val="24"/>
        </w:rPr>
        <w:t xml:space="preserve">or development expenditure. </w:t>
      </w:r>
    </w:p>
    <w:p w:rsidR="005B723E" w:rsidRPr="00D846B6" w:rsidRDefault="005B723E" w:rsidP="005B723E">
      <w:pPr>
        <w:spacing w:after="200"/>
        <w:contextualSpacing/>
        <w:rPr>
          <w:rFonts w:ascii="Times New Roman" w:hAnsi="Times New Roman" w:cs="Times New Roman"/>
          <w:sz w:val="24"/>
          <w:szCs w:val="24"/>
        </w:rPr>
      </w:pPr>
    </w:p>
    <w:p w:rsidR="00923140" w:rsidRPr="00D846B6" w:rsidRDefault="0060675D" w:rsidP="008803C9">
      <w:pPr>
        <w:rPr>
          <w:rFonts w:ascii="Times New Roman" w:hAnsi="Times New Roman" w:cs="Times New Roman"/>
          <w:b/>
          <w:sz w:val="24"/>
          <w:szCs w:val="24"/>
        </w:rPr>
      </w:pPr>
      <w:r w:rsidRPr="00D846B6">
        <w:rPr>
          <w:rFonts w:ascii="Times New Roman" w:hAnsi="Times New Roman" w:cs="Times New Roman"/>
          <w:b/>
          <w:sz w:val="24"/>
          <w:szCs w:val="24"/>
        </w:rPr>
        <w:t>Part D. Programme Objectives/ Overall Outcome</w:t>
      </w:r>
    </w:p>
    <w:tbl>
      <w:tblPr>
        <w:tblStyle w:val="TableGrid"/>
        <w:tblW w:w="0" w:type="auto"/>
        <w:tblLook w:val="04A0" w:firstRow="1" w:lastRow="0" w:firstColumn="1" w:lastColumn="0" w:noHBand="0" w:noVBand="1"/>
      </w:tblPr>
      <w:tblGrid>
        <w:gridCol w:w="4675"/>
        <w:gridCol w:w="4675"/>
      </w:tblGrid>
      <w:tr w:rsidR="00D846B6" w:rsidRPr="00D846B6" w:rsidTr="00E20F23">
        <w:tc>
          <w:tcPr>
            <w:tcW w:w="4675" w:type="dxa"/>
          </w:tcPr>
          <w:p w:rsidR="00E20F23" w:rsidRPr="00D846B6" w:rsidRDefault="00E20F23" w:rsidP="008803C9">
            <w:pPr>
              <w:rPr>
                <w:rFonts w:ascii="Times New Roman" w:hAnsi="Times New Roman" w:cs="Times New Roman"/>
                <w:b/>
                <w:sz w:val="24"/>
              </w:rPr>
            </w:pPr>
            <w:r w:rsidRPr="00D846B6">
              <w:rPr>
                <w:rFonts w:ascii="Times New Roman" w:hAnsi="Times New Roman" w:cs="Times New Roman"/>
                <w:b/>
                <w:sz w:val="24"/>
              </w:rPr>
              <w:t>Programme</w:t>
            </w:r>
          </w:p>
        </w:tc>
        <w:tc>
          <w:tcPr>
            <w:tcW w:w="4675" w:type="dxa"/>
          </w:tcPr>
          <w:p w:rsidR="00E20F23" w:rsidRPr="00D846B6" w:rsidRDefault="00E20F23" w:rsidP="008803C9">
            <w:pPr>
              <w:rPr>
                <w:rFonts w:ascii="Times New Roman" w:hAnsi="Times New Roman" w:cs="Times New Roman"/>
                <w:b/>
                <w:sz w:val="24"/>
              </w:rPr>
            </w:pPr>
            <w:r w:rsidRPr="00D846B6">
              <w:rPr>
                <w:rFonts w:ascii="Times New Roman" w:hAnsi="Times New Roman" w:cs="Times New Roman"/>
                <w:b/>
                <w:sz w:val="24"/>
              </w:rPr>
              <w:t>Overall Outcome</w:t>
            </w:r>
          </w:p>
        </w:tc>
      </w:tr>
      <w:tr w:rsidR="00D846B6" w:rsidRPr="00D846B6" w:rsidTr="00E20F23">
        <w:tc>
          <w:tcPr>
            <w:tcW w:w="4675" w:type="dxa"/>
          </w:tcPr>
          <w:p w:rsidR="00E20F23" w:rsidRPr="00D846B6" w:rsidRDefault="003C0AB2" w:rsidP="008803C9">
            <w:pPr>
              <w:rPr>
                <w:rFonts w:ascii="Times New Roman" w:hAnsi="Times New Roman" w:cs="Times New Roman"/>
                <w:sz w:val="24"/>
              </w:rPr>
            </w:pPr>
            <w:r w:rsidRPr="00D846B6">
              <w:rPr>
                <w:rFonts w:ascii="Times New Roman" w:hAnsi="Times New Roman" w:cs="Times New Roman"/>
                <w:sz w:val="24"/>
                <w:szCs w:val="24"/>
              </w:rPr>
              <w:t xml:space="preserve">P1. </w:t>
            </w:r>
            <w:r w:rsidR="00611A26" w:rsidRPr="00D846B6">
              <w:rPr>
                <w:rFonts w:ascii="Times New Roman" w:hAnsi="Times New Roman" w:cs="Times New Roman"/>
                <w:sz w:val="24"/>
                <w:szCs w:val="24"/>
              </w:rPr>
              <w:t>General Administration, Planning and Support Services</w:t>
            </w:r>
          </w:p>
        </w:tc>
        <w:tc>
          <w:tcPr>
            <w:tcW w:w="4675" w:type="dxa"/>
          </w:tcPr>
          <w:p w:rsidR="00E20F23" w:rsidRPr="00D846B6" w:rsidRDefault="000122CC" w:rsidP="000122CC">
            <w:pPr>
              <w:rPr>
                <w:rFonts w:ascii="Times New Roman" w:hAnsi="Times New Roman" w:cs="Times New Roman"/>
                <w:sz w:val="24"/>
              </w:rPr>
            </w:pPr>
            <w:r w:rsidRPr="00D846B6">
              <w:rPr>
                <w:rFonts w:ascii="Times New Roman" w:hAnsi="Times New Roman" w:cs="Times New Roman"/>
                <w:sz w:val="24"/>
              </w:rPr>
              <w:t>To develop and review policies and regulatory guidelines that guarantee provision of efficient, safe and reliable transport</w:t>
            </w:r>
          </w:p>
        </w:tc>
      </w:tr>
      <w:tr w:rsidR="00D846B6" w:rsidRPr="00D846B6" w:rsidTr="00E20F23">
        <w:tc>
          <w:tcPr>
            <w:tcW w:w="4675" w:type="dxa"/>
          </w:tcPr>
          <w:p w:rsidR="00E20F23" w:rsidRPr="00D846B6" w:rsidRDefault="003C0AB2" w:rsidP="008803C9">
            <w:pPr>
              <w:rPr>
                <w:rFonts w:ascii="Times New Roman" w:hAnsi="Times New Roman" w:cs="Times New Roman"/>
                <w:sz w:val="24"/>
              </w:rPr>
            </w:pPr>
            <w:r w:rsidRPr="00D846B6">
              <w:rPr>
                <w:rFonts w:ascii="Times New Roman" w:hAnsi="Times New Roman" w:cs="Times New Roman"/>
                <w:sz w:val="24"/>
                <w:szCs w:val="24"/>
              </w:rPr>
              <w:t xml:space="preserve">P2. </w:t>
            </w:r>
            <w:r w:rsidR="00C43EDC" w:rsidRPr="00D846B6">
              <w:rPr>
                <w:rFonts w:ascii="Times New Roman" w:hAnsi="Times New Roman" w:cs="Times New Roman"/>
                <w:sz w:val="24"/>
                <w:szCs w:val="24"/>
              </w:rPr>
              <w:t xml:space="preserve">Transport </w:t>
            </w:r>
            <w:r w:rsidR="00611A26" w:rsidRPr="00D846B6">
              <w:rPr>
                <w:rFonts w:ascii="Times New Roman" w:hAnsi="Times New Roman" w:cs="Times New Roman"/>
                <w:sz w:val="24"/>
                <w:szCs w:val="24"/>
              </w:rPr>
              <w:t>Infrastructure Development</w:t>
            </w:r>
          </w:p>
        </w:tc>
        <w:tc>
          <w:tcPr>
            <w:tcW w:w="4675" w:type="dxa"/>
          </w:tcPr>
          <w:p w:rsidR="00E20F23" w:rsidRPr="00D846B6" w:rsidRDefault="000122CC" w:rsidP="00043B00">
            <w:pPr>
              <w:rPr>
                <w:rFonts w:ascii="Times New Roman" w:hAnsi="Times New Roman" w:cs="Times New Roman"/>
                <w:sz w:val="24"/>
              </w:rPr>
            </w:pPr>
            <w:r w:rsidRPr="00D846B6">
              <w:rPr>
                <w:rFonts w:ascii="Times New Roman" w:hAnsi="Times New Roman" w:cs="Times New Roman"/>
                <w:sz w:val="24"/>
              </w:rPr>
              <w:t>To develop and manage an effective, efficient, and secure road netwo</w:t>
            </w:r>
            <w:r w:rsidR="00013BBF" w:rsidRPr="00D846B6">
              <w:rPr>
                <w:rFonts w:ascii="Times New Roman" w:hAnsi="Times New Roman" w:cs="Times New Roman"/>
                <w:sz w:val="24"/>
              </w:rPr>
              <w:t>rk &amp; interconnec</w:t>
            </w:r>
            <w:r w:rsidR="00043B00" w:rsidRPr="00D846B6">
              <w:rPr>
                <w:rFonts w:ascii="Times New Roman" w:hAnsi="Times New Roman" w:cs="Times New Roman"/>
                <w:sz w:val="24"/>
              </w:rPr>
              <w:t>tion with the county</w:t>
            </w:r>
          </w:p>
        </w:tc>
      </w:tr>
      <w:tr w:rsidR="003C0AB2" w:rsidRPr="00D846B6" w:rsidTr="00E20F23">
        <w:tc>
          <w:tcPr>
            <w:tcW w:w="4675" w:type="dxa"/>
          </w:tcPr>
          <w:p w:rsidR="003C0AB2" w:rsidRPr="00D846B6" w:rsidRDefault="003C0AB2" w:rsidP="008803C9">
            <w:pPr>
              <w:rPr>
                <w:rFonts w:ascii="Times New Roman" w:hAnsi="Times New Roman" w:cs="Times New Roman"/>
                <w:sz w:val="24"/>
                <w:szCs w:val="24"/>
              </w:rPr>
            </w:pPr>
            <w:r w:rsidRPr="00D846B6">
              <w:rPr>
                <w:rFonts w:ascii="Times New Roman" w:hAnsi="Times New Roman" w:cs="Times New Roman"/>
                <w:sz w:val="24"/>
                <w:szCs w:val="24"/>
              </w:rPr>
              <w:t>P3. Public Works</w:t>
            </w:r>
          </w:p>
        </w:tc>
        <w:tc>
          <w:tcPr>
            <w:tcW w:w="4675" w:type="dxa"/>
          </w:tcPr>
          <w:p w:rsidR="003C0AB2" w:rsidRPr="00D846B6" w:rsidRDefault="00043B00" w:rsidP="00013BBF">
            <w:pPr>
              <w:rPr>
                <w:rFonts w:ascii="Times New Roman" w:hAnsi="Times New Roman" w:cs="Times New Roman"/>
                <w:sz w:val="24"/>
              </w:rPr>
            </w:pPr>
            <w:r w:rsidRPr="00D846B6">
              <w:rPr>
                <w:rFonts w:ascii="Times New Roman" w:hAnsi="Times New Roman" w:cs="Times New Roman"/>
                <w:sz w:val="24"/>
              </w:rPr>
              <w:t xml:space="preserve">To design, develop, supervise, construct, and maintain </w:t>
            </w:r>
            <w:r w:rsidR="00281C02" w:rsidRPr="00D846B6">
              <w:rPr>
                <w:rFonts w:ascii="Times New Roman" w:hAnsi="Times New Roman" w:cs="Times New Roman"/>
                <w:sz w:val="24"/>
              </w:rPr>
              <w:t xml:space="preserve">cost effective </w:t>
            </w:r>
            <w:r w:rsidRPr="00D846B6">
              <w:rPr>
                <w:rFonts w:ascii="Times New Roman" w:hAnsi="Times New Roman" w:cs="Times New Roman"/>
                <w:sz w:val="24"/>
              </w:rPr>
              <w:t>government buildings</w:t>
            </w:r>
            <w:r w:rsidR="00281C02" w:rsidRPr="00D846B6">
              <w:rPr>
                <w:rFonts w:ascii="Times New Roman" w:hAnsi="Times New Roman" w:cs="Times New Roman"/>
                <w:sz w:val="24"/>
              </w:rPr>
              <w:t xml:space="preserve"> and other public works</w:t>
            </w:r>
            <w:r w:rsidRPr="00D846B6">
              <w:rPr>
                <w:rFonts w:ascii="Times New Roman" w:hAnsi="Times New Roman" w:cs="Times New Roman"/>
                <w:sz w:val="24"/>
              </w:rPr>
              <w:t>.</w:t>
            </w:r>
          </w:p>
        </w:tc>
      </w:tr>
    </w:tbl>
    <w:p w:rsidR="0060675D" w:rsidRPr="00D846B6" w:rsidRDefault="0060675D" w:rsidP="008803C9">
      <w:pPr>
        <w:rPr>
          <w:rFonts w:ascii="Times New Roman" w:hAnsi="Times New Roman" w:cs="Times New Roman"/>
          <w:b/>
          <w:sz w:val="24"/>
        </w:rPr>
      </w:pPr>
    </w:p>
    <w:p w:rsidR="00994E74" w:rsidRDefault="00D54242" w:rsidP="00334CFC">
      <w:pPr>
        <w:rPr>
          <w:rFonts w:ascii="Times New Roman" w:hAnsi="Times New Roman" w:cs="Times New Roman"/>
          <w:b/>
          <w:sz w:val="24"/>
          <w:szCs w:val="24"/>
        </w:rPr>
      </w:pPr>
      <w:r w:rsidRPr="00D846B6">
        <w:rPr>
          <w:rFonts w:ascii="Times New Roman" w:hAnsi="Times New Roman" w:cs="Times New Roman"/>
          <w:b/>
          <w:sz w:val="24"/>
          <w:szCs w:val="24"/>
        </w:rPr>
        <w:t>Part E: Summary of Ex</w:t>
      </w:r>
      <w:r w:rsidR="00C77C4D">
        <w:rPr>
          <w:rFonts w:ascii="Times New Roman" w:hAnsi="Times New Roman" w:cs="Times New Roman"/>
          <w:b/>
          <w:sz w:val="24"/>
          <w:szCs w:val="24"/>
        </w:rPr>
        <w:t>penditure by Programmes, 2024/25 – 2026/27</w:t>
      </w:r>
      <w:r w:rsidRPr="00D846B6">
        <w:rPr>
          <w:rFonts w:ascii="Times New Roman" w:hAnsi="Times New Roman" w:cs="Times New Roman"/>
          <w:b/>
          <w:sz w:val="24"/>
          <w:szCs w:val="24"/>
        </w:rPr>
        <w:t xml:space="preserve"> (Kshs.)</w:t>
      </w:r>
    </w:p>
    <w:tbl>
      <w:tblPr>
        <w:tblW w:w="0" w:type="auto"/>
        <w:tblInd w:w="-10" w:type="dxa"/>
        <w:tblLook w:val="04A0" w:firstRow="1" w:lastRow="0" w:firstColumn="1" w:lastColumn="0" w:noHBand="0" w:noVBand="1"/>
      </w:tblPr>
      <w:tblGrid>
        <w:gridCol w:w="3715"/>
        <w:gridCol w:w="1556"/>
        <w:gridCol w:w="1507"/>
        <w:gridCol w:w="1286"/>
        <w:gridCol w:w="1286"/>
      </w:tblGrid>
      <w:tr w:rsidR="00214A02" w:rsidRPr="00214A02" w:rsidTr="00214A02">
        <w:trPr>
          <w:trHeight w:val="705"/>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jc w:val="cente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Programme </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14A02" w:rsidRPr="00214A02" w:rsidRDefault="00214A02" w:rsidP="00214A02">
            <w:pPr>
              <w:jc w:val="cente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Revised Estimates        FY 2023/24</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14A02" w:rsidRPr="00214A02" w:rsidRDefault="00214A02" w:rsidP="00214A02">
            <w:pPr>
              <w:jc w:val="cente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Estimates 2024/25</w:t>
            </w:r>
          </w:p>
        </w:tc>
        <w:tc>
          <w:tcPr>
            <w:tcW w:w="0" w:type="auto"/>
            <w:gridSpan w:val="2"/>
            <w:tcBorders>
              <w:top w:val="single" w:sz="8" w:space="0" w:color="auto"/>
              <w:left w:val="nil"/>
              <w:bottom w:val="single" w:sz="4" w:space="0" w:color="auto"/>
              <w:right w:val="single" w:sz="8" w:space="0" w:color="000000"/>
            </w:tcBorders>
            <w:shd w:val="clear" w:color="auto" w:fill="auto"/>
            <w:noWrap/>
            <w:vAlign w:val="center"/>
            <w:hideMark/>
          </w:tcPr>
          <w:p w:rsidR="00214A02" w:rsidRPr="00214A02" w:rsidRDefault="00214A02" w:rsidP="00214A02">
            <w:pPr>
              <w:jc w:val="cente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Projected Estimates </w:t>
            </w:r>
          </w:p>
        </w:tc>
      </w:tr>
      <w:tr w:rsidR="00214A02" w:rsidRPr="00214A02" w:rsidTr="00214A02">
        <w:trPr>
          <w:trHeight w:val="300"/>
        </w:trPr>
        <w:tc>
          <w:tcPr>
            <w:tcW w:w="0" w:type="auto"/>
            <w:vMerge/>
            <w:tcBorders>
              <w:top w:val="single" w:sz="8" w:space="0" w:color="auto"/>
              <w:left w:val="single" w:sz="8" w:space="0" w:color="auto"/>
              <w:bottom w:val="single" w:sz="4" w:space="0" w:color="auto"/>
              <w:right w:val="single" w:sz="4" w:space="0" w:color="auto"/>
            </w:tcBorders>
            <w:vAlign w:val="center"/>
            <w:hideMark/>
          </w:tcPr>
          <w:p w:rsidR="00214A02" w:rsidRPr="00214A02" w:rsidRDefault="00214A02" w:rsidP="00214A02">
            <w:pPr>
              <w:rPr>
                <w:rFonts w:ascii="Times New Roman" w:eastAsia="Times New Roman" w:hAnsi="Times New Roman" w:cs="Times New Roman"/>
                <w:b/>
                <w:bCs/>
                <w:color w:val="00000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14A02" w:rsidRPr="00214A02" w:rsidRDefault="00214A02" w:rsidP="00214A02">
            <w:pPr>
              <w:rPr>
                <w:rFonts w:ascii="Times New Roman" w:eastAsia="Times New Roman" w:hAnsi="Times New Roman" w:cs="Times New Roman"/>
                <w:b/>
                <w:bCs/>
                <w:color w:val="00000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14A02" w:rsidRPr="00214A02" w:rsidRDefault="00214A02" w:rsidP="00214A02">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2025/26</w:t>
            </w:r>
          </w:p>
        </w:tc>
        <w:tc>
          <w:tcPr>
            <w:tcW w:w="0" w:type="auto"/>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2026/27</w:t>
            </w:r>
          </w:p>
        </w:tc>
      </w:tr>
      <w:tr w:rsidR="00214A02" w:rsidRPr="00214A02" w:rsidTr="00214A02">
        <w:trPr>
          <w:trHeight w:val="510"/>
        </w:trPr>
        <w:tc>
          <w:tcPr>
            <w:tcW w:w="0" w:type="auto"/>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Programme 1:General Administration and Support Services </w:t>
            </w:r>
          </w:p>
        </w:tc>
      </w:tr>
      <w:tr w:rsidR="00214A02" w:rsidRPr="00214A02" w:rsidTr="00214A02">
        <w:trPr>
          <w:trHeight w:val="300"/>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SP 1.1 Administrative Services</w:t>
            </w:r>
          </w:p>
        </w:tc>
        <w:tc>
          <w:tcPr>
            <w:tcW w:w="0" w:type="auto"/>
            <w:tcBorders>
              <w:top w:val="nil"/>
              <w:left w:val="nil"/>
              <w:bottom w:val="single" w:sz="4" w:space="0" w:color="auto"/>
              <w:right w:val="single" w:sz="4" w:space="0" w:color="auto"/>
            </w:tcBorders>
            <w:shd w:val="clear" w:color="000000" w:fill="FFFFFF"/>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156,225,616 </w:t>
            </w:r>
          </w:p>
        </w:tc>
        <w:tc>
          <w:tcPr>
            <w:tcW w:w="0" w:type="auto"/>
            <w:tcBorders>
              <w:top w:val="nil"/>
              <w:left w:val="nil"/>
              <w:bottom w:val="single" w:sz="4" w:space="0" w:color="auto"/>
              <w:right w:val="single" w:sz="4" w:space="0" w:color="auto"/>
            </w:tcBorders>
            <w:shd w:val="clear" w:color="000000" w:fill="FFFFFF"/>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164,036,897 </w:t>
            </w:r>
          </w:p>
        </w:tc>
        <w:tc>
          <w:tcPr>
            <w:tcW w:w="0" w:type="auto"/>
            <w:tcBorders>
              <w:top w:val="nil"/>
              <w:left w:val="nil"/>
              <w:bottom w:val="single" w:sz="4" w:space="0" w:color="auto"/>
              <w:right w:val="single" w:sz="8" w:space="0" w:color="auto"/>
            </w:tcBorders>
            <w:shd w:val="clear" w:color="000000" w:fill="FFFFFF"/>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172,238,742 </w:t>
            </w:r>
          </w:p>
        </w:tc>
      </w:tr>
      <w:tr w:rsidR="00214A02" w:rsidRPr="00214A02" w:rsidTr="00214A02">
        <w:trPr>
          <w:trHeight w:val="300"/>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Total Expenditure of Programme 1</w:t>
            </w:r>
          </w:p>
        </w:tc>
        <w:tc>
          <w:tcPr>
            <w:tcW w:w="0" w:type="auto"/>
            <w:tcBorders>
              <w:top w:val="nil"/>
              <w:left w:val="nil"/>
              <w:bottom w:val="single" w:sz="4" w:space="0" w:color="auto"/>
              <w:right w:val="single" w:sz="4" w:space="0" w:color="auto"/>
            </w:tcBorders>
            <w:shd w:val="clear" w:color="000000" w:fill="FFFFFF"/>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156,225,616 </w:t>
            </w:r>
          </w:p>
        </w:tc>
        <w:tc>
          <w:tcPr>
            <w:tcW w:w="0" w:type="auto"/>
            <w:tcBorders>
              <w:top w:val="nil"/>
              <w:left w:val="nil"/>
              <w:bottom w:val="single" w:sz="4" w:space="0" w:color="auto"/>
              <w:right w:val="single" w:sz="4" w:space="0" w:color="auto"/>
            </w:tcBorders>
            <w:shd w:val="clear" w:color="000000" w:fill="FFFFFF"/>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164,036,897 </w:t>
            </w:r>
          </w:p>
        </w:tc>
        <w:tc>
          <w:tcPr>
            <w:tcW w:w="0" w:type="auto"/>
            <w:tcBorders>
              <w:top w:val="nil"/>
              <w:left w:val="nil"/>
              <w:bottom w:val="single" w:sz="4" w:space="0" w:color="auto"/>
              <w:right w:val="single" w:sz="8" w:space="0" w:color="auto"/>
            </w:tcBorders>
            <w:shd w:val="clear" w:color="000000" w:fill="FFFFFF"/>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172,238,742 </w:t>
            </w:r>
          </w:p>
        </w:tc>
      </w:tr>
      <w:tr w:rsidR="00214A02" w:rsidRPr="00214A02" w:rsidTr="00214A02">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000000" w:fill="FFFFFF"/>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lastRenderedPageBreak/>
              <w:t>Programme 2:   Roads and Transport Infrastructure Development</w:t>
            </w:r>
          </w:p>
        </w:tc>
      </w:tr>
      <w:tr w:rsidR="00214A02" w:rsidRPr="00214A02" w:rsidTr="00214A02">
        <w:trPr>
          <w:trHeight w:val="300"/>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SP 2.1 Road and Air Transport Infrastructure Development</w:t>
            </w:r>
          </w:p>
        </w:tc>
        <w:tc>
          <w:tcPr>
            <w:tcW w:w="0" w:type="auto"/>
            <w:tcBorders>
              <w:top w:val="nil"/>
              <w:left w:val="nil"/>
              <w:bottom w:val="single" w:sz="4" w:space="0" w:color="auto"/>
              <w:right w:val="single" w:sz="4" w:space="0" w:color="auto"/>
            </w:tcBorders>
            <w:shd w:val="clear" w:color="000000" w:fill="FFFFFF"/>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825,011,801 </w:t>
            </w:r>
          </w:p>
        </w:tc>
        <w:tc>
          <w:tcPr>
            <w:tcW w:w="0" w:type="auto"/>
            <w:tcBorders>
              <w:top w:val="nil"/>
              <w:left w:val="nil"/>
              <w:bottom w:val="single" w:sz="4" w:space="0" w:color="auto"/>
              <w:right w:val="single" w:sz="4" w:space="0" w:color="auto"/>
            </w:tcBorders>
            <w:shd w:val="clear" w:color="000000" w:fill="FFFFFF"/>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84,830,000 </w:t>
            </w:r>
          </w:p>
        </w:tc>
        <w:tc>
          <w:tcPr>
            <w:tcW w:w="0" w:type="auto"/>
            <w:tcBorders>
              <w:top w:val="nil"/>
              <w:left w:val="nil"/>
              <w:bottom w:val="single" w:sz="4" w:space="0" w:color="auto"/>
              <w:right w:val="single" w:sz="8" w:space="0" w:color="auto"/>
            </w:tcBorders>
            <w:shd w:val="clear" w:color="000000" w:fill="FFFFFF"/>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26,830,000 </w:t>
            </w:r>
          </w:p>
        </w:tc>
      </w:tr>
      <w:tr w:rsidR="00214A02" w:rsidRPr="00214A02" w:rsidTr="00214A02">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Total Expenditure of Programme 2 </w:t>
            </w:r>
          </w:p>
        </w:tc>
        <w:tc>
          <w:tcPr>
            <w:tcW w:w="0" w:type="auto"/>
            <w:tcBorders>
              <w:top w:val="nil"/>
              <w:left w:val="nil"/>
              <w:bottom w:val="single" w:sz="4" w:space="0" w:color="auto"/>
              <w:right w:val="single" w:sz="4" w:space="0" w:color="auto"/>
            </w:tcBorders>
            <w:shd w:val="clear" w:color="000000" w:fill="FFFFFF"/>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825,011,801 </w:t>
            </w:r>
          </w:p>
        </w:tc>
        <w:tc>
          <w:tcPr>
            <w:tcW w:w="0" w:type="auto"/>
            <w:tcBorders>
              <w:top w:val="nil"/>
              <w:left w:val="nil"/>
              <w:bottom w:val="single" w:sz="4" w:space="0" w:color="auto"/>
              <w:right w:val="single" w:sz="4" w:space="0" w:color="auto"/>
            </w:tcBorders>
            <w:shd w:val="clear" w:color="000000" w:fill="FFFFFF"/>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84,830,000 </w:t>
            </w:r>
          </w:p>
        </w:tc>
        <w:tc>
          <w:tcPr>
            <w:tcW w:w="0" w:type="auto"/>
            <w:tcBorders>
              <w:top w:val="nil"/>
              <w:left w:val="nil"/>
              <w:bottom w:val="single" w:sz="4" w:space="0" w:color="auto"/>
              <w:right w:val="single" w:sz="8" w:space="0" w:color="auto"/>
            </w:tcBorders>
            <w:shd w:val="clear" w:color="000000" w:fill="FFFFFF"/>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26,830,000 </w:t>
            </w:r>
          </w:p>
        </w:tc>
      </w:tr>
      <w:tr w:rsidR="00214A02" w:rsidRPr="00214A02" w:rsidTr="00214A02">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Programme 3: Public Works and Management</w:t>
            </w:r>
          </w:p>
        </w:tc>
      </w:tr>
      <w:tr w:rsidR="00214A02" w:rsidRPr="00214A02" w:rsidTr="00214A02">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SP 3.1 Public Works and Management</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45,900,000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52,400,000 </w:t>
            </w:r>
          </w:p>
        </w:tc>
        <w:tc>
          <w:tcPr>
            <w:tcW w:w="0" w:type="auto"/>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63,056,126 </w:t>
            </w:r>
          </w:p>
        </w:tc>
      </w:tr>
      <w:tr w:rsidR="00214A02" w:rsidRPr="00214A02" w:rsidTr="00214A02">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Total Expenditure of Programme 3 </w:t>
            </w:r>
          </w:p>
        </w:tc>
        <w:tc>
          <w:tcPr>
            <w:tcW w:w="0" w:type="auto"/>
            <w:tcBorders>
              <w:top w:val="nil"/>
              <w:left w:val="nil"/>
              <w:bottom w:val="single" w:sz="4" w:space="0" w:color="auto"/>
              <w:right w:val="single" w:sz="4" w:space="0" w:color="auto"/>
            </w:tcBorders>
            <w:shd w:val="clear" w:color="000000" w:fill="FFFFFF"/>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45,900,000 </w:t>
            </w:r>
          </w:p>
        </w:tc>
        <w:tc>
          <w:tcPr>
            <w:tcW w:w="0" w:type="auto"/>
            <w:tcBorders>
              <w:top w:val="nil"/>
              <w:left w:val="nil"/>
              <w:bottom w:val="single" w:sz="4" w:space="0" w:color="auto"/>
              <w:right w:val="single" w:sz="4" w:space="0" w:color="auto"/>
            </w:tcBorders>
            <w:shd w:val="clear" w:color="000000" w:fill="FFFFFF"/>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52,400,000 </w:t>
            </w:r>
          </w:p>
        </w:tc>
        <w:tc>
          <w:tcPr>
            <w:tcW w:w="0" w:type="auto"/>
            <w:tcBorders>
              <w:top w:val="nil"/>
              <w:left w:val="nil"/>
              <w:bottom w:val="single" w:sz="4" w:space="0" w:color="auto"/>
              <w:right w:val="single" w:sz="8" w:space="0" w:color="auto"/>
            </w:tcBorders>
            <w:shd w:val="clear" w:color="000000" w:fill="FFFFFF"/>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63,056,126 </w:t>
            </w:r>
          </w:p>
        </w:tc>
      </w:tr>
      <w:tr w:rsidR="00214A02" w:rsidRPr="00214A02" w:rsidTr="00214A02">
        <w:trPr>
          <w:trHeight w:val="315"/>
        </w:trPr>
        <w:tc>
          <w:tcPr>
            <w:tcW w:w="0" w:type="auto"/>
            <w:tcBorders>
              <w:top w:val="nil"/>
              <w:left w:val="single" w:sz="8" w:space="0" w:color="auto"/>
              <w:bottom w:val="single" w:sz="8" w:space="0" w:color="auto"/>
              <w:right w:val="single" w:sz="4" w:space="0" w:color="auto"/>
            </w:tcBorders>
            <w:shd w:val="clear" w:color="000000" w:fill="D9D9D9"/>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TOTAL EXPENDITURE OF VOTE</w:t>
            </w:r>
          </w:p>
        </w:tc>
        <w:tc>
          <w:tcPr>
            <w:tcW w:w="0" w:type="auto"/>
            <w:tcBorders>
              <w:top w:val="nil"/>
              <w:left w:val="nil"/>
              <w:bottom w:val="single" w:sz="8" w:space="0" w:color="auto"/>
              <w:right w:val="single" w:sz="4" w:space="0" w:color="auto"/>
            </w:tcBorders>
            <w:shd w:val="clear" w:color="000000" w:fill="D9D9D9"/>
            <w:noWrap/>
            <w:vAlign w:val="center"/>
            <w:hideMark/>
          </w:tcPr>
          <w:p w:rsidR="00214A02" w:rsidRPr="00214A02" w:rsidRDefault="00214A02" w:rsidP="00214A02">
            <w:pPr>
              <w:rPr>
                <w:rFonts w:eastAsia="Times New Roman" w:cs="Calibri"/>
                <w:color w:val="000000"/>
                <w:sz w:val="22"/>
                <w:szCs w:val="22"/>
              </w:rPr>
            </w:pPr>
            <w:r w:rsidRPr="00214A02">
              <w:rPr>
                <w:rFonts w:eastAsia="Times New Roman" w:cs="Calibri"/>
                <w:color w:val="000000"/>
                <w:sz w:val="22"/>
                <w:szCs w:val="22"/>
              </w:rPr>
              <w:t> </w:t>
            </w:r>
          </w:p>
        </w:tc>
        <w:tc>
          <w:tcPr>
            <w:tcW w:w="0" w:type="auto"/>
            <w:tcBorders>
              <w:top w:val="nil"/>
              <w:left w:val="nil"/>
              <w:bottom w:val="single" w:sz="8" w:space="0" w:color="auto"/>
              <w:right w:val="single" w:sz="4" w:space="0" w:color="auto"/>
            </w:tcBorders>
            <w:shd w:val="clear" w:color="000000" w:fill="D9D9D9"/>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1,027,137,417 </w:t>
            </w:r>
          </w:p>
        </w:tc>
        <w:tc>
          <w:tcPr>
            <w:tcW w:w="0" w:type="auto"/>
            <w:tcBorders>
              <w:top w:val="nil"/>
              <w:left w:val="nil"/>
              <w:bottom w:val="single" w:sz="8" w:space="0" w:color="auto"/>
              <w:right w:val="single" w:sz="4" w:space="0" w:color="auto"/>
            </w:tcBorders>
            <w:shd w:val="clear" w:color="000000" w:fill="D9D9D9"/>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301,266,897 </w:t>
            </w:r>
          </w:p>
        </w:tc>
        <w:tc>
          <w:tcPr>
            <w:tcW w:w="0" w:type="auto"/>
            <w:tcBorders>
              <w:top w:val="nil"/>
              <w:left w:val="nil"/>
              <w:bottom w:val="single" w:sz="8" w:space="0" w:color="auto"/>
              <w:right w:val="single" w:sz="4" w:space="0" w:color="auto"/>
            </w:tcBorders>
            <w:shd w:val="clear" w:color="000000" w:fill="D9D9D9"/>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262,124,868 </w:t>
            </w:r>
          </w:p>
        </w:tc>
      </w:tr>
    </w:tbl>
    <w:p w:rsidR="00B5634B" w:rsidRPr="00D846B6" w:rsidRDefault="00B5634B" w:rsidP="00334CFC">
      <w:pPr>
        <w:rPr>
          <w:rFonts w:ascii="Times New Roman" w:hAnsi="Times New Roman" w:cs="Times New Roman"/>
          <w:b/>
          <w:sz w:val="24"/>
          <w:szCs w:val="24"/>
        </w:rPr>
      </w:pPr>
    </w:p>
    <w:p w:rsidR="004803E4" w:rsidRPr="00D846B6" w:rsidRDefault="004803E4" w:rsidP="00D54242">
      <w:pPr>
        <w:rPr>
          <w:rFonts w:ascii="Times New Roman" w:hAnsi="Times New Roman" w:cs="Times New Roman"/>
        </w:rPr>
      </w:pPr>
    </w:p>
    <w:p w:rsidR="00EA0E1D" w:rsidRDefault="00EA0E1D" w:rsidP="00334CFC">
      <w:pPr>
        <w:rPr>
          <w:rFonts w:ascii="Times New Roman" w:hAnsi="Times New Roman" w:cs="Times New Roman"/>
          <w:b/>
          <w:sz w:val="24"/>
          <w:szCs w:val="24"/>
        </w:rPr>
      </w:pPr>
      <w:r w:rsidRPr="00D846B6">
        <w:rPr>
          <w:rFonts w:ascii="Times New Roman" w:hAnsi="Times New Roman" w:cs="Times New Roman"/>
          <w:b/>
          <w:sz w:val="24"/>
          <w:szCs w:val="24"/>
        </w:rPr>
        <w:t>Part F: Summary of Expenditure by Vote and Economic Classification (Kshs)</w:t>
      </w:r>
    </w:p>
    <w:tbl>
      <w:tblPr>
        <w:tblW w:w="0" w:type="auto"/>
        <w:tblInd w:w="-5" w:type="dxa"/>
        <w:tblLook w:val="04A0" w:firstRow="1" w:lastRow="0" w:firstColumn="1" w:lastColumn="0" w:noHBand="0" w:noVBand="1"/>
      </w:tblPr>
      <w:tblGrid>
        <w:gridCol w:w="3111"/>
        <w:gridCol w:w="1726"/>
        <w:gridCol w:w="1671"/>
        <w:gridCol w:w="1421"/>
        <w:gridCol w:w="1421"/>
      </w:tblGrid>
      <w:tr w:rsidR="00214A02" w:rsidRPr="00214A02" w:rsidTr="00214A02">
        <w:trPr>
          <w:trHeight w:val="70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Expenditure Classification </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14A02" w:rsidRPr="00214A02" w:rsidRDefault="00214A02" w:rsidP="00214A02">
            <w:pPr>
              <w:jc w:val="cente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Revised Estimates        FY 2023/24</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14A02" w:rsidRPr="00214A02" w:rsidRDefault="00214A02" w:rsidP="00214A02">
            <w:pPr>
              <w:jc w:val="cente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Estimates 2024/25</w:t>
            </w:r>
          </w:p>
        </w:tc>
        <w:tc>
          <w:tcPr>
            <w:tcW w:w="0" w:type="auto"/>
            <w:gridSpan w:val="2"/>
            <w:tcBorders>
              <w:top w:val="single" w:sz="8" w:space="0" w:color="auto"/>
              <w:left w:val="nil"/>
              <w:bottom w:val="single" w:sz="4" w:space="0" w:color="auto"/>
              <w:right w:val="single" w:sz="8" w:space="0" w:color="000000"/>
            </w:tcBorders>
            <w:shd w:val="clear" w:color="auto" w:fill="auto"/>
            <w:noWrap/>
            <w:vAlign w:val="center"/>
            <w:hideMark/>
          </w:tcPr>
          <w:p w:rsidR="00214A02" w:rsidRPr="00214A02" w:rsidRDefault="00214A02" w:rsidP="00214A02">
            <w:pPr>
              <w:jc w:val="cente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Projected Estimates </w:t>
            </w:r>
          </w:p>
        </w:tc>
      </w:tr>
      <w:tr w:rsidR="00214A02" w:rsidRPr="00214A02" w:rsidTr="00214A0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4A02" w:rsidRPr="00214A02" w:rsidRDefault="00214A02" w:rsidP="00214A02">
            <w:pPr>
              <w:rPr>
                <w:rFonts w:ascii="Times New Roman" w:eastAsia="Times New Roman" w:hAnsi="Times New Roman" w:cs="Times New Roman"/>
                <w:b/>
                <w:bCs/>
                <w:color w:val="00000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14A02" w:rsidRPr="00214A02" w:rsidRDefault="00214A02" w:rsidP="00214A02">
            <w:pPr>
              <w:rPr>
                <w:rFonts w:ascii="Times New Roman" w:eastAsia="Times New Roman" w:hAnsi="Times New Roman" w:cs="Times New Roman"/>
                <w:b/>
                <w:bCs/>
                <w:color w:val="00000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214A02" w:rsidRPr="00214A02" w:rsidRDefault="00214A02" w:rsidP="00214A02">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2025/26</w:t>
            </w:r>
          </w:p>
        </w:tc>
        <w:tc>
          <w:tcPr>
            <w:tcW w:w="0" w:type="auto"/>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2026/27</w:t>
            </w:r>
          </w:p>
        </w:tc>
      </w:tr>
      <w:tr w:rsidR="00214A02" w:rsidRPr="00214A02" w:rsidTr="00214A0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Current Expenditure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295,617,033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261,266,897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209,968,742 </w:t>
            </w:r>
          </w:p>
        </w:tc>
      </w:tr>
      <w:tr w:rsidR="00214A02" w:rsidRPr="00214A02" w:rsidTr="00214A0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Compensation to Employees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156,225,616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164,036,897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172,238,742 </w:t>
            </w:r>
          </w:p>
        </w:tc>
      </w:tr>
      <w:tr w:rsidR="00214A02" w:rsidRPr="00214A02" w:rsidTr="00214A0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Use of goods and services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139,391,417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97,230,000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37,730,000 </w:t>
            </w:r>
          </w:p>
        </w:tc>
      </w:tr>
      <w:tr w:rsidR="00214A02" w:rsidRPr="00214A02" w:rsidTr="00214A0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Current Transfers Govt. Agencies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r>
      <w:tr w:rsidR="00214A02" w:rsidRPr="00214A02" w:rsidTr="00214A0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Capital Expenditure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731,520,384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40,000,000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52,156,126 </w:t>
            </w:r>
          </w:p>
        </w:tc>
      </w:tr>
      <w:tr w:rsidR="00214A02" w:rsidRPr="00214A02" w:rsidTr="00214A0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Acquisition of Non-Financial Assets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r>
      <w:tr w:rsidR="00214A02" w:rsidRPr="00214A02" w:rsidTr="00214A0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Capital Transfers to Government Agencies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192,647,255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r>
      <w:tr w:rsidR="00214A02" w:rsidRPr="00214A02" w:rsidTr="00214A0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Other Development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538,873,130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40,000,000 </w:t>
            </w:r>
          </w:p>
        </w:tc>
        <w:tc>
          <w:tcPr>
            <w:tcW w:w="0" w:type="auto"/>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52,156,126 </w:t>
            </w:r>
          </w:p>
        </w:tc>
      </w:tr>
      <w:tr w:rsidR="00214A02" w:rsidRPr="00214A02" w:rsidTr="00214A02">
        <w:trPr>
          <w:trHeight w:val="300"/>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TOTAL EXPENDITURE OF VOTE</w:t>
            </w:r>
          </w:p>
        </w:tc>
        <w:tc>
          <w:tcPr>
            <w:tcW w:w="0" w:type="auto"/>
            <w:tcBorders>
              <w:top w:val="nil"/>
              <w:left w:val="nil"/>
              <w:bottom w:val="single" w:sz="4" w:space="0" w:color="auto"/>
              <w:right w:val="single" w:sz="4" w:space="0" w:color="auto"/>
            </w:tcBorders>
            <w:shd w:val="clear" w:color="000000" w:fill="D9D9D9"/>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000000" w:fill="D9D9D9"/>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1,027,137,417 </w:t>
            </w:r>
          </w:p>
        </w:tc>
        <w:tc>
          <w:tcPr>
            <w:tcW w:w="0" w:type="auto"/>
            <w:tcBorders>
              <w:top w:val="nil"/>
              <w:left w:val="nil"/>
              <w:bottom w:val="single" w:sz="4" w:space="0" w:color="auto"/>
              <w:right w:val="single" w:sz="4" w:space="0" w:color="auto"/>
            </w:tcBorders>
            <w:shd w:val="clear" w:color="000000" w:fill="D9D9D9"/>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301,266,897 </w:t>
            </w:r>
          </w:p>
        </w:tc>
        <w:tc>
          <w:tcPr>
            <w:tcW w:w="0" w:type="auto"/>
            <w:tcBorders>
              <w:top w:val="nil"/>
              <w:left w:val="nil"/>
              <w:bottom w:val="single" w:sz="4" w:space="0" w:color="auto"/>
              <w:right w:val="single" w:sz="4" w:space="0" w:color="auto"/>
            </w:tcBorders>
            <w:shd w:val="clear" w:color="000000" w:fill="D9D9D9"/>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262,124,868 </w:t>
            </w:r>
          </w:p>
        </w:tc>
      </w:tr>
    </w:tbl>
    <w:p w:rsidR="00F367C4" w:rsidRDefault="00F367C4" w:rsidP="00334CFC">
      <w:pPr>
        <w:rPr>
          <w:rFonts w:ascii="Times New Roman" w:hAnsi="Times New Roman" w:cs="Times New Roman"/>
          <w:b/>
          <w:sz w:val="24"/>
          <w:szCs w:val="24"/>
        </w:rPr>
      </w:pPr>
    </w:p>
    <w:p w:rsidR="00B5634B" w:rsidRPr="00D846B6" w:rsidRDefault="00B5634B" w:rsidP="00334CFC">
      <w:pPr>
        <w:rPr>
          <w:rFonts w:ascii="Times New Roman" w:hAnsi="Times New Roman" w:cs="Times New Roman"/>
          <w:b/>
          <w:sz w:val="24"/>
          <w:szCs w:val="24"/>
        </w:rPr>
      </w:pPr>
    </w:p>
    <w:p w:rsidR="00334CFC" w:rsidRPr="00D846B6" w:rsidRDefault="00334CFC" w:rsidP="00334CFC">
      <w:pPr>
        <w:rPr>
          <w:rFonts w:ascii="Times New Roman" w:hAnsi="Times New Roman" w:cs="Times New Roman"/>
          <w:b/>
          <w:sz w:val="24"/>
          <w:szCs w:val="24"/>
        </w:rPr>
      </w:pPr>
    </w:p>
    <w:p w:rsidR="005438F7" w:rsidRDefault="005438F7" w:rsidP="00334CFC">
      <w:pPr>
        <w:rPr>
          <w:rFonts w:ascii="Times New Roman" w:hAnsi="Times New Roman" w:cs="Times New Roman"/>
          <w:b/>
          <w:sz w:val="24"/>
          <w:szCs w:val="24"/>
        </w:rPr>
      </w:pPr>
      <w:r w:rsidRPr="00D846B6">
        <w:rPr>
          <w:rFonts w:ascii="Times New Roman" w:hAnsi="Times New Roman" w:cs="Times New Roman"/>
          <w:b/>
          <w:sz w:val="24"/>
          <w:szCs w:val="24"/>
        </w:rPr>
        <w:t>Part G. Summary of Expenditure by Programme, Sub-Programme and Economic Classif</w:t>
      </w:r>
      <w:r w:rsidR="00D22153">
        <w:rPr>
          <w:rFonts w:ascii="Times New Roman" w:hAnsi="Times New Roman" w:cs="Times New Roman"/>
          <w:b/>
          <w:sz w:val="24"/>
          <w:szCs w:val="24"/>
        </w:rPr>
        <w:t>ication (Kshs. Millions) 2024/25- 2026/27</w:t>
      </w:r>
    </w:p>
    <w:tbl>
      <w:tblPr>
        <w:tblW w:w="5000" w:type="pct"/>
        <w:tblLook w:val="04A0" w:firstRow="1" w:lastRow="0" w:firstColumn="1" w:lastColumn="0" w:noHBand="0" w:noVBand="1"/>
      </w:tblPr>
      <w:tblGrid>
        <w:gridCol w:w="2923"/>
        <w:gridCol w:w="1776"/>
        <w:gridCol w:w="1719"/>
        <w:gridCol w:w="1461"/>
        <w:gridCol w:w="1461"/>
      </w:tblGrid>
      <w:tr w:rsidR="00214A02" w:rsidRPr="00214A02" w:rsidTr="00214A02">
        <w:trPr>
          <w:trHeight w:val="705"/>
        </w:trPr>
        <w:tc>
          <w:tcPr>
            <w:tcW w:w="1946" w:type="pct"/>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Expenditure Classification </w:t>
            </w:r>
          </w:p>
        </w:tc>
        <w:tc>
          <w:tcPr>
            <w:tcW w:w="740"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14A02" w:rsidRPr="00214A02" w:rsidRDefault="00214A02" w:rsidP="00214A02">
            <w:pPr>
              <w:jc w:val="cente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Revised Estimates        FY 2023/24</w:t>
            </w:r>
          </w:p>
        </w:tc>
        <w:tc>
          <w:tcPr>
            <w:tcW w:w="683" w:type="pct"/>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14A02" w:rsidRPr="00214A02" w:rsidRDefault="00214A02" w:rsidP="00214A02">
            <w:pPr>
              <w:jc w:val="cente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Estimates 2024/25</w:t>
            </w:r>
          </w:p>
        </w:tc>
        <w:tc>
          <w:tcPr>
            <w:tcW w:w="1631" w:type="pct"/>
            <w:gridSpan w:val="2"/>
            <w:tcBorders>
              <w:top w:val="single" w:sz="8" w:space="0" w:color="auto"/>
              <w:left w:val="nil"/>
              <w:bottom w:val="single" w:sz="4" w:space="0" w:color="auto"/>
              <w:right w:val="single" w:sz="8" w:space="0" w:color="000000"/>
            </w:tcBorders>
            <w:shd w:val="clear" w:color="auto" w:fill="auto"/>
            <w:noWrap/>
            <w:vAlign w:val="center"/>
            <w:hideMark/>
          </w:tcPr>
          <w:p w:rsidR="00214A02" w:rsidRPr="00214A02" w:rsidRDefault="00214A02" w:rsidP="00214A02">
            <w:pPr>
              <w:jc w:val="cente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Projected Estimates </w:t>
            </w:r>
          </w:p>
        </w:tc>
      </w:tr>
      <w:tr w:rsidR="00214A02" w:rsidRPr="00214A02" w:rsidTr="00214A02">
        <w:trPr>
          <w:trHeight w:val="300"/>
        </w:trPr>
        <w:tc>
          <w:tcPr>
            <w:tcW w:w="1946" w:type="pct"/>
            <w:vMerge/>
            <w:tcBorders>
              <w:top w:val="single" w:sz="8" w:space="0" w:color="auto"/>
              <w:left w:val="single" w:sz="8" w:space="0" w:color="auto"/>
              <w:bottom w:val="single" w:sz="4" w:space="0" w:color="auto"/>
              <w:right w:val="single" w:sz="4" w:space="0" w:color="auto"/>
            </w:tcBorders>
            <w:vAlign w:val="center"/>
            <w:hideMark/>
          </w:tcPr>
          <w:p w:rsidR="00214A02" w:rsidRPr="00214A02" w:rsidRDefault="00214A02" w:rsidP="00214A02">
            <w:pPr>
              <w:rPr>
                <w:rFonts w:ascii="Times New Roman" w:eastAsia="Times New Roman" w:hAnsi="Times New Roman" w:cs="Times New Roman"/>
                <w:b/>
                <w:bCs/>
                <w:color w:val="000000"/>
              </w:rPr>
            </w:pPr>
          </w:p>
        </w:tc>
        <w:tc>
          <w:tcPr>
            <w:tcW w:w="740" w:type="pct"/>
            <w:vMerge/>
            <w:tcBorders>
              <w:top w:val="single" w:sz="8" w:space="0" w:color="auto"/>
              <w:left w:val="single" w:sz="4" w:space="0" w:color="auto"/>
              <w:bottom w:val="single" w:sz="4" w:space="0" w:color="auto"/>
              <w:right w:val="single" w:sz="4" w:space="0" w:color="auto"/>
            </w:tcBorders>
            <w:vAlign w:val="center"/>
            <w:hideMark/>
          </w:tcPr>
          <w:p w:rsidR="00214A02" w:rsidRPr="00214A02" w:rsidRDefault="00214A02" w:rsidP="00214A02">
            <w:pPr>
              <w:rPr>
                <w:rFonts w:ascii="Times New Roman" w:eastAsia="Times New Roman" w:hAnsi="Times New Roman" w:cs="Times New Roman"/>
                <w:b/>
                <w:bCs/>
                <w:color w:val="000000"/>
              </w:rPr>
            </w:pPr>
          </w:p>
        </w:tc>
        <w:tc>
          <w:tcPr>
            <w:tcW w:w="683" w:type="pct"/>
            <w:vMerge/>
            <w:tcBorders>
              <w:top w:val="single" w:sz="8" w:space="0" w:color="auto"/>
              <w:left w:val="single" w:sz="4" w:space="0" w:color="auto"/>
              <w:bottom w:val="single" w:sz="4" w:space="0" w:color="auto"/>
              <w:right w:val="single" w:sz="4" w:space="0" w:color="auto"/>
            </w:tcBorders>
            <w:vAlign w:val="center"/>
            <w:hideMark/>
          </w:tcPr>
          <w:p w:rsidR="00214A02" w:rsidRPr="00214A02" w:rsidRDefault="00214A02" w:rsidP="00214A02">
            <w:pPr>
              <w:rPr>
                <w:rFonts w:ascii="Times New Roman" w:eastAsia="Times New Roman" w:hAnsi="Times New Roman" w:cs="Times New Roman"/>
                <w:b/>
                <w:bCs/>
                <w:color w:val="000000"/>
              </w:rPr>
            </w:pP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2025/26</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2026/27</w:t>
            </w:r>
          </w:p>
        </w:tc>
      </w:tr>
      <w:tr w:rsidR="00214A02" w:rsidRPr="00214A02" w:rsidTr="00214A02">
        <w:trPr>
          <w:trHeight w:val="510"/>
        </w:trPr>
        <w:tc>
          <w:tcPr>
            <w:tcW w:w="5000" w:type="pct"/>
            <w:gridSpan w:val="5"/>
            <w:tcBorders>
              <w:top w:val="single" w:sz="4" w:space="0" w:color="auto"/>
              <w:left w:val="single" w:sz="8" w:space="0" w:color="auto"/>
              <w:bottom w:val="single" w:sz="4" w:space="0" w:color="auto"/>
              <w:right w:val="single" w:sz="8" w:space="0" w:color="000000"/>
            </w:tcBorders>
            <w:shd w:val="clear" w:color="000000" w:fill="D0CECE"/>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Programme 1: General Administration, Planning and Support Services</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Current Expenditure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156,225,616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164,036,897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172,238,742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Compensation to Employees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156,225,616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164,036,897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172,238,742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lastRenderedPageBreak/>
              <w:t xml:space="preserve"> Use of goods and services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Current Transfers Govt. Agencies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Other Recurrent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Capital Expenditure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Acquisition of Non-Financial Assets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Capital Transfers to Govt. Agencies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Other Development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Total Expenditure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156,225,616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164,036,897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172,238,742 </w:t>
            </w:r>
          </w:p>
        </w:tc>
      </w:tr>
      <w:tr w:rsidR="00214A02" w:rsidRPr="00214A02" w:rsidTr="00214A02">
        <w:trPr>
          <w:trHeight w:val="300"/>
        </w:trPr>
        <w:tc>
          <w:tcPr>
            <w:tcW w:w="5000" w:type="pct"/>
            <w:gridSpan w:val="5"/>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Sub-Programme 1.1: Administrative Services</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Current Expenditure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156,225,616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164,036,897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172,238,742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Compensation to Employees  </w:t>
            </w:r>
          </w:p>
        </w:tc>
        <w:tc>
          <w:tcPr>
            <w:tcW w:w="740" w:type="pct"/>
            <w:tcBorders>
              <w:top w:val="nil"/>
              <w:left w:val="nil"/>
              <w:bottom w:val="single" w:sz="4" w:space="0" w:color="auto"/>
              <w:right w:val="single" w:sz="4" w:space="0" w:color="auto"/>
            </w:tcBorders>
            <w:shd w:val="clear" w:color="auto" w:fill="auto"/>
            <w:noWrap/>
            <w:vAlign w:val="bottom"/>
            <w:hideMark/>
          </w:tcPr>
          <w:p w:rsidR="00214A02" w:rsidRPr="00214A02" w:rsidRDefault="00214A02" w:rsidP="00214A02">
            <w:pPr>
              <w:rPr>
                <w:rFonts w:eastAsia="Times New Roman" w:cs="Calibri"/>
                <w:color w:val="000000"/>
                <w:sz w:val="22"/>
                <w:szCs w:val="22"/>
              </w:rPr>
            </w:pPr>
            <w:r w:rsidRPr="00214A02">
              <w:rPr>
                <w:rFonts w:eastAsia="Times New Roman" w:cs="Calibri"/>
                <w:color w:val="000000"/>
                <w:sz w:val="22"/>
                <w:szCs w:val="22"/>
              </w:rPr>
              <w:t>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156,225,616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164,036,897 </w:t>
            </w:r>
          </w:p>
        </w:tc>
        <w:tc>
          <w:tcPr>
            <w:tcW w:w="489"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172,238,742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Use of goods and services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Current Transfers Govt. Agencies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Other Recurrent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Capital Expenditure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Acquisition of Non-Financial Assets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Capital Transfers to Govt. Agencies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Other Development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Total Expenditure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156,225,616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164,036,897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172,238,742 </w:t>
            </w:r>
          </w:p>
        </w:tc>
      </w:tr>
      <w:tr w:rsidR="00214A02" w:rsidRPr="00214A02" w:rsidTr="00214A02">
        <w:trPr>
          <w:trHeight w:val="300"/>
        </w:trPr>
        <w:tc>
          <w:tcPr>
            <w:tcW w:w="5000" w:type="pct"/>
            <w:gridSpan w:val="5"/>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Programme 2: Roads and Transport Infrastructure Development</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Current Expenditure</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128,491,417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84,830,000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26,830,000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Compensation to Employees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Use of goods and services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128,491,417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84,830,000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26,830,000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Current Transfers Govt. Agencies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Other Recurrent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Capital Expenditure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696,520,384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Acquisition of Non-Financial Assets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Capital Transfers to Govt. Agencies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192,647,255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lastRenderedPageBreak/>
              <w:t xml:space="preserve"> Other Development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503,873,130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Total Expenditure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825,011,801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84,830,000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26,830,000 </w:t>
            </w:r>
          </w:p>
        </w:tc>
      </w:tr>
      <w:tr w:rsidR="00214A02" w:rsidRPr="00214A02" w:rsidTr="00214A02">
        <w:trPr>
          <w:trHeight w:val="300"/>
        </w:trPr>
        <w:tc>
          <w:tcPr>
            <w:tcW w:w="5000" w:type="pct"/>
            <w:gridSpan w:val="5"/>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Sub -Programme 2.1: Roads and Transport Infrastructure Development and Management</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Current Expenditure</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128,491,417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84,830,000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26,830,000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Compensation to Employees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Use of goods and services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128,491,417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84,830,000 </w:t>
            </w:r>
          </w:p>
        </w:tc>
        <w:tc>
          <w:tcPr>
            <w:tcW w:w="489"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26,830,000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Current Transfers Govt. Agencies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Other Recurrent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Capital Expenditure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696,520,384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Acquisition of Non-Financial Assets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Road Maintainance Fuel Levy</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192,647,255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489"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Other Development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503,873,130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489"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Total Expenditure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825,011,801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84,830,000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26,830,000 </w:t>
            </w:r>
          </w:p>
        </w:tc>
      </w:tr>
      <w:tr w:rsidR="00214A02" w:rsidRPr="00214A02" w:rsidTr="00214A02">
        <w:trPr>
          <w:trHeight w:val="300"/>
        </w:trPr>
        <w:tc>
          <w:tcPr>
            <w:tcW w:w="5000" w:type="pct"/>
            <w:gridSpan w:val="5"/>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Programme 3: Public Works Development and Management</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Current Expenditure</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10,900,000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12,400,000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10,900,000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Compensation to Employees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Use of goods and services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10,900,000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12,400,000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10,900,000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Current Transfers Govt. Agencies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Other Recurrent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Capital Expenditure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35,000,000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40,000,000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52,156,126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Acquisition of Non-Financial Assets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Capital Transfers to Govt. Agencies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Other Development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35,000,000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40,000,000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52,156,126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Total Expenditure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45,900,000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52,400,000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63,056,126 </w:t>
            </w:r>
          </w:p>
        </w:tc>
      </w:tr>
      <w:tr w:rsidR="00214A02" w:rsidRPr="00214A02" w:rsidTr="00214A02">
        <w:trPr>
          <w:trHeight w:val="300"/>
        </w:trPr>
        <w:tc>
          <w:tcPr>
            <w:tcW w:w="5000" w:type="pct"/>
            <w:gridSpan w:val="5"/>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Sub -Programme 3.1: Public Works and Management</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Current Expenditure</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10,900,000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12,400,000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10,900,000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Compensation to Employees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Use of goods and services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10,900,000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12,400,000 </w:t>
            </w:r>
          </w:p>
        </w:tc>
        <w:tc>
          <w:tcPr>
            <w:tcW w:w="489"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10,900,000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Current Transfers Govt. Agencies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lastRenderedPageBreak/>
              <w:t xml:space="preserve"> Other Recurrent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Capital Expenditure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35,000,000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40,000,000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52,156,126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Acquisition of Non-Financial Assets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Capital Transfers to Govt. Agencies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Other Development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35,000,000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40,000,000 </w:t>
            </w:r>
          </w:p>
        </w:tc>
        <w:tc>
          <w:tcPr>
            <w:tcW w:w="489"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color w:val="000000"/>
              </w:rPr>
            </w:pPr>
            <w:r w:rsidRPr="00214A02">
              <w:rPr>
                <w:rFonts w:ascii="Times New Roman" w:eastAsia="Times New Roman" w:hAnsi="Times New Roman" w:cs="Times New Roman"/>
                <w:color w:val="000000"/>
              </w:rPr>
              <w:t xml:space="preserve">           52,156,126 </w:t>
            </w:r>
          </w:p>
        </w:tc>
      </w:tr>
      <w:tr w:rsidR="00214A02" w:rsidRPr="00214A02" w:rsidTr="00214A02">
        <w:trPr>
          <w:trHeight w:val="300"/>
        </w:trPr>
        <w:tc>
          <w:tcPr>
            <w:tcW w:w="1946" w:type="pct"/>
            <w:tcBorders>
              <w:top w:val="nil"/>
              <w:left w:val="single" w:sz="8" w:space="0" w:color="auto"/>
              <w:bottom w:val="single" w:sz="4" w:space="0" w:color="auto"/>
              <w:right w:val="single" w:sz="4" w:space="0" w:color="auto"/>
            </w:tcBorders>
            <w:shd w:val="clear" w:color="auto" w:fill="auto"/>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Total Expenditure  </w:t>
            </w:r>
          </w:p>
        </w:tc>
        <w:tc>
          <w:tcPr>
            <w:tcW w:w="740"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   </w:t>
            </w:r>
          </w:p>
        </w:tc>
        <w:tc>
          <w:tcPr>
            <w:tcW w:w="683"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45,900,000 </w:t>
            </w:r>
          </w:p>
        </w:tc>
        <w:tc>
          <w:tcPr>
            <w:tcW w:w="1142" w:type="pct"/>
            <w:tcBorders>
              <w:top w:val="nil"/>
              <w:left w:val="nil"/>
              <w:bottom w:val="single" w:sz="4" w:space="0" w:color="auto"/>
              <w:right w:val="single" w:sz="4"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52,400,000 </w:t>
            </w:r>
          </w:p>
        </w:tc>
        <w:tc>
          <w:tcPr>
            <w:tcW w:w="489" w:type="pct"/>
            <w:tcBorders>
              <w:top w:val="nil"/>
              <w:left w:val="nil"/>
              <w:bottom w:val="single" w:sz="4" w:space="0" w:color="auto"/>
              <w:right w:val="single" w:sz="8" w:space="0" w:color="auto"/>
            </w:tcBorders>
            <w:shd w:val="clear" w:color="auto" w:fill="auto"/>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63,056,126 </w:t>
            </w:r>
          </w:p>
        </w:tc>
      </w:tr>
      <w:tr w:rsidR="00214A02" w:rsidRPr="00214A02" w:rsidTr="00214A02">
        <w:trPr>
          <w:trHeight w:val="315"/>
        </w:trPr>
        <w:tc>
          <w:tcPr>
            <w:tcW w:w="1946" w:type="pct"/>
            <w:tcBorders>
              <w:top w:val="nil"/>
              <w:left w:val="single" w:sz="8" w:space="0" w:color="auto"/>
              <w:bottom w:val="single" w:sz="8" w:space="0" w:color="auto"/>
              <w:right w:val="single" w:sz="4" w:space="0" w:color="auto"/>
            </w:tcBorders>
            <w:shd w:val="clear" w:color="000000" w:fill="D9D9D9"/>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TOTAL EXPENDITURE OF VOTE</w:t>
            </w:r>
          </w:p>
        </w:tc>
        <w:tc>
          <w:tcPr>
            <w:tcW w:w="740" w:type="pct"/>
            <w:tcBorders>
              <w:top w:val="nil"/>
              <w:left w:val="nil"/>
              <w:bottom w:val="single" w:sz="8" w:space="0" w:color="auto"/>
              <w:right w:val="single" w:sz="4" w:space="0" w:color="auto"/>
            </w:tcBorders>
            <w:shd w:val="clear" w:color="000000" w:fill="D9D9D9"/>
            <w:noWrap/>
            <w:vAlign w:val="center"/>
            <w:hideMark/>
          </w:tcPr>
          <w:p w:rsidR="00214A02" w:rsidRPr="00214A02" w:rsidRDefault="00214A02" w:rsidP="00214A02">
            <w:pPr>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w:t>
            </w:r>
          </w:p>
        </w:tc>
        <w:tc>
          <w:tcPr>
            <w:tcW w:w="683" w:type="pct"/>
            <w:tcBorders>
              <w:top w:val="nil"/>
              <w:left w:val="nil"/>
              <w:bottom w:val="single" w:sz="8" w:space="0" w:color="auto"/>
              <w:right w:val="single" w:sz="4" w:space="0" w:color="auto"/>
            </w:tcBorders>
            <w:shd w:val="clear" w:color="000000" w:fill="D9D9D9"/>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1,027,137,417 </w:t>
            </w:r>
          </w:p>
        </w:tc>
        <w:tc>
          <w:tcPr>
            <w:tcW w:w="1142" w:type="pct"/>
            <w:tcBorders>
              <w:top w:val="nil"/>
              <w:left w:val="nil"/>
              <w:bottom w:val="single" w:sz="8" w:space="0" w:color="auto"/>
              <w:right w:val="single" w:sz="4" w:space="0" w:color="auto"/>
            </w:tcBorders>
            <w:shd w:val="clear" w:color="000000" w:fill="D9D9D9"/>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301,266,897 </w:t>
            </w:r>
          </w:p>
        </w:tc>
        <w:tc>
          <w:tcPr>
            <w:tcW w:w="489" w:type="pct"/>
            <w:tcBorders>
              <w:top w:val="nil"/>
              <w:left w:val="nil"/>
              <w:bottom w:val="single" w:sz="8" w:space="0" w:color="auto"/>
              <w:right w:val="single" w:sz="4" w:space="0" w:color="auto"/>
            </w:tcBorders>
            <w:shd w:val="clear" w:color="000000" w:fill="D9D9D9"/>
            <w:noWrap/>
            <w:vAlign w:val="center"/>
            <w:hideMark/>
          </w:tcPr>
          <w:p w:rsidR="00214A02" w:rsidRPr="00214A02" w:rsidRDefault="00214A02" w:rsidP="00214A02">
            <w:pPr>
              <w:jc w:val="right"/>
              <w:rPr>
                <w:rFonts w:ascii="Times New Roman" w:eastAsia="Times New Roman" w:hAnsi="Times New Roman" w:cs="Times New Roman"/>
                <w:b/>
                <w:bCs/>
                <w:color w:val="000000"/>
              </w:rPr>
            </w:pPr>
            <w:r w:rsidRPr="00214A02">
              <w:rPr>
                <w:rFonts w:ascii="Times New Roman" w:eastAsia="Times New Roman" w:hAnsi="Times New Roman" w:cs="Times New Roman"/>
                <w:b/>
                <w:bCs/>
                <w:color w:val="000000"/>
              </w:rPr>
              <w:t xml:space="preserve">      262,124,868 </w:t>
            </w:r>
          </w:p>
        </w:tc>
      </w:tr>
    </w:tbl>
    <w:p w:rsidR="00BB1178" w:rsidRPr="00D846B6" w:rsidRDefault="00BB1178" w:rsidP="00334CFC">
      <w:pPr>
        <w:rPr>
          <w:rFonts w:ascii="Times New Roman" w:hAnsi="Times New Roman" w:cs="Times New Roman"/>
          <w:b/>
          <w:sz w:val="24"/>
          <w:szCs w:val="24"/>
        </w:rPr>
      </w:pPr>
    </w:p>
    <w:p w:rsidR="001B34C1" w:rsidRPr="00D846B6" w:rsidRDefault="001B34C1" w:rsidP="00B5634B">
      <w:pPr>
        <w:spacing w:after="160" w:line="276" w:lineRule="auto"/>
        <w:ind w:right="40"/>
        <w:contextualSpacing/>
        <w:jc w:val="both"/>
        <w:rPr>
          <w:rFonts w:ascii="Times New Roman" w:eastAsia="Times New Roman" w:hAnsi="Times New Roman" w:cs="Times New Roman"/>
          <w:b/>
          <w:bCs/>
          <w:sz w:val="24"/>
          <w:szCs w:val="24"/>
        </w:rPr>
      </w:pPr>
    </w:p>
    <w:p w:rsidR="00B5634B" w:rsidRPr="00D846B6" w:rsidRDefault="00B5634B" w:rsidP="00B5634B">
      <w:pPr>
        <w:spacing w:after="160" w:line="276" w:lineRule="auto"/>
        <w:ind w:right="40"/>
        <w:contextualSpacing/>
        <w:jc w:val="both"/>
        <w:rPr>
          <w:rFonts w:ascii="Times New Roman" w:eastAsia="Times New Roman" w:hAnsi="Times New Roman" w:cs="Times New Roman"/>
          <w:b/>
          <w:bCs/>
          <w:sz w:val="24"/>
          <w:szCs w:val="24"/>
        </w:rPr>
      </w:pPr>
      <w:r w:rsidRPr="00D846B6">
        <w:rPr>
          <w:rFonts w:ascii="Times New Roman" w:eastAsia="Times New Roman" w:hAnsi="Times New Roman" w:cs="Times New Roman"/>
          <w:b/>
          <w:bCs/>
          <w:sz w:val="24"/>
          <w:szCs w:val="24"/>
        </w:rPr>
        <w:t>Part H:</w:t>
      </w:r>
      <w:r w:rsidRPr="00D846B6">
        <w:rPr>
          <w:rFonts w:ascii="Times New Roman" w:eastAsia="Times New Roman" w:hAnsi="Times New Roman" w:cs="Times New Roman"/>
          <w:b/>
          <w:bCs/>
          <w:sz w:val="24"/>
          <w:szCs w:val="24"/>
        </w:rPr>
        <w:tab/>
        <w:t>Summary of the Programme Outputs and Perfo</w:t>
      </w:r>
      <w:r w:rsidR="00D22153">
        <w:rPr>
          <w:rFonts w:ascii="Times New Roman" w:eastAsia="Times New Roman" w:hAnsi="Times New Roman" w:cs="Times New Roman"/>
          <w:b/>
          <w:bCs/>
          <w:sz w:val="24"/>
          <w:szCs w:val="24"/>
        </w:rPr>
        <w:t>rmance Indicators for FY 2024/25- 2026/27</w:t>
      </w:r>
    </w:p>
    <w:tbl>
      <w:tblPr>
        <w:tblW w:w="0" w:type="auto"/>
        <w:tblLook w:val="04A0" w:firstRow="1" w:lastRow="0" w:firstColumn="1" w:lastColumn="0" w:noHBand="0" w:noVBand="1"/>
      </w:tblPr>
      <w:tblGrid>
        <w:gridCol w:w="1567"/>
        <w:gridCol w:w="1472"/>
        <w:gridCol w:w="1307"/>
        <w:gridCol w:w="928"/>
        <w:gridCol w:w="1402"/>
        <w:gridCol w:w="888"/>
        <w:gridCol w:w="888"/>
        <w:gridCol w:w="888"/>
      </w:tblGrid>
      <w:tr w:rsidR="002D3F2C" w:rsidRPr="00D846B6" w:rsidTr="00F5418D">
        <w:trPr>
          <w:trHeight w:val="1020"/>
        </w:trPr>
        <w:tc>
          <w:tcPr>
            <w:tcW w:w="0" w:type="auto"/>
            <w:tcBorders>
              <w:top w:val="single" w:sz="8" w:space="0" w:color="auto"/>
              <w:left w:val="single" w:sz="8" w:space="0" w:color="auto"/>
              <w:bottom w:val="single" w:sz="4" w:space="0" w:color="auto"/>
              <w:right w:val="single" w:sz="4" w:space="0" w:color="auto"/>
            </w:tcBorders>
            <w:shd w:val="clear" w:color="000000" w:fill="ACB9CA"/>
            <w:vAlign w:val="center"/>
            <w:hideMark/>
          </w:tcPr>
          <w:p w:rsidR="00F5418D" w:rsidRPr="00D846B6" w:rsidRDefault="00F5418D" w:rsidP="00F5418D">
            <w:pPr>
              <w:rPr>
                <w:rFonts w:ascii="Times New Roman" w:eastAsia="Times New Roman" w:hAnsi="Times New Roman" w:cs="Times New Roman"/>
                <w:b/>
                <w:bCs/>
              </w:rPr>
            </w:pPr>
            <w:r w:rsidRPr="00D846B6">
              <w:rPr>
                <w:rFonts w:ascii="Times New Roman" w:eastAsia="Times New Roman" w:hAnsi="Times New Roman" w:cs="Times New Roman"/>
                <w:b/>
                <w:bCs/>
              </w:rPr>
              <w:t>Programme</w:t>
            </w:r>
          </w:p>
        </w:tc>
        <w:tc>
          <w:tcPr>
            <w:tcW w:w="0" w:type="auto"/>
            <w:tcBorders>
              <w:top w:val="single" w:sz="8" w:space="0" w:color="auto"/>
              <w:left w:val="nil"/>
              <w:bottom w:val="single" w:sz="4" w:space="0" w:color="auto"/>
              <w:right w:val="single" w:sz="4" w:space="0" w:color="auto"/>
            </w:tcBorders>
            <w:shd w:val="clear" w:color="000000" w:fill="ACB9CA"/>
            <w:vAlign w:val="center"/>
            <w:hideMark/>
          </w:tcPr>
          <w:p w:rsidR="00F5418D" w:rsidRPr="00D846B6" w:rsidRDefault="00F5418D" w:rsidP="00F5418D">
            <w:pPr>
              <w:rPr>
                <w:rFonts w:ascii="Times New Roman" w:eastAsia="Times New Roman" w:hAnsi="Times New Roman" w:cs="Times New Roman"/>
                <w:b/>
                <w:bCs/>
              </w:rPr>
            </w:pPr>
            <w:r w:rsidRPr="00D846B6">
              <w:rPr>
                <w:rFonts w:ascii="Times New Roman" w:eastAsia="Times New Roman" w:hAnsi="Times New Roman" w:cs="Times New Roman"/>
                <w:b/>
                <w:bCs/>
              </w:rPr>
              <w:t>Delivery Unit</w:t>
            </w:r>
          </w:p>
        </w:tc>
        <w:tc>
          <w:tcPr>
            <w:tcW w:w="0" w:type="auto"/>
            <w:tcBorders>
              <w:top w:val="single" w:sz="8" w:space="0" w:color="auto"/>
              <w:left w:val="nil"/>
              <w:bottom w:val="single" w:sz="4" w:space="0" w:color="auto"/>
              <w:right w:val="single" w:sz="4" w:space="0" w:color="auto"/>
            </w:tcBorders>
            <w:shd w:val="clear" w:color="000000" w:fill="ACB9CA"/>
            <w:vAlign w:val="center"/>
            <w:hideMark/>
          </w:tcPr>
          <w:p w:rsidR="00F5418D" w:rsidRPr="00D846B6" w:rsidRDefault="00F5418D" w:rsidP="00F5418D">
            <w:pPr>
              <w:rPr>
                <w:rFonts w:ascii="Times New Roman" w:eastAsia="Times New Roman" w:hAnsi="Times New Roman" w:cs="Times New Roman"/>
                <w:b/>
                <w:bCs/>
              </w:rPr>
            </w:pPr>
            <w:r w:rsidRPr="00D846B6">
              <w:rPr>
                <w:rFonts w:ascii="Times New Roman" w:eastAsia="Times New Roman" w:hAnsi="Times New Roman" w:cs="Times New Roman"/>
                <w:b/>
                <w:bCs/>
              </w:rPr>
              <w:t>Key Outputs (KO)</w:t>
            </w:r>
          </w:p>
        </w:tc>
        <w:tc>
          <w:tcPr>
            <w:tcW w:w="0" w:type="auto"/>
            <w:tcBorders>
              <w:top w:val="single" w:sz="8" w:space="0" w:color="auto"/>
              <w:left w:val="nil"/>
              <w:bottom w:val="single" w:sz="4" w:space="0" w:color="auto"/>
              <w:right w:val="single" w:sz="4" w:space="0" w:color="auto"/>
            </w:tcBorders>
            <w:shd w:val="clear" w:color="000000" w:fill="ACB9CA"/>
            <w:vAlign w:val="center"/>
            <w:hideMark/>
          </w:tcPr>
          <w:p w:rsidR="00F5418D" w:rsidRPr="00D846B6" w:rsidRDefault="00F5418D" w:rsidP="00F5418D">
            <w:pPr>
              <w:rPr>
                <w:rFonts w:ascii="Times New Roman" w:eastAsia="Times New Roman" w:hAnsi="Times New Roman" w:cs="Times New Roman"/>
                <w:b/>
                <w:bCs/>
              </w:rPr>
            </w:pPr>
            <w:r w:rsidRPr="00D846B6">
              <w:rPr>
                <w:rFonts w:ascii="Times New Roman" w:eastAsia="Times New Roman" w:hAnsi="Times New Roman" w:cs="Times New Roman"/>
                <w:b/>
                <w:bCs/>
              </w:rPr>
              <w:t>Baseline</w:t>
            </w:r>
          </w:p>
        </w:tc>
        <w:tc>
          <w:tcPr>
            <w:tcW w:w="0" w:type="auto"/>
            <w:tcBorders>
              <w:top w:val="single" w:sz="8" w:space="0" w:color="auto"/>
              <w:left w:val="nil"/>
              <w:bottom w:val="single" w:sz="4" w:space="0" w:color="auto"/>
              <w:right w:val="single" w:sz="4" w:space="0" w:color="auto"/>
            </w:tcBorders>
            <w:shd w:val="clear" w:color="000000" w:fill="ACB9CA"/>
            <w:vAlign w:val="center"/>
            <w:hideMark/>
          </w:tcPr>
          <w:p w:rsidR="00F5418D" w:rsidRPr="00D846B6" w:rsidRDefault="00F5418D" w:rsidP="00F5418D">
            <w:pPr>
              <w:rPr>
                <w:rFonts w:ascii="Times New Roman" w:eastAsia="Times New Roman" w:hAnsi="Times New Roman" w:cs="Times New Roman"/>
                <w:b/>
                <w:bCs/>
              </w:rPr>
            </w:pPr>
            <w:r w:rsidRPr="00D846B6">
              <w:rPr>
                <w:rFonts w:ascii="Times New Roman" w:eastAsia="Times New Roman" w:hAnsi="Times New Roman" w:cs="Times New Roman"/>
                <w:b/>
                <w:bCs/>
              </w:rPr>
              <w:t>Key Performance Indicators (KPIs)</w:t>
            </w:r>
          </w:p>
        </w:tc>
        <w:tc>
          <w:tcPr>
            <w:tcW w:w="0" w:type="auto"/>
            <w:tcBorders>
              <w:top w:val="single" w:sz="8" w:space="0" w:color="auto"/>
              <w:left w:val="nil"/>
              <w:bottom w:val="single" w:sz="4" w:space="0" w:color="auto"/>
              <w:right w:val="single" w:sz="4" w:space="0" w:color="auto"/>
            </w:tcBorders>
            <w:shd w:val="clear" w:color="000000" w:fill="ACB9CA"/>
            <w:vAlign w:val="center"/>
            <w:hideMark/>
          </w:tcPr>
          <w:p w:rsidR="00F5418D" w:rsidRPr="00D846B6" w:rsidRDefault="002D3F2C" w:rsidP="00F5418D">
            <w:pPr>
              <w:rPr>
                <w:rFonts w:ascii="Times New Roman" w:eastAsia="Times New Roman" w:hAnsi="Times New Roman" w:cs="Times New Roman"/>
                <w:b/>
                <w:bCs/>
              </w:rPr>
            </w:pPr>
            <w:r>
              <w:rPr>
                <w:rFonts w:ascii="Times New Roman" w:eastAsia="Times New Roman" w:hAnsi="Times New Roman" w:cs="Times New Roman"/>
                <w:b/>
                <w:bCs/>
              </w:rPr>
              <w:t>Target 2024/25</w:t>
            </w:r>
          </w:p>
        </w:tc>
        <w:tc>
          <w:tcPr>
            <w:tcW w:w="0" w:type="auto"/>
            <w:tcBorders>
              <w:top w:val="single" w:sz="8" w:space="0" w:color="auto"/>
              <w:left w:val="nil"/>
              <w:bottom w:val="single" w:sz="4" w:space="0" w:color="auto"/>
              <w:right w:val="single" w:sz="4" w:space="0" w:color="auto"/>
            </w:tcBorders>
            <w:shd w:val="clear" w:color="000000" w:fill="ACB9CA"/>
            <w:vAlign w:val="center"/>
            <w:hideMark/>
          </w:tcPr>
          <w:p w:rsidR="00F5418D" w:rsidRPr="00D846B6" w:rsidRDefault="002D3F2C" w:rsidP="00F5418D">
            <w:pPr>
              <w:rPr>
                <w:rFonts w:ascii="Times New Roman" w:eastAsia="Times New Roman" w:hAnsi="Times New Roman" w:cs="Times New Roman"/>
                <w:b/>
                <w:bCs/>
              </w:rPr>
            </w:pPr>
            <w:r>
              <w:rPr>
                <w:rFonts w:ascii="Times New Roman" w:eastAsia="Times New Roman" w:hAnsi="Times New Roman" w:cs="Times New Roman"/>
                <w:b/>
                <w:bCs/>
              </w:rPr>
              <w:t>Target 2025/26</w:t>
            </w:r>
          </w:p>
        </w:tc>
        <w:tc>
          <w:tcPr>
            <w:tcW w:w="0" w:type="auto"/>
            <w:tcBorders>
              <w:top w:val="single" w:sz="8" w:space="0" w:color="auto"/>
              <w:left w:val="nil"/>
              <w:bottom w:val="single" w:sz="4" w:space="0" w:color="auto"/>
              <w:right w:val="single" w:sz="8" w:space="0" w:color="auto"/>
            </w:tcBorders>
            <w:shd w:val="clear" w:color="000000" w:fill="ACB9CA"/>
            <w:vAlign w:val="center"/>
            <w:hideMark/>
          </w:tcPr>
          <w:p w:rsidR="00F5418D" w:rsidRPr="00D846B6" w:rsidRDefault="002D3F2C" w:rsidP="00F5418D">
            <w:pPr>
              <w:rPr>
                <w:rFonts w:ascii="Times New Roman" w:eastAsia="Times New Roman" w:hAnsi="Times New Roman" w:cs="Times New Roman"/>
                <w:b/>
                <w:bCs/>
              </w:rPr>
            </w:pPr>
            <w:r>
              <w:rPr>
                <w:rFonts w:ascii="Times New Roman" w:eastAsia="Times New Roman" w:hAnsi="Times New Roman" w:cs="Times New Roman"/>
                <w:b/>
                <w:bCs/>
              </w:rPr>
              <w:t>Target 2026/27</w:t>
            </w:r>
          </w:p>
        </w:tc>
      </w:tr>
      <w:tr w:rsidR="00D846B6" w:rsidRPr="00D846B6" w:rsidTr="00F5418D">
        <w:trPr>
          <w:trHeight w:val="30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5418D" w:rsidRPr="00D846B6" w:rsidRDefault="00F5418D" w:rsidP="00F5418D">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General Administration, planning and support services</w:t>
            </w:r>
          </w:p>
        </w:tc>
      </w:tr>
      <w:tr w:rsidR="00D846B6" w:rsidRPr="00D846B6" w:rsidTr="00F5418D">
        <w:trPr>
          <w:trHeight w:val="30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5418D" w:rsidRPr="00D846B6" w:rsidRDefault="00F5418D" w:rsidP="00F5418D">
            <w:pPr>
              <w:jc w:val="center"/>
              <w:rPr>
                <w:rFonts w:ascii="Times New Roman" w:eastAsia="Times New Roman" w:hAnsi="Times New Roman" w:cs="Times New Roman"/>
                <w:b/>
                <w:bCs/>
              </w:rPr>
            </w:pPr>
            <w:r w:rsidRPr="00D846B6">
              <w:rPr>
                <w:rFonts w:ascii="Times New Roman" w:eastAsia="Times New Roman" w:hAnsi="Times New Roman" w:cs="Times New Roman"/>
                <w:b/>
                <w:bCs/>
              </w:rPr>
              <w:t>Outcome: Enhanced efficiency and effectiveness of service delivery</w:t>
            </w:r>
          </w:p>
        </w:tc>
      </w:tr>
      <w:tr w:rsidR="00D846B6" w:rsidRPr="00D846B6" w:rsidTr="00F5418D">
        <w:trPr>
          <w:trHeight w:val="765"/>
        </w:trPr>
        <w:tc>
          <w:tcPr>
            <w:tcW w:w="0" w:type="auto"/>
            <w:vMerge w:val="restart"/>
            <w:tcBorders>
              <w:top w:val="nil"/>
              <w:left w:val="single" w:sz="8" w:space="0" w:color="auto"/>
              <w:bottom w:val="single" w:sz="4" w:space="0" w:color="auto"/>
              <w:right w:val="single" w:sz="4" w:space="0" w:color="auto"/>
            </w:tcBorders>
            <w:shd w:val="clear" w:color="auto" w:fill="auto"/>
            <w:hideMark/>
          </w:tcPr>
          <w:p w:rsidR="00F5418D" w:rsidRPr="00D846B6" w:rsidRDefault="00F5418D" w:rsidP="00F5418D">
            <w:pPr>
              <w:jc w:val="center"/>
              <w:rPr>
                <w:rFonts w:ascii="Times New Roman" w:eastAsia="Times New Roman" w:hAnsi="Times New Roman" w:cs="Times New Roman"/>
              </w:rPr>
            </w:pPr>
            <w:r w:rsidRPr="00D846B6">
              <w:rPr>
                <w:rFonts w:ascii="Times New Roman" w:eastAsia="Times New Roman" w:hAnsi="Times New Roman" w:cs="Times New Roman"/>
              </w:rPr>
              <w:t>SP1.1 General Administration, planning and support services</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5418D" w:rsidRPr="00D846B6" w:rsidRDefault="00F5418D" w:rsidP="00F5418D">
            <w:pPr>
              <w:jc w:val="center"/>
              <w:rPr>
                <w:rFonts w:ascii="Times New Roman" w:eastAsia="Times New Roman" w:hAnsi="Times New Roman" w:cs="Times New Roman"/>
              </w:rPr>
            </w:pPr>
            <w:r w:rsidRPr="00D846B6">
              <w:rPr>
                <w:rFonts w:ascii="Times New Roman" w:eastAsia="Times New Roman" w:hAnsi="Times New Roman" w:cs="Times New Roman"/>
              </w:rPr>
              <w:t>Administration and Planning Services</w:t>
            </w:r>
          </w:p>
        </w:tc>
        <w:tc>
          <w:tcPr>
            <w:tcW w:w="0" w:type="auto"/>
            <w:tcBorders>
              <w:top w:val="nil"/>
              <w:left w:val="nil"/>
              <w:bottom w:val="single" w:sz="4" w:space="0" w:color="auto"/>
              <w:right w:val="single" w:sz="4" w:space="0" w:color="auto"/>
            </w:tcBorders>
            <w:shd w:val="clear" w:color="auto" w:fill="auto"/>
            <w:vAlign w:val="center"/>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softwares and computers supplied</w:t>
            </w:r>
          </w:p>
        </w:tc>
        <w:tc>
          <w:tcPr>
            <w:tcW w:w="0" w:type="auto"/>
            <w:tcBorders>
              <w:top w:val="nil"/>
              <w:left w:val="nil"/>
              <w:bottom w:val="single" w:sz="4" w:space="0" w:color="auto"/>
              <w:right w:val="single" w:sz="4" w:space="0" w:color="auto"/>
            </w:tcBorders>
            <w:shd w:val="clear" w:color="auto" w:fill="auto"/>
            <w:vAlign w:val="center"/>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No of softwares and computers supplied</w:t>
            </w:r>
          </w:p>
        </w:tc>
        <w:tc>
          <w:tcPr>
            <w:tcW w:w="0" w:type="auto"/>
            <w:tcBorders>
              <w:top w:val="nil"/>
              <w:left w:val="nil"/>
              <w:bottom w:val="single" w:sz="4" w:space="0" w:color="auto"/>
              <w:right w:val="single" w:sz="4" w:space="0" w:color="auto"/>
            </w:tcBorders>
            <w:shd w:val="clear" w:color="auto" w:fill="auto"/>
            <w:vAlign w:val="center"/>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center"/>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8" w:space="0" w:color="auto"/>
            </w:tcBorders>
            <w:shd w:val="clear" w:color="auto" w:fill="auto"/>
            <w:vAlign w:val="center"/>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F5418D">
        <w:trPr>
          <w:trHeight w:val="1020"/>
        </w:trPr>
        <w:tc>
          <w:tcPr>
            <w:tcW w:w="0" w:type="auto"/>
            <w:vMerge/>
            <w:tcBorders>
              <w:top w:val="nil"/>
              <w:left w:val="single" w:sz="8" w:space="0" w:color="auto"/>
              <w:bottom w:val="single" w:sz="4" w:space="0" w:color="auto"/>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No of construction cost hand book produced</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No of construction cost hand book produced</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8"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F5418D">
        <w:trPr>
          <w:trHeight w:val="510"/>
        </w:trPr>
        <w:tc>
          <w:tcPr>
            <w:tcW w:w="0" w:type="auto"/>
            <w:vMerge/>
            <w:tcBorders>
              <w:top w:val="nil"/>
              <w:left w:val="single" w:sz="8" w:space="0" w:color="auto"/>
              <w:bottom w:val="single" w:sz="4" w:space="0" w:color="auto"/>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Staff capacity built</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No. of staff capacity built</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50</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50</w:t>
            </w:r>
          </w:p>
        </w:tc>
        <w:tc>
          <w:tcPr>
            <w:tcW w:w="0" w:type="auto"/>
            <w:tcBorders>
              <w:top w:val="nil"/>
              <w:left w:val="nil"/>
              <w:bottom w:val="single" w:sz="4" w:space="0" w:color="auto"/>
              <w:right w:val="single" w:sz="8"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50</w:t>
            </w:r>
          </w:p>
        </w:tc>
      </w:tr>
      <w:tr w:rsidR="00D846B6" w:rsidRPr="00D846B6" w:rsidTr="00F5418D">
        <w:trPr>
          <w:trHeight w:val="1275"/>
        </w:trPr>
        <w:tc>
          <w:tcPr>
            <w:tcW w:w="0" w:type="auto"/>
            <w:vMerge/>
            <w:tcBorders>
              <w:top w:val="nil"/>
              <w:left w:val="single" w:sz="8" w:space="0" w:color="auto"/>
              <w:bottom w:val="single" w:sz="4" w:space="0" w:color="auto"/>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Engineers professional membership subscription fees paid</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No of engineers subscription fees paid</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70</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70</w:t>
            </w:r>
          </w:p>
        </w:tc>
        <w:tc>
          <w:tcPr>
            <w:tcW w:w="0" w:type="auto"/>
            <w:tcBorders>
              <w:top w:val="nil"/>
              <w:left w:val="nil"/>
              <w:bottom w:val="single" w:sz="4" w:space="0" w:color="auto"/>
              <w:right w:val="single" w:sz="8"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70</w:t>
            </w:r>
          </w:p>
        </w:tc>
      </w:tr>
      <w:tr w:rsidR="00D846B6" w:rsidRPr="00D846B6" w:rsidTr="00F5418D">
        <w:trPr>
          <w:trHeight w:val="30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5418D" w:rsidRPr="00D846B6" w:rsidRDefault="00F5418D" w:rsidP="00F5418D">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Transport Infrastructure Development</w:t>
            </w:r>
          </w:p>
        </w:tc>
      </w:tr>
      <w:tr w:rsidR="00D846B6" w:rsidRPr="00D846B6" w:rsidTr="00F5418D">
        <w:trPr>
          <w:trHeight w:val="30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5418D" w:rsidRPr="00D846B6" w:rsidRDefault="00F5418D" w:rsidP="00F5418D">
            <w:pPr>
              <w:jc w:val="center"/>
              <w:rPr>
                <w:rFonts w:ascii="Times New Roman" w:eastAsia="Times New Roman" w:hAnsi="Times New Roman" w:cs="Times New Roman"/>
                <w:b/>
                <w:bCs/>
              </w:rPr>
            </w:pPr>
            <w:r w:rsidRPr="00D846B6">
              <w:rPr>
                <w:rFonts w:ascii="Times New Roman" w:eastAsia="Times New Roman" w:hAnsi="Times New Roman" w:cs="Times New Roman"/>
                <w:b/>
                <w:bCs/>
              </w:rPr>
              <w:t>Outcome: improved road networks &amp; interconnection with the county</w:t>
            </w:r>
          </w:p>
        </w:tc>
      </w:tr>
      <w:tr w:rsidR="00D846B6" w:rsidRPr="00D846B6" w:rsidTr="00F5418D">
        <w:trPr>
          <w:trHeight w:val="780"/>
        </w:trPr>
        <w:tc>
          <w:tcPr>
            <w:tcW w:w="0" w:type="auto"/>
            <w:vMerge w:val="restart"/>
            <w:tcBorders>
              <w:top w:val="nil"/>
              <w:left w:val="single" w:sz="8" w:space="0" w:color="auto"/>
              <w:bottom w:val="single" w:sz="4" w:space="0" w:color="auto"/>
              <w:right w:val="single" w:sz="4" w:space="0" w:color="auto"/>
            </w:tcBorders>
            <w:shd w:val="clear" w:color="auto" w:fill="auto"/>
            <w:hideMark/>
          </w:tcPr>
          <w:p w:rsidR="00F5418D" w:rsidRPr="00D846B6" w:rsidRDefault="00F5418D" w:rsidP="00F5418D">
            <w:pPr>
              <w:jc w:val="center"/>
              <w:rPr>
                <w:rFonts w:ascii="Times New Roman" w:eastAsia="Times New Roman" w:hAnsi="Times New Roman" w:cs="Times New Roman"/>
              </w:rPr>
            </w:pPr>
            <w:r w:rsidRPr="00D846B6">
              <w:rPr>
                <w:rFonts w:ascii="Times New Roman" w:eastAsia="Times New Roman" w:hAnsi="Times New Roman" w:cs="Times New Roman"/>
              </w:rPr>
              <w:t xml:space="preserve"> SP 2.1 Transport Infrastructure Development</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5418D" w:rsidRPr="00D846B6" w:rsidRDefault="00F5418D" w:rsidP="00F5418D">
            <w:pPr>
              <w:jc w:val="center"/>
              <w:rPr>
                <w:rFonts w:ascii="Times New Roman" w:eastAsia="Times New Roman" w:hAnsi="Times New Roman" w:cs="Times New Roman"/>
              </w:rPr>
            </w:pPr>
            <w:r w:rsidRPr="00D846B6">
              <w:rPr>
                <w:rFonts w:ascii="Times New Roman" w:eastAsia="Times New Roman" w:hAnsi="Times New Roman" w:cs="Times New Roman"/>
              </w:rPr>
              <w:t>Roads and Transport</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Road networks constructed</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No. of kms Road networks constructed</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50</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160</w:t>
            </w:r>
          </w:p>
        </w:tc>
        <w:tc>
          <w:tcPr>
            <w:tcW w:w="0" w:type="auto"/>
            <w:tcBorders>
              <w:top w:val="nil"/>
              <w:left w:val="nil"/>
              <w:bottom w:val="single" w:sz="4" w:space="0" w:color="auto"/>
              <w:right w:val="single" w:sz="8" w:space="0" w:color="auto"/>
            </w:tcBorders>
            <w:shd w:val="clear" w:color="auto" w:fill="auto"/>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160</w:t>
            </w:r>
          </w:p>
        </w:tc>
      </w:tr>
      <w:tr w:rsidR="00D846B6" w:rsidRPr="00D846B6" w:rsidTr="00F5418D">
        <w:trPr>
          <w:trHeight w:val="780"/>
        </w:trPr>
        <w:tc>
          <w:tcPr>
            <w:tcW w:w="0" w:type="auto"/>
            <w:vMerge/>
            <w:tcBorders>
              <w:top w:val="nil"/>
              <w:left w:val="single" w:sz="8" w:space="0" w:color="auto"/>
              <w:bottom w:val="single" w:sz="4" w:space="0" w:color="auto"/>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Road networks rehabilitated</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No. of kms Road networks rehabilitated</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50</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150</w:t>
            </w:r>
          </w:p>
        </w:tc>
        <w:tc>
          <w:tcPr>
            <w:tcW w:w="0" w:type="auto"/>
            <w:tcBorders>
              <w:top w:val="nil"/>
              <w:left w:val="nil"/>
              <w:bottom w:val="single" w:sz="4" w:space="0" w:color="auto"/>
              <w:right w:val="single" w:sz="8" w:space="0" w:color="auto"/>
            </w:tcBorders>
            <w:shd w:val="clear" w:color="auto" w:fill="auto"/>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100</w:t>
            </w:r>
          </w:p>
        </w:tc>
      </w:tr>
      <w:tr w:rsidR="00D846B6" w:rsidRPr="00D846B6" w:rsidTr="00F5418D">
        <w:trPr>
          <w:trHeight w:val="525"/>
        </w:trPr>
        <w:tc>
          <w:tcPr>
            <w:tcW w:w="0" w:type="auto"/>
            <w:vMerge/>
            <w:tcBorders>
              <w:top w:val="nil"/>
              <w:left w:val="single" w:sz="8" w:space="0" w:color="auto"/>
              <w:bottom w:val="single" w:sz="4" w:space="0" w:color="auto"/>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Airstrips constructed</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No. of Airstrips constructed</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8" w:space="0" w:color="auto"/>
            </w:tcBorders>
            <w:shd w:val="clear" w:color="auto" w:fill="auto"/>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F5418D">
        <w:trPr>
          <w:trHeight w:val="600"/>
        </w:trPr>
        <w:tc>
          <w:tcPr>
            <w:tcW w:w="0" w:type="auto"/>
            <w:vMerge/>
            <w:tcBorders>
              <w:top w:val="nil"/>
              <w:left w:val="single" w:sz="8" w:space="0" w:color="auto"/>
              <w:bottom w:val="single" w:sz="4" w:space="0" w:color="auto"/>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Airstrips rehabilitated</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No. of Airstrips rehabilitated</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2</w:t>
            </w:r>
          </w:p>
        </w:tc>
        <w:tc>
          <w:tcPr>
            <w:tcW w:w="0" w:type="auto"/>
            <w:tcBorders>
              <w:top w:val="nil"/>
              <w:left w:val="nil"/>
              <w:bottom w:val="single" w:sz="4" w:space="0" w:color="auto"/>
              <w:right w:val="single" w:sz="8" w:space="0" w:color="auto"/>
            </w:tcBorders>
            <w:shd w:val="clear" w:color="auto" w:fill="auto"/>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2</w:t>
            </w:r>
          </w:p>
        </w:tc>
      </w:tr>
      <w:tr w:rsidR="00D846B6" w:rsidRPr="00D846B6" w:rsidTr="00F5418D">
        <w:trPr>
          <w:trHeight w:val="525"/>
        </w:trPr>
        <w:tc>
          <w:tcPr>
            <w:tcW w:w="0" w:type="auto"/>
            <w:vMerge/>
            <w:tcBorders>
              <w:top w:val="nil"/>
              <w:left w:val="single" w:sz="8" w:space="0" w:color="auto"/>
              <w:bottom w:val="single" w:sz="4" w:space="0" w:color="auto"/>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Road tarmacked</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No. of kms tarmacked</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4</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4</w:t>
            </w:r>
          </w:p>
        </w:tc>
        <w:tc>
          <w:tcPr>
            <w:tcW w:w="0" w:type="auto"/>
            <w:tcBorders>
              <w:top w:val="nil"/>
              <w:left w:val="nil"/>
              <w:bottom w:val="single" w:sz="4" w:space="0" w:color="auto"/>
              <w:right w:val="single" w:sz="8" w:space="0" w:color="auto"/>
            </w:tcBorders>
            <w:shd w:val="clear" w:color="auto" w:fill="auto"/>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4</w:t>
            </w:r>
          </w:p>
        </w:tc>
      </w:tr>
      <w:tr w:rsidR="00D846B6" w:rsidRPr="00D846B6" w:rsidTr="00F5418D">
        <w:trPr>
          <w:trHeight w:val="525"/>
        </w:trPr>
        <w:tc>
          <w:tcPr>
            <w:tcW w:w="0" w:type="auto"/>
            <w:vMerge/>
            <w:tcBorders>
              <w:top w:val="nil"/>
              <w:left w:val="single" w:sz="8" w:space="0" w:color="auto"/>
              <w:bottom w:val="single" w:sz="4" w:space="0" w:color="auto"/>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Road graveled</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No. of kms graveled</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40</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140</w:t>
            </w:r>
          </w:p>
        </w:tc>
        <w:tc>
          <w:tcPr>
            <w:tcW w:w="0" w:type="auto"/>
            <w:tcBorders>
              <w:top w:val="nil"/>
              <w:left w:val="nil"/>
              <w:bottom w:val="single" w:sz="4" w:space="0" w:color="auto"/>
              <w:right w:val="single" w:sz="8" w:space="0" w:color="auto"/>
            </w:tcBorders>
            <w:shd w:val="clear" w:color="auto" w:fill="auto"/>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140</w:t>
            </w:r>
          </w:p>
        </w:tc>
      </w:tr>
      <w:tr w:rsidR="00D846B6" w:rsidRPr="00D846B6" w:rsidTr="00F5418D">
        <w:trPr>
          <w:trHeight w:val="780"/>
        </w:trPr>
        <w:tc>
          <w:tcPr>
            <w:tcW w:w="0" w:type="auto"/>
            <w:vMerge/>
            <w:tcBorders>
              <w:top w:val="nil"/>
              <w:left w:val="single" w:sz="8" w:space="0" w:color="auto"/>
              <w:bottom w:val="single" w:sz="4" w:space="0" w:color="auto"/>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Four cell box culverts constructed</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No. of Four cell box culverts constructed</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8" w:space="0" w:color="auto"/>
            </w:tcBorders>
            <w:shd w:val="clear" w:color="auto" w:fill="auto"/>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F5418D">
        <w:trPr>
          <w:trHeight w:val="780"/>
        </w:trPr>
        <w:tc>
          <w:tcPr>
            <w:tcW w:w="0" w:type="auto"/>
            <w:vMerge/>
            <w:tcBorders>
              <w:top w:val="nil"/>
              <w:left w:val="single" w:sz="8" w:space="0" w:color="auto"/>
              <w:bottom w:val="single" w:sz="4" w:space="0" w:color="auto"/>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New roads opened</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No of kms of new roads opened</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40</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90</w:t>
            </w:r>
          </w:p>
        </w:tc>
        <w:tc>
          <w:tcPr>
            <w:tcW w:w="0" w:type="auto"/>
            <w:tcBorders>
              <w:top w:val="nil"/>
              <w:left w:val="nil"/>
              <w:bottom w:val="single" w:sz="4" w:space="0" w:color="auto"/>
              <w:right w:val="single" w:sz="8" w:space="0" w:color="auto"/>
            </w:tcBorders>
            <w:shd w:val="clear" w:color="auto" w:fill="auto"/>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90</w:t>
            </w:r>
          </w:p>
        </w:tc>
      </w:tr>
      <w:tr w:rsidR="00D846B6" w:rsidRPr="00D846B6" w:rsidTr="00F5418D">
        <w:trPr>
          <w:trHeight w:val="30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5418D" w:rsidRPr="00D846B6" w:rsidRDefault="00F5418D" w:rsidP="00F5418D">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Public Works</w:t>
            </w:r>
          </w:p>
        </w:tc>
      </w:tr>
      <w:tr w:rsidR="00D846B6" w:rsidRPr="00D846B6" w:rsidTr="00F5418D">
        <w:trPr>
          <w:trHeight w:val="30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5418D" w:rsidRPr="00D846B6" w:rsidRDefault="00F5418D" w:rsidP="00F5418D">
            <w:pPr>
              <w:jc w:val="center"/>
              <w:rPr>
                <w:rFonts w:ascii="Times New Roman" w:eastAsia="Times New Roman" w:hAnsi="Times New Roman" w:cs="Times New Roman"/>
                <w:b/>
                <w:bCs/>
              </w:rPr>
            </w:pPr>
            <w:r w:rsidRPr="00D846B6">
              <w:rPr>
                <w:rFonts w:ascii="Times New Roman" w:eastAsia="Times New Roman" w:hAnsi="Times New Roman" w:cs="Times New Roman"/>
                <w:b/>
                <w:bCs/>
              </w:rPr>
              <w:t>Outcome: increased cost effective government buildings and other public works</w:t>
            </w:r>
          </w:p>
        </w:tc>
      </w:tr>
      <w:tr w:rsidR="00D846B6" w:rsidRPr="00D846B6" w:rsidTr="00F5418D">
        <w:trPr>
          <w:trHeight w:val="1144"/>
        </w:trPr>
        <w:tc>
          <w:tcPr>
            <w:tcW w:w="0" w:type="auto"/>
            <w:vMerge w:val="restart"/>
            <w:tcBorders>
              <w:top w:val="nil"/>
              <w:left w:val="single" w:sz="8" w:space="0" w:color="auto"/>
              <w:bottom w:val="single" w:sz="4" w:space="0" w:color="auto"/>
              <w:right w:val="single" w:sz="4" w:space="0" w:color="auto"/>
            </w:tcBorders>
            <w:shd w:val="clear" w:color="auto" w:fill="auto"/>
            <w:hideMark/>
          </w:tcPr>
          <w:p w:rsidR="00F5418D" w:rsidRPr="00D846B6" w:rsidRDefault="00F5418D" w:rsidP="00F5418D">
            <w:pPr>
              <w:jc w:val="center"/>
              <w:rPr>
                <w:rFonts w:ascii="Times New Roman" w:eastAsia="Times New Roman" w:hAnsi="Times New Roman" w:cs="Times New Roman"/>
              </w:rPr>
            </w:pPr>
            <w:r w:rsidRPr="00D846B6">
              <w:rPr>
                <w:rFonts w:ascii="Times New Roman" w:eastAsia="Times New Roman" w:hAnsi="Times New Roman" w:cs="Times New Roman"/>
              </w:rPr>
              <w:t xml:space="preserve"> SP 3.1 Public Works</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5418D" w:rsidRPr="00D846B6" w:rsidRDefault="00F5418D" w:rsidP="00F5418D">
            <w:pPr>
              <w:jc w:val="center"/>
              <w:rPr>
                <w:rFonts w:ascii="Times New Roman" w:eastAsia="Times New Roman" w:hAnsi="Times New Roman" w:cs="Times New Roman"/>
              </w:rPr>
            </w:pPr>
            <w:r w:rsidRPr="00D846B6">
              <w:rPr>
                <w:rFonts w:ascii="Times New Roman" w:eastAsia="Times New Roman" w:hAnsi="Times New Roman" w:cs="Times New Roman"/>
              </w:rPr>
              <w:t>Public Works</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Baraza parks constructed</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No of baraza parks constructed</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3</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3</w:t>
            </w:r>
          </w:p>
        </w:tc>
        <w:tc>
          <w:tcPr>
            <w:tcW w:w="0" w:type="auto"/>
            <w:tcBorders>
              <w:top w:val="nil"/>
              <w:left w:val="nil"/>
              <w:bottom w:val="single" w:sz="4" w:space="0" w:color="auto"/>
              <w:right w:val="single" w:sz="8"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3</w:t>
            </w:r>
          </w:p>
        </w:tc>
      </w:tr>
      <w:tr w:rsidR="00D846B6" w:rsidRPr="00D846B6" w:rsidTr="00F5418D">
        <w:trPr>
          <w:trHeight w:val="1144"/>
        </w:trPr>
        <w:tc>
          <w:tcPr>
            <w:tcW w:w="0" w:type="auto"/>
            <w:vMerge/>
            <w:tcBorders>
              <w:top w:val="nil"/>
              <w:left w:val="single" w:sz="8" w:space="0" w:color="auto"/>
              <w:bottom w:val="single" w:sz="4" w:space="0" w:color="auto"/>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Quality control lab constructed and equipped</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No of quality control lab constructed and equipped.</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8"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F5418D">
        <w:trPr>
          <w:trHeight w:val="1144"/>
        </w:trPr>
        <w:tc>
          <w:tcPr>
            <w:tcW w:w="0" w:type="auto"/>
            <w:vMerge/>
            <w:tcBorders>
              <w:top w:val="nil"/>
              <w:left w:val="single" w:sz="8" w:space="0" w:color="auto"/>
              <w:bottom w:val="single" w:sz="4" w:space="0" w:color="auto"/>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New offices Constructed</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No of new offices Constructed</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8"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F5418D">
        <w:trPr>
          <w:trHeight w:val="1144"/>
        </w:trPr>
        <w:tc>
          <w:tcPr>
            <w:tcW w:w="0" w:type="auto"/>
            <w:vMerge/>
            <w:tcBorders>
              <w:top w:val="nil"/>
              <w:left w:val="single" w:sz="8" w:space="0" w:color="auto"/>
              <w:bottom w:val="single" w:sz="4" w:space="0" w:color="auto"/>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Government buildings renovated</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No of buildings renovated</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3</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3</w:t>
            </w:r>
          </w:p>
        </w:tc>
        <w:tc>
          <w:tcPr>
            <w:tcW w:w="0" w:type="auto"/>
            <w:tcBorders>
              <w:top w:val="nil"/>
              <w:left w:val="nil"/>
              <w:bottom w:val="single" w:sz="4" w:space="0" w:color="auto"/>
              <w:right w:val="single" w:sz="8"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3</w:t>
            </w:r>
          </w:p>
        </w:tc>
      </w:tr>
      <w:tr w:rsidR="00D846B6" w:rsidRPr="00D846B6" w:rsidTr="00F5418D">
        <w:trPr>
          <w:trHeight w:val="30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5418D" w:rsidRPr="00D846B6" w:rsidRDefault="00F5418D" w:rsidP="00F5418D">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County Infrastructure</w:t>
            </w:r>
          </w:p>
        </w:tc>
      </w:tr>
      <w:tr w:rsidR="00D846B6" w:rsidRPr="00D846B6" w:rsidTr="00F5418D">
        <w:trPr>
          <w:trHeight w:val="30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5418D" w:rsidRPr="00D846B6" w:rsidRDefault="00F5418D" w:rsidP="00F5418D">
            <w:pPr>
              <w:jc w:val="center"/>
              <w:rPr>
                <w:rFonts w:ascii="Times New Roman" w:eastAsia="Times New Roman" w:hAnsi="Times New Roman" w:cs="Times New Roman"/>
                <w:b/>
                <w:bCs/>
              </w:rPr>
            </w:pPr>
            <w:r w:rsidRPr="00D846B6">
              <w:rPr>
                <w:rFonts w:ascii="Times New Roman" w:eastAsia="Times New Roman" w:hAnsi="Times New Roman" w:cs="Times New Roman"/>
                <w:b/>
                <w:bCs/>
              </w:rPr>
              <w:t>Outcome: Efficient, effective and secure transport services in the county</w:t>
            </w:r>
          </w:p>
        </w:tc>
      </w:tr>
      <w:tr w:rsidR="00D846B6" w:rsidRPr="00D846B6" w:rsidTr="00F5418D">
        <w:trPr>
          <w:trHeight w:val="1144"/>
        </w:trPr>
        <w:tc>
          <w:tcPr>
            <w:tcW w:w="0" w:type="auto"/>
            <w:vMerge w:val="restart"/>
            <w:tcBorders>
              <w:top w:val="nil"/>
              <w:left w:val="single" w:sz="8" w:space="0" w:color="auto"/>
              <w:bottom w:val="single" w:sz="8" w:space="0" w:color="000000"/>
              <w:right w:val="single" w:sz="4" w:space="0" w:color="auto"/>
            </w:tcBorders>
            <w:shd w:val="clear" w:color="auto" w:fill="auto"/>
            <w:hideMark/>
          </w:tcPr>
          <w:p w:rsidR="00F5418D" w:rsidRPr="00D846B6" w:rsidRDefault="00F5418D" w:rsidP="00F5418D">
            <w:pPr>
              <w:jc w:val="center"/>
              <w:rPr>
                <w:rFonts w:ascii="Times New Roman" w:eastAsia="Times New Roman" w:hAnsi="Times New Roman" w:cs="Times New Roman"/>
              </w:rPr>
            </w:pPr>
            <w:r w:rsidRPr="00D846B6">
              <w:rPr>
                <w:rFonts w:ascii="Times New Roman" w:eastAsia="Times New Roman" w:hAnsi="Times New Roman" w:cs="Times New Roman"/>
              </w:rPr>
              <w:t xml:space="preserve"> SP 4.1 County Infrastructure</w:t>
            </w: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F5418D" w:rsidRPr="00D846B6" w:rsidRDefault="00F5418D" w:rsidP="00F5418D">
            <w:pPr>
              <w:jc w:val="center"/>
              <w:rPr>
                <w:rFonts w:ascii="Times New Roman" w:eastAsia="Times New Roman" w:hAnsi="Times New Roman" w:cs="Times New Roman"/>
              </w:rPr>
            </w:pPr>
            <w:r w:rsidRPr="00D846B6">
              <w:rPr>
                <w:rFonts w:ascii="Times New Roman" w:eastAsia="Times New Roman" w:hAnsi="Times New Roman" w:cs="Times New Roman"/>
              </w:rPr>
              <w:t xml:space="preserve"> County Infrastructure</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vehicles repaired and maintained</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No vehicles repaired and maintained</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22</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22</w:t>
            </w:r>
          </w:p>
        </w:tc>
        <w:tc>
          <w:tcPr>
            <w:tcW w:w="0" w:type="auto"/>
            <w:tcBorders>
              <w:top w:val="nil"/>
              <w:left w:val="nil"/>
              <w:bottom w:val="single" w:sz="4" w:space="0" w:color="auto"/>
              <w:right w:val="single" w:sz="8"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22</w:t>
            </w:r>
          </w:p>
        </w:tc>
      </w:tr>
      <w:tr w:rsidR="00D846B6" w:rsidRPr="00D846B6" w:rsidTr="00F5418D">
        <w:trPr>
          <w:trHeight w:val="1144"/>
        </w:trPr>
        <w:tc>
          <w:tcPr>
            <w:tcW w:w="0" w:type="auto"/>
            <w:vMerge/>
            <w:tcBorders>
              <w:top w:val="nil"/>
              <w:left w:val="single" w:sz="8" w:space="0" w:color="auto"/>
              <w:bottom w:val="single" w:sz="8" w:space="0" w:color="000000"/>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vMerge/>
            <w:tcBorders>
              <w:top w:val="nil"/>
              <w:left w:val="single" w:sz="4" w:space="0" w:color="auto"/>
              <w:bottom w:val="single" w:sz="8" w:space="0" w:color="000000"/>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service bay constructed</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No. of service bay constructed</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8"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F5418D">
        <w:trPr>
          <w:trHeight w:val="1144"/>
        </w:trPr>
        <w:tc>
          <w:tcPr>
            <w:tcW w:w="0" w:type="auto"/>
            <w:vMerge/>
            <w:tcBorders>
              <w:top w:val="nil"/>
              <w:left w:val="single" w:sz="8" w:space="0" w:color="auto"/>
              <w:bottom w:val="single" w:sz="8" w:space="0" w:color="000000"/>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vMerge/>
            <w:tcBorders>
              <w:top w:val="nil"/>
              <w:left w:val="single" w:sz="4" w:space="0" w:color="auto"/>
              <w:bottom w:val="single" w:sz="8" w:space="0" w:color="000000"/>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Transport services insured.</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No of transport services insured.</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8"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F5418D">
        <w:trPr>
          <w:trHeight w:val="1144"/>
        </w:trPr>
        <w:tc>
          <w:tcPr>
            <w:tcW w:w="0" w:type="auto"/>
            <w:vMerge/>
            <w:tcBorders>
              <w:top w:val="nil"/>
              <w:left w:val="single" w:sz="8" w:space="0" w:color="auto"/>
              <w:bottom w:val="single" w:sz="8" w:space="0" w:color="000000"/>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vMerge/>
            <w:tcBorders>
              <w:top w:val="nil"/>
              <w:left w:val="single" w:sz="4" w:space="0" w:color="auto"/>
              <w:bottom w:val="single" w:sz="8" w:space="0" w:color="000000"/>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No. of vehicles procured</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No. of vehicles procured</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10</w:t>
            </w:r>
          </w:p>
        </w:tc>
        <w:tc>
          <w:tcPr>
            <w:tcW w:w="0" w:type="auto"/>
            <w:tcBorders>
              <w:top w:val="nil"/>
              <w:left w:val="nil"/>
              <w:bottom w:val="single" w:sz="4" w:space="0" w:color="auto"/>
              <w:right w:val="single" w:sz="4"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10</w:t>
            </w:r>
          </w:p>
        </w:tc>
        <w:tc>
          <w:tcPr>
            <w:tcW w:w="0" w:type="auto"/>
            <w:tcBorders>
              <w:top w:val="nil"/>
              <w:left w:val="nil"/>
              <w:bottom w:val="single" w:sz="4" w:space="0" w:color="auto"/>
              <w:right w:val="single" w:sz="8"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10</w:t>
            </w:r>
          </w:p>
        </w:tc>
      </w:tr>
      <w:tr w:rsidR="00210050" w:rsidRPr="00D846B6" w:rsidTr="00F5418D">
        <w:trPr>
          <w:trHeight w:val="1144"/>
        </w:trPr>
        <w:tc>
          <w:tcPr>
            <w:tcW w:w="0" w:type="auto"/>
            <w:vMerge/>
            <w:tcBorders>
              <w:top w:val="nil"/>
              <w:left w:val="single" w:sz="8" w:space="0" w:color="auto"/>
              <w:bottom w:val="single" w:sz="8" w:space="0" w:color="000000"/>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vMerge/>
            <w:tcBorders>
              <w:top w:val="nil"/>
              <w:left w:val="single" w:sz="4" w:space="0" w:color="auto"/>
              <w:bottom w:val="single" w:sz="8" w:space="0" w:color="000000"/>
              <w:right w:val="single" w:sz="4" w:space="0" w:color="auto"/>
            </w:tcBorders>
            <w:vAlign w:val="center"/>
            <w:hideMark/>
          </w:tcPr>
          <w:p w:rsidR="00F5418D" w:rsidRPr="00D846B6" w:rsidRDefault="00F5418D" w:rsidP="00F5418D">
            <w:pPr>
              <w:rPr>
                <w:rFonts w:ascii="Times New Roman" w:eastAsia="Times New Roman" w:hAnsi="Times New Roman" w:cs="Times New Roman"/>
              </w:rPr>
            </w:pPr>
          </w:p>
        </w:tc>
        <w:tc>
          <w:tcPr>
            <w:tcW w:w="0" w:type="auto"/>
            <w:tcBorders>
              <w:top w:val="nil"/>
              <w:left w:val="nil"/>
              <w:bottom w:val="single" w:sz="8" w:space="0" w:color="auto"/>
              <w:right w:val="single" w:sz="4" w:space="0" w:color="auto"/>
            </w:tcBorders>
            <w:shd w:val="clear" w:color="auto" w:fill="auto"/>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No of plant and equipment procured and delivered.</w:t>
            </w:r>
          </w:p>
        </w:tc>
        <w:tc>
          <w:tcPr>
            <w:tcW w:w="0" w:type="auto"/>
            <w:tcBorders>
              <w:top w:val="nil"/>
              <w:left w:val="nil"/>
              <w:bottom w:val="single" w:sz="8" w:space="0" w:color="auto"/>
              <w:right w:val="single" w:sz="4" w:space="0" w:color="auto"/>
            </w:tcBorders>
            <w:shd w:val="clear" w:color="auto" w:fill="auto"/>
            <w:noWrap/>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8" w:space="0" w:color="auto"/>
              <w:right w:val="single" w:sz="4" w:space="0" w:color="auto"/>
            </w:tcBorders>
            <w:shd w:val="clear" w:color="auto" w:fill="auto"/>
            <w:vAlign w:val="bottom"/>
            <w:hideMark/>
          </w:tcPr>
          <w:p w:rsidR="00F5418D" w:rsidRPr="00D846B6" w:rsidRDefault="00F5418D" w:rsidP="00F5418D">
            <w:pPr>
              <w:rPr>
                <w:rFonts w:ascii="Times New Roman" w:eastAsia="Times New Roman" w:hAnsi="Times New Roman" w:cs="Times New Roman"/>
              </w:rPr>
            </w:pPr>
            <w:r w:rsidRPr="00D846B6">
              <w:rPr>
                <w:rFonts w:ascii="Times New Roman" w:eastAsia="Times New Roman" w:hAnsi="Times New Roman" w:cs="Times New Roman"/>
              </w:rPr>
              <w:t>plant and equipment procured and delivered</w:t>
            </w:r>
          </w:p>
        </w:tc>
        <w:tc>
          <w:tcPr>
            <w:tcW w:w="0" w:type="auto"/>
            <w:tcBorders>
              <w:top w:val="nil"/>
              <w:left w:val="nil"/>
              <w:bottom w:val="single" w:sz="8" w:space="0" w:color="auto"/>
              <w:right w:val="single" w:sz="4"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3</w:t>
            </w:r>
          </w:p>
        </w:tc>
        <w:tc>
          <w:tcPr>
            <w:tcW w:w="0" w:type="auto"/>
            <w:tcBorders>
              <w:top w:val="nil"/>
              <w:left w:val="nil"/>
              <w:bottom w:val="single" w:sz="8" w:space="0" w:color="auto"/>
              <w:right w:val="single" w:sz="4"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3</w:t>
            </w:r>
          </w:p>
        </w:tc>
        <w:tc>
          <w:tcPr>
            <w:tcW w:w="0" w:type="auto"/>
            <w:tcBorders>
              <w:top w:val="nil"/>
              <w:left w:val="nil"/>
              <w:bottom w:val="single" w:sz="8" w:space="0" w:color="auto"/>
              <w:right w:val="single" w:sz="8" w:space="0" w:color="auto"/>
            </w:tcBorders>
            <w:shd w:val="clear" w:color="auto" w:fill="auto"/>
            <w:noWrap/>
            <w:vAlign w:val="bottom"/>
            <w:hideMark/>
          </w:tcPr>
          <w:p w:rsidR="00F5418D" w:rsidRPr="00D846B6" w:rsidRDefault="00F5418D" w:rsidP="00210050">
            <w:pPr>
              <w:jc w:val="center"/>
              <w:rPr>
                <w:rFonts w:ascii="Times New Roman" w:eastAsia="Times New Roman" w:hAnsi="Times New Roman" w:cs="Times New Roman"/>
              </w:rPr>
            </w:pPr>
            <w:r w:rsidRPr="00D846B6">
              <w:rPr>
                <w:rFonts w:ascii="Times New Roman" w:eastAsia="Times New Roman" w:hAnsi="Times New Roman" w:cs="Times New Roman"/>
              </w:rPr>
              <w:t>3</w:t>
            </w:r>
          </w:p>
        </w:tc>
      </w:tr>
    </w:tbl>
    <w:p w:rsidR="000B6550" w:rsidRPr="00D846B6" w:rsidRDefault="000B6550" w:rsidP="00AA1962">
      <w:pPr>
        <w:pStyle w:val="Heading1"/>
        <w:rPr>
          <w:rFonts w:ascii="Times New Roman" w:hAnsi="Times New Roman"/>
          <w:sz w:val="24"/>
        </w:rPr>
      </w:pPr>
    </w:p>
    <w:p w:rsidR="000B6550" w:rsidRPr="00D846B6" w:rsidRDefault="000B6550">
      <w:pPr>
        <w:spacing w:after="160" w:line="259" w:lineRule="auto"/>
        <w:rPr>
          <w:rFonts w:ascii="Times New Roman" w:eastAsia="Times New Roman" w:hAnsi="Times New Roman" w:cs="Times New Roman"/>
          <w:b/>
          <w:bCs/>
          <w:kern w:val="32"/>
          <w:sz w:val="24"/>
          <w:szCs w:val="32"/>
        </w:rPr>
      </w:pPr>
      <w:r w:rsidRPr="00D846B6">
        <w:rPr>
          <w:rFonts w:ascii="Times New Roman" w:hAnsi="Times New Roman"/>
          <w:sz w:val="24"/>
        </w:rPr>
        <w:br w:type="page"/>
      </w:r>
    </w:p>
    <w:p w:rsidR="0063708B" w:rsidRPr="00D846B6" w:rsidRDefault="0063708B" w:rsidP="00AA1962">
      <w:pPr>
        <w:pStyle w:val="Heading1"/>
        <w:rPr>
          <w:rFonts w:ascii="Times New Roman" w:hAnsi="Times New Roman"/>
          <w:sz w:val="24"/>
        </w:rPr>
      </w:pPr>
      <w:bookmarkStart w:id="45" w:name="_Toc167036205"/>
      <w:r w:rsidRPr="00D846B6">
        <w:rPr>
          <w:rFonts w:ascii="Times New Roman" w:hAnsi="Times New Roman"/>
          <w:sz w:val="24"/>
        </w:rPr>
        <w:lastRenderedPageBreak/>
        <w:t>VOTE</w:t>
      </w:r>
      <w:r w:rsidR="0073215E" w:rsidRPr="00D846B6">
        <w:rPr>
          <w:rFonts w:ascii="Times New Roman" w:hAnsi="Times New Roman"/>
          <w:sz w:val="24"/>
        </w:rPr>
        <w:t xml:space="preserve"> 3418: LANDS </w:t>
      </w:r>
      <w:r w:rsidRPr="00D846B6">
        <w:rPr>
          <w:rFonts w:ascii="Times New Roman" w:hAnsi="Times New Roman"/>
          <w:sz w:val="24"/>
        </w:rPr>
        <w:t>AND URBAN DEVELOPMENT</w:t>
      </w:r>
      <w:bookmarkEnd w:id="45"/>
    </w:p>
    <w:p w:rsidR="00C23BC8" w:rsidRPr="00D846B6" w:rsidRDefault="00C23BC8" w:rsidP="00775AC8">
      <w:pPr>
        <w:jc w:val="both"/>
        <w:rPr>
          <w:rFonts w:ascii="Times New Roman" w:hAnsi="Times New Roman" w:cs="Times New Roman"/>
          <w:b/>
          <w:bCs/>
          <w:sz w:val="24"/>
          <w:szCs w:val="24"/>
        </w:rPr>
      </w:pPr>
      <w:r w:rsidRPr="00D846B6">
        <w:rPr>
          <w:rFonts w:ascii="Times New Roman" w:hAnsi="Times New Roman" w:cs="Times New Roman"/>
          <w:b/>
          <w:bCs/>
          <w:sz w:val="24"/>
          <w:szCs w:val="24"/>
        </w:rPr>
        <w:t>Part A. Vision</w:t>
      </w:r>
    </w:p>
    <w:p w:rsidR="00C23BC8" w:rsidRPr="00D846B6" w:rsidRDefault="00C23BC8" w:rsidP="00775AC8">
      <w:pPr>
        <w:jc w:val="both"/>
        <w:rPr>
          <w:rFonts w:ascii="Times New Roman" w:hAnsi="Times New Roman" w:cs="Times New Roman"/>
          <w:sz w:val="24"/>
          <w:szCs w:val="24"/>
        </w:rPr>
      </w:pPr>
      <w:r w:rsidRPr="00D846B6">
        <w:rPr>
          <w:rFonts w:ascii="Times New Roman" w:hAnsi="Times New Roman" w:cs="Times New Roman"/>
          <w:sz w:val="24"/>
          <w:szCs w:val="24"/>
        </w:rPr>
        <w:t>Excellent, adequate and affordable administration and management of land, housing and sustainable urban development in Mandera County.</w:t>
      </w:r>
    </w:p>
    <w:p w:rsidR="00A045BB" w:rsidRPr="00D846B6" w:rsidRDefault="00A045BB" w:rsidP="00775AC8">
      <w:pPr>
        <w:jc w:val="both"/>
        <w:rPr>
          <w:rFonts w:ascii="Times New Roman" w:hAnsi="Times New Roman" w:cs="Times New Roman"/>
          <w:sz w:val="24"/>
          <w:szCs w:val="24"/>
        </w:rPr>
      </w:pPr>
    </w:p>
    <w:p w:rsidR="00C23BC8" w:rsidRPr="00D846B6" w:rsidRDefault="00C23BC8" w:rsidP="00775AC8">
      <w:pPr>
        <w:jc w:val="both"/>
        <w:rPr>
          <w:rFonts w:ascii="Times New Roman" w:hAnsi="Times New Roman" w:cs="Times New Roman"/>
          <w:b/>
          <w:bCs/>
          <w:sz w:val="24"/>
          <w:szCs w:val="24"/>
        </w:rPr>
      </w:pPr>
      <w:r w:rsidRPr="00D846B6">
        <w:rPr>
          <w:rFonts w:ascii="Times New Roman" w:hAnsi="Times New Roman" w:cs="Times New Roman"/>
          <w:b/>
          <w:bCs/>
          <w:sz w:val="24"/>
          <w:szCs w:val="24"/>
        </w:rPr>
        <w:t>Part B. Mission</w:t>
      </w:r>
    </w:p>
    <w:p w:rsidR="00C23BC8" w:rsidRPr="00D846B6" w:rsidRDefault="00C23BC8" w:rsidP="00775AC8">
      <w:pPr>
        <w:jc w:val="both"/>
        <w:rPr>
          <w:rFonts w:ascii="Times New Roman" w:hAnsi="Times New Roman" w:cs="Times New Roman"/>
          <w:sz w:val="24"/>
          <w:szCs w:val="24"/>
        </w:rPr>
      </w:pPr>
      <w:r w:rsidRPr="00D846B6">
        <w:rPr>
          <w:rFonts w:ascii="Times New Roman" w:hAnsi="Times New Roman" w:cs="Times New Roman"/>
          <w:sz w:val="24"/>
          <w:szCs w:val="24"/>
        </w:rPr>
        <w:t>To facilitate improvement of livelihoods of the people of Mandera through efficient, sufficient, equitable and sustainable management of land, housing and urban environment.</w:t>
      </w:r>
    </w:p>
    <w:p w:rsidR="00C23BC8" w:rsidRPr="00D846B6" w:rsidRDefault="00C23BC8" w:rsidP="00775AC8">
      <w:pPr>
        <w:jc w:val="both"/>
        <w:rPr>
          <w:rFonts w:ascii="Times New Roman" w:hAnsi="Times New Roman" w:cs="Times New Roman"/>
          <w:b/>
          <w:sz w:val="24"/>
          <w:szCs w:val="24"/>
        </w:rPr>
      </w:pPr>
    </w:p>
    <w:p w:rsidR="00C23BC8" w:rsidRPr="00D846B6" w:rsidRDefault="00C23BC8" w:rsidP="00775AC8">
      <w:pPr>
        <w:jc w:val="both"/>
        <w:rPr>
          <w:rFonts w:ascii="Times New Roman" w:hAnsi="Times New Roman" w:cs="Times New Roman"/>
          <w:b/>
          <w:bCs/>
          <w:sz w:val="24"/>
          <w:szCs w:val="24"/>
        </w:rPr>
      </w:pPr>
      <w:r w:rsidRPr="00D846B6">
        <w:rPr>
          <w:rFonts w:ascii="Times New Roman" w:hAnsi="Times New Roman" w:cs="Times New Roman"/>
          <w:b/>
          <w:bCs/>
          <w:sz w:val="24"/>
          <w:szCs w:val="24"/>
        </w:rPr>
        <w:t>Part C. Performance Overview and Back</w:t>
      </w:r>
      <w:r w:rsidR="00334CFC" w:rsidRPr="00D846B6">
        <w:rPr>
          <w:rFonts w:ascii="Times New Roman" w:hAnsi="Times New Roman" w:cs="Times New Roman"/>
          <w:b/>
          <w:bCs/>
          <w:sz w:val="24"/>
          <w:szCs w:val="24"/>
        </w:rPr>
        <w:t>ground for Programme(s) Funding</w:t>
      </w:r>
    </w:p>
    <w:p w:rsidR="00C23BC8" w:rsidRPr="00D846B6" w:rsidRDefault="00C23BC8" w:rsidP="00775AC8">
      <w:pPr>
        <w:jc w:val="both"/>
        <w:rPr>
          <w:rFonts w:ascii="Times New Roman" w:hAnsi="Times New Roman" w:cs="Times New Roman"/>
          <w:sz w:val="24"/>
          <w:szCs w:val="24"/>
        </w:rPr>
      </w:pPr>
      <w:r w:rsidRPr="00D846B6">
        <w:rPr>
          <w:rFonts w:ascii="Times New Roman" w:hAnsi="Times New Roman" w:cs="Times New Roman"/>
          <w:sz w:val="24"/>
          <w:szCs w:val="24"/>
        </w:rPr>
        <w:t xml:space="preserve">The </w:t>
      </w:r>
      <w:r w:rsidR="00FC668C" w:rsidRPr="00D846B6">
        <w:rPr>
          <w:rFonts w:ascii="Times New Roman" w:hAnsi="Times New Roman" w:cs="Times New Roman"/>
          <w:sz w:val="24"/>
          <w:szCs w:val="24"/>
        </w:rPr>
        <w:t>department</w:t>
      </w:r>
      <w:r w:rsidR="00F450F8">
        <w:rPr>
          <w:rFonts w:ascii="Times New Roman" w:hAnsi="Times New Roman" w:cs="Times New Roman"/>
          <w:sz w:val="24"/>
          <w:szCs w:val="24"/>
        </w:rPr>
        <w:t xml:space="preserve"> has three</w:t>
      </w:r>
      <w:r w:rsidRPr="00D846B6">
        <w:rPr>
          <w:rFonts w:ascii="Times New Roman" w:hAnsi="Times New Roman" w:cs="Times New Roman"/>
          <w:sz w:val="24"/>
          <w:szCs w:val="24"/>
        </w:rPr>
        <w:t xml:space="preserve"> d</w:t>
      </w:r>
      <w:r w:rsidR="00FC668C" w:rsidRPr="00D846B6">
        <w:rPr>
          <w:rFonts w:ascii="Times New Roman" w:hAnsi="Times New Roman" w:cs="Times New Roman"/>
          <w:sz w:val="24"/>
          <w:szCs w:val="24"/>
        </w:rPr>
        <w:t>irectorates</w:t>
      </w:r>
      <w:r w:rsidRPr="00D846B6">
        <w:rPr>
          <w:rFonts w:ascii="Times New Roman" w:hAnsi="Times New Roman" w:cs="Times New Roman"/>
          <w:sz w:val="24"/>
          <w:szCs w:val="24"/>
        </w:rPr>
        <w:t xml:space="preserve"> namely</w:t>
      </w:r>
      <w:r w:rsidR="00BC7292" w:rsidRPr="00D846B6">
        <w:rPr>
          <w:rFonts w:ascii="Times New Roman" w:hAnsi="Times New Roman" w:cs="Times New Roman"/>
          <w:sz w:val="24"/>
          <w:szCs w:val="24"/>
        </w:rPr>
        <w:t>;</w:t>
      </w:r>
      <w:r w:rsidRPr="00D846B6">
        <w:rPr>
          <w:rFonts w:ascii="Times New Roman" w:hAnsi="Times New Roman" w:cs="Times New Roman"/>
          <w:sz w:val="24"/>
          <w:szCs w:val="24"/>
        </w:rPr>
        <w:t xml:space="preserve"> Lands and Physical Planning</w:t>
      </w:r>
      <w:r w:rsidR="00FC668C" w:rsidRPr="00D846B6">
        <w:rPr>
          <w:rFonts w:ascii="Times New Roman" w:hAnsi="Times New Roman" w:cs="Times New Roman"/>
          <w:sz w:val="24"/>
          <w:szCs w:val="24"/>
        </w:rPr>
        <w:t>,</w:t>
      </w:r>
      <w:r w:rsidR="00F450F8">
        <w:rPr>
          <w:rFonts w:ascii="Times New Roman" w:hAnsi="Times New Roman" w:cs="Times New Roman"/>
          <w:sz w:val="24"/>
          <w:szCs w:val="24"/>
        </w:rPr>
        <w:t xml:space="preserve"> </w:t>
      </w:r>
      <w:r w:rsidRPr="00D846B6">
        <w:rPr>
          <w:rFonts w:ascii="Times New Roman" w:hAnsi="Times New Roman" w:cs="Times New Roman"/>
          <w:sz w:val="24"/>
          <w:szCs w:val="24"/>
        </w:rPr>
        <w:t>Housing &amp; Urban Development</w:t>
      </w:r>
      <w:r w:rsidR="00F450F8">
        <w:rPr>
          <w:rFonts w:ascii="Times New Roman" w:hAnsi="Times New Roman" w:cs="Times New Roman"/>
          <w:sz w:val="24"/>
          <w:szCs w:val="24"/>
        </w:rPr>
        <w:t>, and Circular Economy &amp; Solid Waste Management</w:t>
      </w:r>
      <w:r w:rsidRPr="00D846B6">
        <w:rPr>
          <w:rFonts w:ascii="Times New Roman" w:hAnsi="Times New Roman" w:cs="Times New Roman"/>
          <w:sz w:val="24"/>
          <w:szCs w:val="24"/>
        </w:rPr>
        <w:t>. Lands and Physical Planning department is mandated to undertake matters of general management of land such as physical and land use planning, surveying and registration and dispute resolution. On the other hand, Housing and Urban development is in charge of development control and compliance and management of the housing sector.</w:t>
      </w:r>
      <w:r w:rsidR="00F450F8">
        <w:rPr>
          <w:rFonts w:ascii="Times New Roman" w:hAnsi="Times New Roman" w:cs="Times New Roman"/>
          <w:sz w:val="24"/>
          <w:szCs w:val="24"/>
        </w:rPr>
        <w:t xml:space="preserve"> The directorate of Circular Economy is mandated to oversee solid waste management activities within the county</w:t>
      </w:r>
      <w:r w:rsidR="007451D8">
        <w:rPr>
          <w:rFonts w:ascii="Times New Roman" w:hAnsi="Times New Roman" w:cs="Times New Roman"/>
          <w:sz w:val="24"/>
          <w:szCs w:val="24"/>
        </w:rPr>
        <w:t xml:space="preserve"> in a bid to improve countywide sanitation</w:t>
      </w:r>
      <w:r w:rsidR="00F450F8">
        <w:rPr>
          <w:rFonts w:ascii="Times New Roman" w:hAnsi="Times New Roman" w:cs="Times New Roman"/>
          <w:sz w:val="24"/>
          <w:szCs w:val="24"/>
        </w:rPr>
        <w:t>.</w:t>
      </w:r>
      <w:r w:rsidR="007451D8">
        <w:rPr>
          <w:rFonts w:ascii="Times New Roman" w:hAnsi="Times New Roman" w:cs="Times New Roman"/>
          <w:sz w:val="24"/>
          <w:szCs w:val="24"/>
        </w:rPr>
        <w:t xml:space="preserve"> </w:t>
      </w:r>
      <w:r w:rsidR="00F450F8">
        <w:rPr>
          <w:rFonts w:ascii="Times New Roman" w:hAnsi="Times New Roman" w:cs="Times New Roman"/>
          <w:sz w:val="24"/>
          <w:szCs w:val="24"/>
        </w:rPr>
        <w:t xml:space="preserve"> </w:t>
      </w:r>
    </w:p>
    <w:p w:rsidR="00BC7292" w:rsidRPr="00D846B6" w:rsidRDefault="00BC7292" w:rsidP="00775AC8">
      <w:pPr>
        <w:jc w:val="both"/>
        <w:rPr>
          <w:rFonts w:ascii="Times New Roman" w:hAnsi="Times New Roman" w:cs="Times New Roman"/>
          <w:sz w:val="24"/>
          <w:szCs w:val="24"/>
        </w:rPr>
      </w:pPr>
    </w:p>
    <w:p w:rsidR="00FC668C" w:rsidRPr="00D846B6" w:rsidRDefault="00775AC8" w:rsidP="00775AC8">
      <w:pPr>
        <w:jc w:val="both"/>
        <w:rPr>
          <w:rFonts w:ascii="Times New Roman" w:hAnsi="Times New Roman" w:cs="Times New Roman"/>
          <w:sz w:val="24"/>
          <w:szCs w:val="24"/>
        </w:rPr>
      </w:pPr>
      <w:r w:rsidRPr="00D846B6">
        <w:rPr>
          <w:rFonts w:ascii="Times New Roman" w:hAnsi="Times New Roman" w:cs="Times New Roman"/>
          <w:sz w:val="24"/>
          <w:szCs w:val="24"/>
        </w:rPr>
        <w:t>The major a</w:t>
      </w:r>
      <w:r w:rsidR="00FC668C" w:rsidRPr="00D846B6">
        <w:rPr>
          <w:rFonts w:ascii="Times New Roman" w:hAnsi="Times New Roman" w:cs="Times New Roman"/>
          <w:sz w:val="24"/>
          <w:szCs w:val="24"/>
        </w:rPr>
        <w:t>chievements</w:t>
      </w:r>
      <w:r w:rsidRPr="00D846B6">
        <w:rPr>
          <w:rFonts w:ascii="Times New Roman" w:hAnsi="Times New Roman" w:cs="Times New Roman"/>
          <w:sz w:val="24"/>
          <w:szCs w:val="24"/>
        </w:rPr>
        <w:t xml:space="preserve"> </w:t>
      </w:r>
      <w:r w:rsidR="00582503" w:rsidRPr="00D846B6">
        <w:rPr>
          <w:rFonts w:ascii="Times New Roman" w:hAnsi="Times New Roman" w:cs="Times New Roman"/>
          <w:sz w:val="24"/>
          <w:szCs w:val="24"/>
        </w:rPr>
        <w:t xml:space="preserve">by the Ministry </w:t>
      </w:r>
      <w:r w:rsidRPr="00D846B6">
        <w:rPr>
          <w:rFonts w:ascii="Times New Roman" w:hAnsi="Times New Roman" w:cs="Times New Roman"/>
          <w:sz w:val="24"/>
          <w:szCs w:val="24"/>
        </w:rPr>
        <w:t>over the years</w:t>
      </w:r>
      <w:r w:rsidR="00582503" w:rsidRPr="00D846B6">
        <w:rPr>
          <w:rFonts w:ascii="Times New Roman" w:hAnsi="Times New Roman" w:cs="Times New Roman"/>
          <w:sz w:val="24"/>
          <w:szCs w:val="24"/>
        </w:rPr>
        <w:t xml:space="preserve"> included the following:</w:t>
      </w:r>
    </w:p>
    <w:p w:rsidR="00FC668C" w:rsidRPr="00D846B6" w:rsidRDefault="00FC668C" w:rsidP="00775AC8">
      <w:pPr>
        <w:pStyle w:val="ListParagraph"/>
        <w:numPr>
          <w:ilvl w:val="0"/>
          <w:numId w:val="31"/>
        </w:numPr>
        <w:jc w:val="both"/>
        <w:rPr>
          <w:rFonts w:ascii="Times New Roman" w:hAnsi="Times New Roman" w:cs="Times New Roman"/>
          <w:sz w:val="24"/>
          <w:szCs w:val="24"/>
        </w:rPr>
      </w:pPr>
      <w:r w:rsidRPr="00D846B6">
        <w:rPr>
          <w:rFonts w:ascii="Times New Roman" w:hAnsi="Times New Roman" w:cs="Times New Roman"/>
          <w:sz w:val="24"/>
          <w:szCs w:val="24"/>
        </w:rPr>
        <w:t xml:space="preserve">In 2018 the number of landless persons resettled was at 700. This increased to 3,528 by 2022. This was due to the preparation and approval of Mandera Integrated Strategic Urban Development plan. </w:t>
      </w:r>
    </w:p>
    <w:p w:rsidR="00FC668C" w:rsidRPr="00D846B6" w:rsidRDefault="00FC668C" w:rsidP="00775AC8">
      <w:pPr>
        <w:pStyle w:val="ListParagraph"/>
        <w:numPr>
          <w:ilvl w:val="0"/>
          <w:numId w:val="31"/>
        </w:numPr>
        <w:jc w:val="both"/>
        <w:rPr>
          <w:rFonts w:ascii="Times New Roman" w:hAnsi="Times New Roman" w:cs="Times New Roman"/>
          <w:sz w:val="24"/>
          <w:szCs w:val="24"/>
        </w:rPr>
      </w:pPr>
      <w:r w:rsidRPr="00D846B6">
        <w:rPr>
          <w:rFonts w:ascii="Times New Roman" w:hAnsi="Times New Roman" w:cs="Times New Roman"/>
          <w:sz w:val="24"/>
          <w:szCs w:val="24"/>
        </w:rPr>
        <w:t>A total of 9,251 land records were digitized between November, 2019 and March, 2022.</w:t>
      </w:r>
    </w:p>
    <w:p w:rsidR="00FC668C" w:rsidRPr="00D846B6" w:rsidRDefault="00FC668C" w:rsidP="00775AC8">
      <w:pPr>
        <w:pStyle w:val="ListParagraph"/>
        <w:numPr>
          <w:ilvl w:val="0"/>
          <w:numId w:val="31"/>
        </w:numPr>
        <w:jc w:val="both"/>
        <w:rPr>
          <w:rFonts w:ascii="Times New Roman" w:hAnsi="Times New Roman" w:cs="Times New Roman"/>
          <w:sz w:val="24"/>
          <w:szCs w:val="24"/>
        </w:rPr>
      </w:pPr>
      <w:r w:rsidRPr="00D846B6">
        <w:rPr>
          <w:rFonts w:ascii="Times New Roman" w:hAnsi="Times New Roman" w:cs="Times New Roman"/>
          <w:sz w:val="24"/>
          <w:szCs w:val="24"/>
        </w:rPr>
        <w:t>Revenue collection from registration, transfers and development control increased from Ksh 14 million per year in 2019 to Ksh. 44 million annually. The figure accounts for 33% of the revenue generated by the county. This increase was attributed to the adoption of the Land Information Management System (LIMS) in Mandera East Sub County, and the Ministry is in the process of rolling out the system to other sub-counties.</w:t>
      </w:r>
    </w:p>
    <w:p w:rsidR="00FC668C" w:rsidRPr="00D846B6" w:rsidRDefault="00FC668C" w:rsidP="00775AC8">
      <w:pPr>
        <w:pStyle w:val="ListParagraph"/>
        <w:numPr>
          <w:ilvl w:val="0"/>
          <w:numId w:val="31"/>
        </w:numPr>
        <w:jc w:val="both"/>
        <w:rPr>
          <w:rFonts w:ascii="Times New Roman" w:hAnsi="Times New Roman" w:cs="Times New Roman"/>
          <w:sz w:val="24"/>
          <w:szCs w:val="24"/>
        </w:rPr>
      </w:pPr>
      <w:r w:rsidRPr="00D846B6">
        <w:rPr>
          <w:rFonts w:ascii="Times New Roman" w:hAnsi="Times New Roman" w:cs="Times New Roman"/>
          <w:sz w:val="24"/>
          <w:szCs w:val="24"/>
        </w:rPr>
        <w:t>Preparation of the Mandera ISUDP (2015-2035). The plan was adopted by the County Assembly on 30</w:t>
      </w:r>
      <w:r w:rsidRPr="00D846B6">
        <w:rPr>
          <w:rFonts w:ascii="Times New Roman" w:hAnsi="Times New Roman" w:cs="Times New Roman"/>
          <w:sz w:val="24"/>
          <w:szCs w:val="24"/>
          <w:vertAlign w:val="superscript"/>
        </w:rPr>
        <w:t>th</w:t>
      </w:r>
      <w:r w:rsidRPr="00D846B6">
        <w:rPr>
          <w:rFonts w:ascii="Times New Roman" w:hAnsi="Times New Roman" w:cs="Times New Roman"/>
          <w:sz w:val="24"/>
          <w:szCs w:val="24"/>
        </w:rPr>
        <w:t xml:space="preserve"> November 2021. The Plan paved way for Cadastral survey of approximately 7,944 plots and subsequent issuance of title deeds.</w:t>
      </w:r>
    </w:p>
    <w:p w:rsidR="00FC668C" w:rsidRPr="00D846B6" w:rsidRDefault="00FC668C" w:rsidP="00775AC8">
      <w:pPr>
        <w:pStyle w:val="ListParagraph"/>
        <w:numPr>
          <w:ilvl w:val="0"/>
          <w:numId w:val="31"/>
        </w:numPr>
        <w:jc w:val="both"/>
        <w:rPr>
          <w:rFonts w:ascii="Times New Roman" w:hAnsi="Times New Roman" w:cs="Times New Roman"/>
          <w:sz w:val="24"/>
          <w:szCs w:val="24"/>
        </w:rPr>
      </w:pPr>
      <w:r w:rsidRPr="00D846B6">
        <w:rPr>
          <w:rFonts w:ascii="Times New Roman" w:hAnsi="Times New Roman" w:cs="Times New Roman"/>
          <w:sz w:val="24"/>
          <w:szCs w:val="24"/>
        </w:rPr>
        <w:t>Elwak Land Registry was constructed and commissioned on 14th October, 2021. The construction of the registry has improved service delivery, secured land records and reduced the cost of renting office blocks.</w:t>
      </w:r>
    </w:p>
    <w:p w:rsidR="00FC668C" w:rsidRPr="00D846B6" w:rsidRDefault="00FC668C" w:rsidP="00775AC8">
      <w:pPr>
        <w:jc w:val="both"/>
        <w:rPr>
          <w:rFonts w:ascii="Times New Roman" w:hAnsi="Times New Roman" w:cs="Times New Roman"/>
          <w:sz w:val="24"/>
          <w:szCs w:val="24"/>
        </w:rPr>
      </w:pPr>
    </w:p>
    <w:p w:rsidR="00BC7292" w:rsidRPr="00D846B6" w:rsidRDefault="00BC7292" w:rsidP="009E6708">
      <w:pPr>
        <w:jc w:val="both"/>
        <w:rPr>
          <w:rFonts w:ascii="Times New Roman" w:hAnsi="Times New Roman" w:cs="Times New Roman"/>
          <w:sz w:val="24"/>
          <w:szCs w:val="24"/>
        </w:rPr>
      </w:pPr>
      <w:r w:rsidRPr="00D846B6">
        <w:rPr>
          <w:rFonts w:ascii="Times New Roman" w:hAnsi="Times New Roman" w:cs="Times New Roman"/>
          <w:sz w:val="24"/>
          <w:szCs w:val="24"/>
        </w:rPr>
        <w:t>Some</w:t>
      </w:r>
      <w:r w:rsidR="00FC668C" w:rsidRPr="00D846B6">
        <w:rPr>
          <w:rFonts w:ascii="Times New Roman" w:hAnsi="Times New Roman" w:cs="Times New Roman"/>
          <w:sz w:val="24"/>
          <w:szCs w:val="24"/>
        </w:rPr>
        <w:t xml:space="preserve"> of the achievements </w:t>
      </w:r>
      <w:r w:rsidRPr="00D846B6">
        <w:rPr>
          <w:rFonts w:ascii="Times New Roman" w:hAnsi="Times New Roman" w:cs="Times New Roman"/>
          <w:sz w:val="24"/>
          <w:szCs w:val="24"/>
        </w:rPr>
        <w:t>recorded since the inception of the Municipalities</w:t>
      </w:r>
      <w:r w:rsidR="00FC668C" w:rsidRPr="00D846B6">
        <w:rPr>
          <w:rFonts w:ascii="Times New Roman" w:hAnsi="Times New Roman" w:cs="Times New Roman"/>
          <w:sz w:val="24"/>
          <w:szCs w:val="24"/>
        </w:rPr>
        <w:t xml:space="preserve"> included: construction of 3.8KM of storm </w:t>
      </w:r>
      <w:r w:rsidRPr="00D846B6">
        <w:rPr>
          <w:rFonts w:ascii="Times New Roman" w:hAnsi="Times New Roman" w:cs="Times New Roman"/>
          <w:sz w:val="24"/>
          <w:szCs w:val="24"/>
        </w:rPr>
        <w:t xml:space="preserve">water drainage protection works; </w:t>
      </w:r>
      <w:r w:rsidR="00FC668C" w:rsidRPr="00D846B6">
        <w:rPr>
          <w:rFonts w:ascii="Times New Roman" w:hAnsi="Times New Roman" w:cs="Times New Roman"/>
          <w:sz w:val="24"/>
          <w:szCs w:val="24"/>
        </w:rPr>
        <w:t xml:space="preserve">increased number of solar street lights from 647 to 1,072 poles; construction of a box culvert at the livestock market area; operationalized the fire station and the Municipal Headquarter offices; increased number of trees from 16,800 to 20,500; relocation of the town dump </w:t>
      </w:r>
      <w:r w:rsidRPr="00D846B6">
        <w:rPr>
          <w:rFonts w:ascii="Times New Roman" w:hAnsi="Times New Roman" w:cs="Times New Roman"/>
          <w:sz w:val="24"/>
          <w:szCs w:val="24"/>
        </w:rPr>
        <w:t>site from BP1 to Karo; purchase of</w:t>
      </w:r>
      <w:r w:rsidR="00FC668C" w:rsidRPr="00D846B6">
        <w:rPr>
          <w:rFonts w:ascii="Times New Roman" w:hAnsi="Times New Roman" w:cs="Times New Roman"/>
          <w:sz w:val="24"/>
          <w:szCs w:val="24"/>
        </w:rPr>
        <w:t xml:space="preserve"> a </w:t>
      </w:r>
      <w:r w:rsidRPr="00D846B6">
        <w:rPr>
          <w:rFonts w:ascii="Times New Roman" w:hAnsi="Times New Roman" w:cs="Times New Roman"/>
          <w:sz w:val="24"/>
          <w:szCs w:val="24"/>
        </w:rPr>
        <w:t xml:space="preserve">new fire truck. The Mandera Municipality also </w:t>
      </w:r>
      <w:r w:rsidR="00FC668C" w:rsidRPr="00D846B6">
        <w:rPr>
          <w:rFonts w:ascii="Times New Roman" w:hAnsi="Times New Roman" w:cs="Times New Roman"/>
          <w:sz w:val="24"/>
          <w:szCs w:val="24"/>
        </w:rPr>
        <w:t>participated and won the call for proposal for SUED program; purchase</w:t>
      </w:r>
      <w:r w:rsidRPr="00D846B6">
        <w:rPr>
          <w:rFonts w:ascii="Times New Roman" w:hAnsi="Times New Roman" w:cs="Times New Roman"/>
          <w:sz w:val="24"/>
          <w:szCs w:val="24"/>
        </w:rPr>
        <w:t xml:space="preserve">d </w:t>
      </w:r>
      <w:r w:rsidR="00FC668C" w:rsidRPr="00D846B6">
        <w:rPr>
          <w:rFonts w:ascii="Times New Roman" w:hAnsi="Times New Roman" w:cs="Times New Roman"/>
          <w:sz w:val="24"/>
          <w:szCs w:val="24"/>
        </w:rPr>
        <w:t>2</w:t>
      </w:r>
      <w:r w:rsidRPr="00D846B6">
        <w:rPr>
          <w:rFonts w:ascii="Times New Roman" w:hAnsi="Times New Roman" w:cs="Times New Roman"/>
          <w:sz w:val="24"/>
          <w:szCs w:val="24"/>
        </w:rPr>
        <w:t>No.</w:t>
      </w:r>
      <w:r w:rsidR="00FC668C" w:rsidRPr="00D846B6">
        <w:rPr>
          <w:rFonts w:ascii="Times New Roman" w:hAnsi="Times New Roman" w:cs="Times New Roman"/>
          <w:sz w:val="24"/>
          <w:szCs w:val="24"/>
        </w:rPr>
        <w:t xml:space="preserve"> skip loaders and 8 waste bins; and</w:t>
      </w:r>
      <w:r w:rsidRPr="00D846B6">
        <w:rPr>
          <w:rFonts w:ascii="Times New Roman" w:hAnsi="Times New Roman" w:cs="Times New Roman"/>
          <w:sz w:val="24"/>
          <w:szCs w:val="24"/>
        </w:rPr>
        <w:t xml:space="preserve"> completed the development of the</w:t>
      </w:r>
      <w:r w:rsidR="00FC668C" w:rsidRPr="00D846B6">
        <w:rPr>
          <w:rFonts w:ascii="Times New Roman" w:hAnsi="Times New Roman" w:cs="Times New Roman"/>
          <w:sz w:val="24"/>
          <w:szCs w:val="24"/>
        </w:rPr>
        <w:t xml:space="preserve"> Urban Econom</w:t>
      </w:r>
      <w:r w:rsidR="00334CFC" w:rsidRPr="00D846B6">
        <w:rPr>
          <w:rFonts w:ascii="Times New Roman" w:hAnsi="Times New Roman" w:cs="Times New Roman"/>
          <w:sz w:val="24"/>
          <w:szCs w:val="24"/>
        </w:rPr>
        <w:t>ic Plan.</w:t>
      </w:r>
    </w:p>
    <w:p w:rsidR="00334CFC" w:rsidRPr="00D846B6" w:rsidRDefault="00334CFC" w:rsidP="00FC668C">
      <w:pPr>
        <w:jc w:val="both"/>
        <w:rPr>
          <w:rFonts w:ascii="Times New Roman" w:hAnsi="Times New Roman" w:cs="Times New Roman"/>
          <w:sz w:val="24"/>
        </w:rPr>
      </w:pPr>
    </w:p>
    <w:p w:rsidR="00524DB8" w:rsidRPr="00D846B6" w:rsidRDefault="00A717E0" w:rsidP="00FC668C">
      <w:pPr>
        <w:jc w:val="both"/>
        <w:rPr>
          <w:rFonts w:ascii="Times New Roman" w:hAnsi="Times New Roman" w:cs="Times New Roman"/>
          <w:sz w:val="24"/>
        </w:rPr>
      </w:pPr>
      <w:r>
        <w:rPr>
          <w:rFonts w:ascii="Times New Roman" w:hAnsi="Times New Roman" w:cs="Times New Roman"/>
          <w:sz w:val="24"/>
        </w:rPr>
        <w:lastRenderedPageBreak/>
        <w:t>In the financial year 2024/2025</w:t>
      </w:r>
      <w:r w:rsidR="00C81DDB" w:rsidRPr="00D846B6">
        <w:rPr>
          <w:rFonts w:ascii="Times New Roman" w:hAnsi="Times New Roman" w:cs="Times New Roman"/>
          <w:sz w:val="24"/>
        </w:rPr>
        <w:t xml:space="preserve">, the Ministry has been allocated a budget estimate of Kshs. </w:t>
      </w:r>
      <w:r w:rsidR="0031379B" w:rsidRPr="0031379B">
        <w:rPr>
          <w:rFonts w:ascii="Times New Roman" w:hAnsi="Times New Roman" w:cs="Times New Roman"/>
          <w:b/>
          <w:sz w:val="24"/>
        </w:rPr>
        <w:t xml:space="preserve">656,088,219 </w:t>
      </w:r>
      <w:r w:rsidR="00C81DDB" w:rsidRPr="0031379B">
        <w:rPr>
          <w:rFonts w:ascii="Times New Roman" w:hAnsi="Times New Roman" w:cs="Times New Roman"/>
          <w:b/>
          <w:sz w:val="24"/>
        </w:rPr>
        <w:t>c</w:t>
      </w:r>
      <w:r w:rsidR="00C81DDB" w:rsidRPr="00F52E6A">
        <w:rPr>
          <w:rFonts w:ascii="Times New Roman" w:hAnsi="Times New Roman" w:cs="Times New Roman"/>
          <w:sz w:val="24"/>
        </w:rPr>
        <w:t>o</w:t>
      </w:r>
      <w:r w:rsidR="00C81DDB" w:rsidRPr="00D846B6">
        <w:rPr>
          <w:rFonts w:ascii="Times New Roman" w:hAnsi="Times New Roman" w:cs="Times New Roman"/>
          <w:sz w:val="24"/>
        </w:rPr>
        <w:t xml:space="preserve">mprising of </w:t>
      </w:r>
      <w:r w:rsidR="00F52E6A" w:rsidRPr="00D846B6">
        <w:rPr>
          <w:rFonts w:ascii="Times New Roman" w:hAnsi="Times New Roman" w:cs="Times New Roman"/>
          <w:sz w:val="24"/>
        </w:rPr>
        <w:t>Kshs</w:t>
      </w:r>
      <w:r w:rsidR="00F52E6A">
        <w:rPr>
          <w:rFonts w:ascii="Times New Roman" w:hAnsi="Times New Roman" w:cs="Times New Roman"/>
          <w:sz w:val="24"/>
        </w:rPr>
        <w:t>.</w:t>
      </w:r>
      <w:r w:rsidR="00F52E6A" w:rsidRPr="00D846B6">
        <w:rPr>
          <w:rFonts w:ascii="Times New Roman" w:hAnsi="Times New Roman" w:cs="Times New Roman"/>
          <w:sz w:val="24"/>
        </w:rPr>
        <w:t xml:space="preserve"> </w:t>
      </w:r>
      <w:r w:rsidR="0031379B" w:rsidRPr="0031379B">
        <w:rPr>
          <w:rFonts w:ascii="Times New Roman" w:hAnsi="Times New Roman" w:cs="Times New Roman"/>
          <w:b/>
          <w:sz w:val="24"/>
        </w:rPr>
        <w:t xml:space="preserve">248,088,219 </w:t>
      </w:r>
      <w:r w:rsidR="00C81DDB" w:rsidRPr="0031379B">
        <w:rPr>
          <w:rFonts w:ascii="Times New Roman" w:hAnsi="Times New Roman" w:cs="Times New Roman"/>
          <w:b/>
          <w:sz w:val="24"/>
        </w:rPr>
        <w:t>f</w:t>
      </w:r>
      <w:r w:rsidR="00C81DDB" w:rsidRPr="00D846B6">
        <w:rPr>
          <w:rFonts w:ascii="Times New Roman" w:hAnsi="Times New Roman" w:cs="Times New Roman"/>
          <w:sz w:val="24"/>
        </w:rPr>
        <w:t xml:space="preserve">or recurrent expenditure and Kshs. </w:t>
      </w:r>
      <w:r w:rsidR="0031379B" w:rsidRPr="0031379B">
        <w:rPr>
          <w:rFonts w:ascii="Times New Roman" w:hAnsi="Times New Roman" w:cs="Times New Roman"/>
          <w:b/>
          <w:sz w:val="24"/>
        </w:rPr>
        <w:t xml:space="preserve">408,000,000 </w:t>
      </w:r>
      <w:r w:rsidR="00C81DDB" w:rsidRPr="0031379B">
        <w:rPr>
          <w:rFonts w:ascii="Times New Roman" w:hAnsi="Times New Roman" w:cs="Times New Roman"/>
          <w:b/>
          <w:sz w:val="24"/>
        </w:rPr>
        <w:t>f</w:t>
      </w:r>
      <w:r w:rsidR="00300B71">
        <w:rPr>
          <w:rFonts w:ascii="Times New Roman" w:hAnsi="Times New Roman" w:cs="Times New Roman"/>
          <w:sz w:val="24"/>
        </w:rPr>
        <w:t>or development expenditure.</w:t>
      </w:r>
    </w:p>
    <w:p w:rsidR="003E64CB" w:rsidRPr="00D846B6" w:rsidRDefault="003E64CB" w:rsidP="00FC668C">
      <w:pPr>
        <w:jc w:val="both"/>
        <w:rPr>
          <w:rFonts w:ascii="Times New Roman" w:hAnsi="Times New Roman" w:cs="Times New Roman"/>
          <w:sz w:val="24"/>
        </w:rPr>
      </w:pPr>
    </w:p>
    <w:p w:rsidR="00F86284" w:rsidRPr="00D846B6" w:rsidRDefault="00F86284" w:rsidP="00334CFC">
      <w:pPr>
        <w:rPr>
          <w:rFonts w:ascii="Times New Roman" w:hAnsi="Times New Roman" w:cs="Times New Roman"/>
          <w:b/>
          <w:bCs/>
          <w:sz w:val="24"/>
        </w:rPr>
      </w:pPr>
      <w:r w:rsidRPr="00D846B6">
        <w:rPr>
          <w:rFonts w:ascii="Times New Roman" w:hAnsi="Times New Roman" w:cs="Times New Roman"/>
          <w:b/>
          <w:bCs/>
          <w:sz w:val="24"/>
        </w:rPr>
        <w:t>Part D. Programme Objectives/ Overall Outcome</w:t>
      </w:r>
    </w:p>
    <w:tbl>
      <w:tblPr>
        <w:tblStyle w:val="TableGrid"/>
        <w:tblW w:w="0" w:type="auto"/>
        <w:tblLook w:val="04A0" w:firstRow="1" w:lastRow="0" w:firstColumn="1" w:lastColumn="0" w:noHBand="0" w:noVBand="1"/>
      </w:tblPr>
      <w:tblGrid>
        <w:gridCol w:w="4675"/>
        <w:gridCol w:w="4675"/>
      </w:tblGrid>
      <w:tr w:rsidR="00D846B6" w:rsidRPr="00D846B6" w:rsidTr="00F40E27">
        <w:tc>
          <w:tcPr>
            <w:tcW w:w="4675" w:type="dxa"/>
          </w:tcPr>
          <w:p w:rsidR="00F40E27" w:rsidRPr="00D846B6" w:rsidRDefault="00F40E27" w:rsidP="00FC668C">
            <w:pPr>
              <w:jc w:val="both"/>
              <w:rPr>
                <w:rFonts w:ascii="Times New Roman" w:hAnsi="Times New Roman" w:cs="Times New Roman"/>
                <w:b/>
                <w:sz w:val="24"/>
              </w:rPr>
            </w:pPr>
            <w:r w:rsidRPr="00D846B6">
              <w:rPr>
                <w:rFonts w:ascii="Times New Roman" w:hAnsi="Times New Roman" w:cs="Times New Roman"/>
                <w:b/>
                <w:sz w:val="24"/>
              </w:rPr>
              <w:t>Programme</w:t>
            </w:r>
          </w:p>
        </w:tc>
        <w:tc>
          <w:tcPr>
            <w:tcW w:w="4675" w:type="dxa"/>
          </w:tcPr>
          <w:p w:rsidR="00F40E27" w:rsidRPr="00D846B6" w:rsidRDefault="00F40E27" w:rsidP="00FC668C">
            <w:pPr>
              <w:jc w:val="both"/>
              <w:rPr>
                <w:rFonts w:ascii="Times New Roman" w:hAnsi="Times New Roman" w:cs="Times New Roman"/>
                <w:b/>
                <w:sz w:val="24"/>
              </w:rPr>
            </w:pPr>
            <w:r w:rsidRPr="00D846B6">
              <w:rPr>
                <w:rFonts w:ascii="Times New Roman" w:hAnsi="Times New Roman" w:cs="Times New Roman"/>
                <w:b/>
                <w:sz w:val="24"/>
                <w:szCs w:val="24"/>
              </w:rPr>
              <w:t>Overall Outcome</w:t>
            </w:r>
          </w:p>
        </w:tc>
      </w:tr>
      <w:tr w:rsidR="00D846B6" w:rsidRPr="00D846B6" w:rsidTr="00F40E27">
        <w:tc>
          <w:tcPr>
            <w:tcW w:w="4675" w:type="dxa"/>
          </w:tcPr>
          <w:p w:rsidR="00F40E27" w:rsidRPr="00D846B6" w:rsidRDefault="00653448" w:rsidP="00FC668C">
            <w:pPr>
              <w:jc w:val="both"/>
              <w:rPr>
                <w:rFonts w:ascii="Times New Roman" w:hAnsi="Times New Roman" w:cs="Times New Roman"/>
                <w:sz w:val="24"/>
              </w:rPr>
            </w:pPr>
            <w:r w:rsidRPr="00D846B6">
              <w:rPr>
                <w:rFonts w:ascii="Times New Roman" w:hAnsi="Times New Roman" w:cs="Times New Roman"/>
                <w:sz w:val="24"/>
              </w:rPr>
              <w:t xml:space="preserve">P1. </w:t>
            </w:r>
            <w:r w:rsidR="002872CB" w:rsidRPr="00D846B6">
              <w:rPr>
                <w:rFonts w:ascii="Times New Roman" w:hAnsi="Times New Roman" w:cs="Times New Roman"/>
                <w:sz w:val="24"/>
              </w:rPr>
              <w:t>General Administration, Planning and Support Services</w:t>
            </w:r>
          </w:p>
        </w:tc>
        <w:tc>
          <w:tcPr>
            <w:tcW w:w="4675" w:type="dxa"/>
          </w:tcPr>
          <w:p w:rsidR="00F40E27" w:rsidRPr="00D846B6" w:rsidRDefault="00EA6BC5" w:rsidP="00EA6BC5">
            <w:pPr>
              <w:rPr>
                <w:rFonts w:ascii="Times New Roman" w:hAnsi="Times New Roman" w:cs="Times New Roman"/>
                <w:sz w:val="24"/>
              </w:rPr>
            </w:pPr>
            <w:r w:rsidRPr="00D846B6">
              <w:rPr>
                <w:rFonts w:ascii="Times New Roman" w:hAnsi="Times New Roman" w:cs="Times New Roman"/>
                <w:sz w:val="24"/>
              </w:rPr>
              <w:t>To provide efficient and effective support services for delivery of departments programmes</w:t>
            </w:r>
          </w:p>
        </w:tc>
      </w:tr>
      <w:tr w:rsidR="00D846B6" w:rsidRPr="00D846B6" w:rsidTr="00F40E27">
        <w:tc>
          <w:tcPr>
            <w:tcW w:w="4675" w:type="dxa"/>
          </w:tcPr>
          <w:p w:rsidR="00F40E27" w:rsidRPr="00D846B6" w:rsidRDefault="00653448" w:rsidP="00FC668C">
            <w:pPr>
              <w:jc w:val="both"/>
              <w:rPr>
                <w:rFonts w:ascii="Times New Roman" w:hAnsi="Times New Roman" w:cs="Times New Roman"/>
                <w:sz w:val="24"/>
              </w:rPr>
            </w:pPr>
            <w:r w:rsidRPr="00D846B6">
              <w:rPr>
                <w:rFonts w:ascii="Times New Roman" w:hAnsi="Times New Roman" w:cs="Times New Roman"/>
                <w:sz w:val="24"/>
              </w:rPr>
              <w:t xml:space="preserve">P2. </w:t>
            </w:r>
            <w:r w:rsidR="002872CB" w:rsidRPr="00D846B6">
              <w:rPr>
                <w:rFonts w:ascii="Times New Roman" w:hAnsi="Times New Roman" w:cs="Times New Roman"/>
                <w:sz w:val="24"/>
              </w:rPr>
              <w:t>Land Use Planning and Survey</w:t>
            </w:r>
          </w:p>
        </w:tc>
        <w:tc>
          <w:tcPr>
            <w:tcW w:w="4675" w:type="dxa"/>
          </w:tcPr>
          <w:p w:rsidR="00F40E27" w:rsidRPr="00D846B6" w:rsidRDefault="0032053A" w:rsidP="0032053A">
            <w:pPr>
              <w:rPr>
                <w:rFonts w:ascii="Times New Roman" w:hAnsi="Times New Roman" w:cs="Times New Roman"/>
                <w:sz w:val="24"/>
              </w:rPr>
            </w:pPr>
            <w:r w:rsidRPr="00D846B6">
              <w:rPr>
                <w:rFonts w:ascii="Times New Roman" w:hAnsi="Times New Roman" w:cs="Times New Roman"/>
                <w:sz w:val="24"/>
              </w:rPr>
              <w:t>To ensure efficient and effective administration and management of Land Resource</w:t>
            </w:r>
          </w:p>
        </w:tc>
      </w:tr>
      <w:tr w:rsidR="00D846B6" w:rsidRPr="00D846B6" w:rsidTr="00F40E27">
        <w:tc>
          <w:tcPr>
            <w:tcW w:w="4675" w:type="dxa"/>
          </w:tcPr>
          <w:p w:rsidR="00F40E27" w:rsidRPr="00D846B6" w:rsidRDefault="00653448" w:rsidP="00FC668C">
            <w:pPr>
              <w:jc w:val="both"/>
              <w:rPr>
                <w:rFonts w:ascii="Times New Roman" w:hAnsi="Times New Roman" w:cs="Times New Roman"/>
                <w:sz w:val="24"/>
              </w:rPr>
            </w:pPr>
            <w:r w:rsidRPr="00D846B6">
              <w:rPr>
                <w:rFonts w:ascii="Times New Roman" w:hAnsi="Times New Roman" w:cs="Times New Roman"/>
                <w:sz w:val="24"/>
              </w:rPr>
              <w:t xml:space="preserve">P3. </w:t>
            </w:r>
            <w:r w:rsidR="002872CB" w:rsidRPr="00D846B6">
              <w:rPr>
                <w:rFonts w:ascii="Times New Roman" w:hAnsi="Times New Roman" w:cs="Times New Roman"/>
                <w:sz w:val="24"/>
              </w:rPr>
              <w:t>Physical Planning Services</w:t>
            </w:r>
          </w:p>
        </w:tc>
        <w:tc>
          <w:tcPr>
            <w:tcW w:w="4675" w:type="dxa"/>
          </w:tcPr>
          <w:p w:rsidR="00F40E27" w:rsidRPr="00D846B6" w:rsidRDefault="007708A5" w:rsidP="007708A5">
            <w:pPr>
              <w:rPr>
                <w:rFonts w:ascii="Times New Roman" w:hAnsi="Times New Roman" w:cs="Times New Roman"/>
                <w:sz w:val="24"/>
              </w:rPr>
            </w:pPr>
            <w:r w:rsidRPr="00D846B6">
              <w:rPr>
                <w:rFonts w:ascii="Times New Roman" w:hAnsi="Times New Roman" w:cs="Times New Roman"/>
                <w:sz w:val="24"/>
              </w:rPr>
              <w:t>To improve infrastructure development, connectivity and accessibility, safety and security within Urban areas and efficiency in land management</w:t>
            </w:r>
          </w:p>
        </w:tc>
      </w:tr>
      <w:tr w:rsidR="00D846B6" w:rsidRPr="00D846B6" w:rsidTr="00F40E27">
        <w:tc>
          <w:tcPr>
            <w:tcW w:w="4675" w:type="dxa"/>
          </w:tcPr>
          <w:p w:rsidR="00F40E27" w:rsidRPr="00D846B6" w:rsidRDefault="00653448" w:rsidP="00FC668C">
            <w:pPr>
              <w:jc w:val="both"/>
              <w:rPr>
                <w:rFonts w:ascii="Times New Roman" w:hAnsi="Times New Roman" w:cs="Times New Roman"/>
                <w:sz w:val="24"/>
              </w:rPr>
            </w:pPr>
            <w:r w:rsidRPr="00D846B6">
              <w:rPr>
                <w:rFonts w:ascii="Times New Roman" w:hAnsi="Times New Roman" w:cs="Times New Roman"/>
                <w:sz w:val="24"/>
              </w:rPr>
              <w:t xml:space="preserve">P4. </w:t>
            </w:r>
            <w:r w:rsidR="002872CB" w:rsidRPr="00D846B6">
              <w:rPr>
                <w:rFonts w:ascii="Times New Roman" w:hAnsi="Times New Roman" w:cs="Times New Roman"/>
                <w:sz w:val="24"/>
              </w:rPr>
              <w:t>Housing and Urban Development</w:t>
            </w:r>
          </w:p>
        </w:tc>
        <w:tc>
          <w:tcPr>
            <w:tcW w:w="4675" w:type="dxa"/>
          </w:tcPr>
          <w:p w:rsidR="00F40E27" w:rsidRPr="00D846B6" w:rsidRDefault="00F63775" w:rsidP="00FC668C">
            <w:pPr>
              <w:jc w:val="both"/>
              <w:rPr>
                <w:rFonts w:ascii="Times New Roman" w:hAnsi="Times New Roman" w:cs="Times New Roman"/>
                <w:sz w:val="24"/>
              </w:rPr>
            </w:pPr>
            <w:r w:rsidRPr="00D846B6">
              <w:rPr>
                <w:rFonts w:ascii="Times New Roman" w:hAnsi="Times New Roman" w:cs="Times New Roman"/>
                <w:sz w:val="24"/>
              </w:rPr>
              <w:t>To increase number of decent and affordable housing units</w:t>
            </w:r>
          </w:p>
        </w:tc>
      </w:tr>
      <w:tr w:rsidR="00284DD6" w:rsidRPr="00D846B6" w:rsidTr="00F40E27">
        <w:tc>
          <w:tcPr>
            <w:tcW w:w="4675" w:type="dxa"/>
          </w:tcPr>
          <w:p w:rsidR="00284DD6" w:rsidRPr="00D846B6" w:rsidRDefault="00284DD6" w:rsidP="00FC668C">
            <w:pPr>
              <w:jc w:val="both"/>
              <w:rPr>
                <w:rFonts w:ascii="Times New Roman" w:hAnsi="Times New Roman" w:cs="Times New Roman"/>
                <w:sz w:val="24"/>
              </w:rPr>
            </w:pPr>
            <w:r w:rsidRPr="00D846B6">
              <w:rPr>
                <w:rFonts w:ascii="Times New Roman" w:hAnsi="Times New Roman" w:cs="Times New Roman"/>
                <w:sz w:val="24"/>
              </w:rPr>
              <w:t>P5. Solid Waste Management</w:t>
            </w:r>
          </w:p>
        </w:tc>
        <w:tc>
          <w:tcPr>
            <w:tcW w:w="4675" w:type="dxa"/>
          </w:tcPr>
          <w:p w:rsidR="00284DD6" w:rsidRPr="00D846B6" w:rsidRDefault="002D33BD" w:rsidP="00FC668C">
            <w:pPr>
              <w:jc w:val="both"/>
              <w:rPr>
                <w:rFonts w:ascii="Times New Roman" w:hAnsi="Times New Roman" w:cs="Times New Roman"/>
                <w:sz w:val="24"/>
              </w:rPr>
            </w:pPr>
            <w:r w:rsidRPr="00D846B6">
              <w:rPr>
                <w:rFonts w:ascii="Times New Roman" w:hAnsi="Times New Roman" w:cs="Times New Roman"/>
                <w:sz w:val="24"/>
              </w:rPr>
              <w:t xml:space="preserve">To improve </w:t>
            </w:r>
            <w:r w:rsidR="00C5185D" w:rsidRPr="00D846B6">
              <w:rPr>
                <w:rFonts w:ascii="Times New Roman" w:hAnsi="Times New Roman" w:cs="Times New Roman"/>
                <w:sz w:val="24"/>
              </w:rPr>
              <w:t>sanitation</w:t>
            </w:r>
            <w:r w:rsidRPr="00D846B6">
              <w:rPr>
                <w:rFonts w:ascii="Times New Roman" w:hAnsi="Times New Roman" w:cs="Times New Roman"/>
                <w:sz w:val="24"/>
              </w:rPr>
              <w:t xml:space="preserve"> countywide</w:t>
            </w:r>
          </w:p>
        </w:tc>
      </w:tr>
    </w:tbl>
    <w:p w:rsidR="00761863" w:rsidRPr="00D846B6" w:rsidRDefault="00761863" w:rsidP="00FC668C">
      <w:pPr>
        <w:jc w:val="both"/>
        <w:rPr>
          <w:rFonts w:ascii="Times New Roman" w:hAnsi="Times New Roman" w:cs="Times New Roman"/>
          <w:sz w:val="24"/>
        </w:rPr>
      </w:pPr>
    </w:p>
    <w:p w:rsidR="00281225" w:rsidRDefault="00281225" w:rsidP="00334CFC">
      <w:pPr>
        <w:jc w:val="both"/>
        <w:rPr>
          <w:rFonts w:ascii="Times New Roman" w:hAnsi="Times New Roman" w:cs="Times New Roman"/>
          <w:b/>
          <w:sz w:val="24"/>
        </w:rPr>
      </w:pPr>
      <w:r w:rsidRPr="00D846B6">
        <w:rPr>
          <w:rFonts w:ascii="Times New Roman" w:hAnsi="Times New Roman" w:cs="Times New Roman"/>
          <w:b/>
          <w:sz w:val="24"/>
        </w:rPr>
        <w:t>Part E: Summary of Ex</w:t>
      </w:r>
      <w:r w:rsidR="002D70C7">
        <w:rPr>
          <w:rFonts w:ascii="Times New Roman" w:hAnsi="Times New Roman" w:cs="Times New Roman"/>
          <w:b/>
          <w:sz w:val="24"/>
        </w:rPr>
        <w:t>penditure by Programmes, 2024/25 – 2026/27</w:t>
      </w:r>
      <w:r w:rsidRPr="00D846B6">
        <w:rPr>
          <w:rFonts w:ascii="Times New Roman" w:hAnsi="Times New Roman" w:cs="Times New Roman"/>
          <w:b/>
          <w:sz w:val="24"/>
        </w:rPr>
        <w:t xml:space="preserve"> (Kshs.)</w:t>
      </w:r>
    </w:p>
    <w:tbl>
      <w:tblPr>
        <w:tblW w:w="0" w:type="auto"/>
        <w:tblInd w:w="-10" w:type="dxa"/>
        <w:tblLook w:val="04A0" w:firstRow="1" w:lastRow="0" w:firstColumn="1" w:lastColumn="0" w:noHBand="0" w:noVBand="1"/>
      </w:tblPr>
      <w:tblGrid>
        <w:gridCol w:w="4206"/>
        <w:gridCol w:w="1418"/>
        <w:gridCol w:w="1374"/>
        <w:gridCol w:w="1176"/>
        <w:gridCol w:w="1176"/>
      </w:tblGrid>
      <w:tr w:rsidR="00654B56" w:rsidRPr="00654B56" w:rsidTr="00654B56">
        <w:trPr>
          <w:trHeight w:val="705"/>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jc w:val="center"/>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xml:space="preserve">Programme </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54B56" w:rsidRPr="00654B56" w:rsidRDefault="00654B56" w:rsidP="00654B56">
            <w:pPr>
              <w:jc w:val="center"/>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Revised Estimates        FY 2023/24</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54B56" w:rsidRPr="00654B56" w:rsidRDefault="00654B56" w:rsidP="00654B56">
            <w:pPr>
              <w:jc w:val="center"/>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xml:space="preserve"> Estimates 2024/25</w:t>
            </w:r>
          </w:p>
        </w:tc>
        <w:tc>
          <w:tcPr>
            <w:tcW w:w="0" w:type="auto"/>
            <w:gridSpan w:val="2"/>
            <w:tcBorders>
              <w:top w:val="single" w:sz="8" w:space="0" w:color="auto"/>
              <w:left w:val="nil"/>
              <w:bottom w:val="single" w:sz="4" w:space="0" w:color="auto"/>
              <w:right w:val="single" w:sz="8" w:space="0" w:color="000000"/>
            </w:tcBorders>
            <w:shd w:val="clear" w:color="auto" w:fill="auto"/>
            <w:noWrap/>
            <w:vAlign w:val="center"/>
            <w:hideMark/>
          </w:tcPr>
          <w:p w:rsidR="00654B56" w:rsidRPr="00654B56" w:rsidRDefault="00654B56" w:rsidP="00654B56">
            <w:pPr>
              <w:jc w:val="center"/>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xml:space="preserve"> Projected Estimates </w:t>
            </w:r>
          </w:p>
        </w:tc>
      </w:tr>
      <w:tr w:rsidR="00654B56" w:rsidRPr="00654B56" w:rsidTr="00654B56">
        <w:trPr>
          <w:trHeight w:val="300"/>
        </w:trPr>
        <w:tc>
          <w:tcPr>
            <w:tcW w:w="0" w:type="auto"/>
            <w:vMerge/>
            <w:tcBorders>
              <w:top w:val="single" w:sz="8" w:space="0" w:color="auto"/>
              <w:left w:val="single" w:sz="8" w:space="0" w:color="auto"/>
              <w:bottom w:val="single" w:sz="4" w:space="0" w:color="auto"/>
              <w:right w:val="single" w:sz="4" w:space="0" w:color="auto"/>
            </w:tcBorders>
            <w:vAlign w:val="center"/>
            <w:hideMark/>
          </w:tcPr>
          <w:p w:rsidR="00654B56" w:rsidRPr="00654B56" w:rsidRDefault="00654B56" w:rsidP="00654B56">
            <w:pPr>
              <w:rPr>
                <w:rFonts w:ascii="Times New Roman" w:eastAsia="Times New Roman" w:hAnsi="Times New Roman" w:cs="Times New Roman"/>
                <w:b/>
                <w:bCs/>
                <w:color w:val="000000"/>
                <w:sz w:val="18"/>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54B56" w:rsidRPr="00654B56" w:rsidRDefault="00654B56" w:rsidP="00654B56">
            <w:pPr>
              <w:rPr>
                <w:rFonts w:ascii="Times New Roman" w:eastAsia="Times New Roman" w:hAnsi="Times New Roman" w:cs="Times New Roman"/>
                <w:b/>
                <w:bCs/>
                <w:color w:val="000000"/>
                <w:sz w:val="18"/>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54B56" w:rsidRPr="00654B56" w:rsidRDefault="00654B56" w:rsidP="00654B56">
            <w:pPr>
              <w:rPr>
                <w:rFonts w:ascii="Times New Roman" w:eastAsia="Times New Roman" w:hAnsi="Times New Roman" w:cs="Times New Roman"/>
                <w:b/>
                <w:bCs/>
                <w:color w:val="000000"/>
                <w:sz w:val="18"/>
              </w:rPr>
            </w:pP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2025/26</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2026/27</w:t>
            </w:r>
          </w:p>
        </w:tc>
      </w:tr>
      <w:tr w:rsidR="00654B56" w:rsidRPr="00654B56" w:rsidTr="00654B56">
        <w:trPr>
          <w:trHeight w:val="51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xml:space="preserve">Programme 1:General Administration, Planning and Support Services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54B56" w:rsidRPr="00654B56" w:rsidRDefault="00654B56" w:rsidP="00654B56">
            <w:pPr>
              <w:rPr>
                <w:rFonts w:ascii="Times New Roman" w:eastAsia="Times New Roman" w:hAnsi="Times New Roman" w:cs="Times New Roman"/>
                <w:color w:val="000000"/>
                <w:sz w:val="18"/>
              </w:rPr>
            </w:pPr>
            <w:r w:rsidRPr="00654B56">
              <w:rPr>
                <w:rFonts w:ascii="Times New Roman" w:eastAsia="Times New Roman" w:hAnsi="Times New Roman" w:cs="Times New Roman"/>
                <w:color w:val="000000"/>
                <w:sz w:val="18"/>
              </w:rPr>
              <w:t xml:space="preserve"> SP 1.1 Administrative Services </w:t>
            </w:r>
          </w:p>
        </w:tc>
        <w:tc>
          <w:tcPr>
            <w:tcW w:w="0" w:type="auto"/>
            <w:tcBorders>
              <w:top w:val="nil"/>
              <w:left w:val="nil"/>
              <w:bottom w:val="single" w:sz="4" w:space="0" w:color="auto"/>
              <w:right w:val="single" w:sz="4" w:space="0" w:color="auto"/>
            </w:tcBorders>
            <w:shd w:val="clear" w:color="000000" w:fill="FFFFFF"/>
            <w:noWrap/>
            <w:vAlign w:val="center"/>
            <w:hideMark/>
          </w:tcPr>
          <w:p w:rsidR="00654B56" w:rsidRPr="00654B56" w:rsidRDefault="00654B56" w:rsidP="00654B56">
            <w:pPr>
              <w:jc w:val="right"/>
              <w:rPr>
                <w:rFonts w:ascii="Times New Roman" w:eastAsia="Times New Roman" w:hAnsi="Times New Roman" w:cs="Times New Roman"/>
                <w:color w:val="000000"/>
                <w:sz w:val="18"/>
              </w:rPr>
            </w:pPr>
            <w:r w:rsidRPr="00654B56">
              <w:rPr>
                <w:rFonts w:ascii="Times New Roman" w:eastAsia="Times New Roman" w:hAnsi="Times New Roman" w:cs="Times New Roman"/>
                <w:color w:val="000000"/>
                <w:sz w:val="18"/>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654B56" w:rsidRPr="00654B56" w:rsidRDefault="00654B56" w:rsidP="00654B56">
            <w:pPr>
              <w:jc w:val="right"/>
              <w:rPr>
                <w:rFonts w:ascii="Times New Roman" w:eastAsia="Times New Roman" w:hAnsi="Times New Roman" w:cs="Times New Roman"/>
                <w:color w:val="000000"/>
                <w:sz w:val="18"/>
              </w:rPr>
            </w:pPr>
            <w:r w:rsidRPr="00654B56">
              <w:rPr>
                <w:rFonts w:ascii="Times New Roman" w:eastAsia="Times New Roman" w:hAnsi="Times New Roman" w:cs="Times New Roman"/>
                <w:color w:val="000000"/>
                <w:sz w:val="18"/>
              </w:rPr>
              <w:t xml:space="preserve">                 69,153,340 </w:t>
            </w:r>
          </w:p>
        </w:tc>
        <w:tc>
          <w:tcPr>
            <w:tcW w:w="0" w:type="auto"/>
            <w:tcBorders>
              <w:top w:val="nil"/>
              <w:left w:val="nil"/>
              <w:bottom w:val="single" w:sz="4" w:space="0" w:color="auto"/>
              <w:right w:val="single" w:sz="4" w:space="0" w:color="auto"/>
            </w:tcBorders>
            <w:shd w:val="clear" w:color="000000" w:fill="FFFFFF"/>
            <w:noWrap/>
            <w:vAlign w:val="center"/>
            <w:hideMark/>
          </w:tcPr>
          <w:p w:rsidR="00654B56" w:rsidRPr="00654B56" w:rsidRDefault="00654B56" w:rsidP="00654B56">
            <w:pPr>
              <w:jc w:val="right"/>
              <w:rPr>
                <w:rFonts w:ascii="Times New Roman" w:eastAsia="Times New Roman" w:hAnsi="Times New Roman" w:cs="Times New Roman"/>
                <w:color w:val="000000"/>
                <w:sz w:val="18"/>
              </w:rPr>
            </w:pPr>
            <w:r w:rsidRPr="00654B56">
              <w:rPr>
                <w:rFonts w:ascii="Times New Roman" w:eastAsia="Times New Roman" w:hAnsi="Times New Roman" w:cs="Times New Roman"/>
                <w:color w:val="000000"/>
                <w:sz w:val="18"/>
              </w:rPr>
              <w:t xml:space="preserve">           72,611,007 </w:t>
            </w:r>
          </w:p>
        </w:tc>
        <w:tc>
          <w:tcPr>
            <w:tcW w:w="0" w:type="auto"/>
            <w:tcBorders>
              <w:top w:val="nil"/>
              <w:left w:val="nil"/>
              <w:bottom w:val="single" w:sz="4" w:space="0" w:color="auto"/>
              <w:right w:val="single" w:sz="8" w:space="0" w:color="auto"/>
            </w:tcBorders>
            <w:shd w:val="clear" w:color="000000" w:fill="FFFFFF"/>
            <w:noWrap/>
            <w:vAlign w:val="center"/>
            <w:hideMark/>
          </w:tcPr>
          <w:p w:rsidR="00654B56" w:rsidRPr="00654B56" w:rsidRDefault="00654B56" w:rsidP="00654B56">
            <w:pPr>
              <w:jc w:val="right"/>
              <w:rPr>
                <w:rFonts w:ascii="Times New Roman" w:eastAsia="Times New Roman" w:hAnsi="Times New Roman" w:cs="Times New Roman"/>
                <w:color w:val="000000"/>
                <w:sz w:val="18"/>
              </w:rPr>
            </w:pPr>
            <w:r w:rsidRPr="00654B56">
              <w:rPr>
                <w:rFonts w:ascii="Times New Roman" w:eastAsia="Times New Roman" w:hAnsi="Times New Roman" w:cs="Times New Roman"/>
                <w:color w:val="000000"/>
                <w:sz w:val="18"/>
              </w:rPr>
              <w:t xml:space="preserve">           76,241,557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54B56" w:rsidRPr="00654B56" w:rsidRDefault="00654B56" w:rsidP="00654B56">
            <w:pPr>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xml:space="preserve"> Total Expenditure of Programme 1 </w:t>
            </w:r>
          </w:p>
        </w:tc>
        <w:tc>
          <w:tcPr>
            <w:tcW w:w="0" w:type="auto"/>
            <w:tcBorders>
              <w:top w:val="nil"/>
              <w:left w:val="nil"/>
              <w:bottom w:val="single" w:sz="4" w:space="0" w:color="auto"/>
              <w:right w:val="single" w:sz="4" w:space="0" w:color="auto"/>
            </w:tcBorders>
            <w:shd w:val="clear" w:color="000000" w:fill="FFFFFF"/>
            <w:noWrap/>
            <w:vAlign w:val="center"/>
            <w:hideMark/>
          </w:tcPr>
          <w:p w:rsidR="00654B56" w:rsidRPr="00654B56" w:rsidRDefault="00654B56" w:rsidP="00654B56">
            <w:pPr>
              <w:jc w:val="right"/>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654B56" w:rsidRPr="00654B56" w:rsidRDefault="00654B56" w:rsidP="00654B56">
            <w:pPr>
              <w:jc w:val="right"/>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xml:space="preserve">              69,153,340 </w:t>
            </w:r>
          </w:p>
        </w:tc>
        <w:tc>
          <w:tcPr>
            <w:tcW w:w="0" w:type="auto"/>
            <w:tcBorders>
              <w:top w:val="nil"/>
              <w:left w:val="nil"/>
              <w:bottom w:val="single" w:sz="4" w:space="0" w:color="auto"/>
              <w:right w:val="single" w:sz="4" w:space="0" w:color="auto"/>
            </w:tcBorders>
            <w:shd w:val="clear" w:color="000000" w:fill="FFFFFF"/>
            <w:noWrap/>
            <w:vAlign w:val="center"/>
            <w:hideMark/>
          </w:tcPr>
          <w:p w:rsidR="00654B56" w:rsidRPr="00654B56" w:rsidRDefault="00654B56" w:rsidP="00654B56">
            <w:pPr>
              <w:jc w:val="right"/>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xml:space="preserve">        72,611,007 </w:t>
            </w:r>
          </w:p>
        </w:tc>
        <w:tc>
          <w:tcPr>
            <w:tcW w:w="0" w:type="auto"/>
            <w:tcBorders>
              <w:top w:val="nil"/>
              <w:left w:val="nil"/>
              <w:bottom w:val="single" w:sz="4" w:space="0" w:color="auto"/>
              <w:right w:val="single" w:sz="8" w:space="0" w:color="auto"/>
            </w:tcBorders>
            <w:shd w:val="clear" w:color="000000" w:fill="FFFFFF"/>
            <w:noWrap/>
            <w:vAlign w:val="center"/>
            <w:hideMark/>
          </w:tcPr>
          <w:p w:rsidR="00654B56" w:rsidRPr="00654B56" w:rsidRDefault="00654B56" w:rsidP="00654B56">
            <w:pPr>
              <w:jc w:val="right"/>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xml:space="preserve">        76,241,557 </w:t>
            </w:r>
          </w:p>
        </w:tc>
      </w:tr>
      <w:tr w:rsidR="00654B56" w:rsidRPr="00654B56" w:rsidTr="00654B56">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000000" w:fill="FFFFFF"/>
            <w:noWrap/>
            <w:vAlign w:val="center"/>
            <w:hideMark/>
          </w:tcPr>
          <w:p w:rsidR="00654B56" w:rsidRPr="00654B56" w:rsidRDefault="00654B56" w:rsidP="00654B56">
            <w:pPr>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Programme 2:   Land Use Planning and Survey</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000000" w:fill="FFFFFF"/>
            <w:noWrap/>
            <w:vAlign w:val="center"/>
            <w:hideMark/>
          </w:tcPr>
          <w:p w:rsidR="00654B56" w:rsidRPr="00654B56" w:rsidRDefault="00654B56" w:rsidP="00654B56">
            <w:pPr>
              <w:rPr>
                <w:rFonts w:ascii="Times New Roman" w:eastAsia="Times New Roman" w:hAnsi="Times New Roman" w:cs="Times New Roman"/>
                <w:color w:val="000000"/>
                <w:sz w:val="18"/>
              </w:rPr>
            </w:pPr>
            <w:r w:rsidRPr="00654B56">
              <w:rPr>
                <w:rFonts w:ascii="Times New Roman" w:eastAsia="Times New Roman" w:hAnsi="Times New Roman" w:cs="Times New Roman"/>
                <w:color w:val="000000"/>
                <w:sz w:val="18"/>
              </w:rPr>
              <w:t>SP 2.1 Land Use Planning and Survey</w:t>
            </w:r>
          </w:p>
        </w:tc>
        <w:tc>
          <w:tcPr>
            <w:tcW w:w="0" w:type="auto"/>
            <w:tcBorders>
              <w:top w:val="nil"/>
              <w:left w:val="nil"/>
              <w:bottom w:val="single" w:sz="4" w:space="0" w:color="auto"/>
              <w:right w:val="single" w:sz="4" w:space="0" w:color="auto"/>
            </w:tcBorders>
            <w:shd w:val="clear" w:color="000000" w:fill="FFFFFF"/>
            <w:noWrap/>
            <w:vAlign w:val="center"/>
            <w:hideMark/>
          </w:tcPr>
          <w:p w:rsidR="00654B56" w:rsidRPr="00654B56" w:rsidRDefault="00654B56" w:rsidP="00654B56">
            <w:pPr>
              <w:jc w:val="right"/>
              <w:rPr>
                <w:rFonts w:ascii="Times New Roman" w:eastAsia="Times New Roman" w:hAnsi="Times New Roman" w:cs="Times New Roman"/>
                <w:color w:val="000000"/>
                <w:sz w:val="18"/>
              </w:rPr>
            </w:pPr>
            <w:r w:rsidRPr="00654B56">
              <w:rPr>
                <w:rFonts w:ascii="Times New Roman" w:eastAsia="Times New Roman" w:hAnsi="Times New Roman" w:cs="Times New Roman"/>
                <w:color w:val="000000"/>
                <w:sz w:val="18"/>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654B56" w:rsidRPr="00654B56" w:rsidRDefault="00654B56" w:rsidP="00654B56">
            <w:pPr>
              <w:jc w:val="right"/>
              <w:rPr>
                <w:rFonts w:ascii="Times New Roman" w:eastAsia="Times New Roman" w:hAnsi="Times New Roman" w:cs="Times New Roman"/>
                <w:color w:val="000000"/>
                <w:sz w:val="18"/>
              </w:rPr>
            </w:pPr>
            <w:r w:rsidRPr="00654B56">
              <w:rPr>
                <w:rFonts w:ascii="Times New Roman" w:eastAsia="Times New Roman" w:hAnsi="Times New Roman" w:cs="Times New Roman"/>
                <w:color w:val="000000"/>
                <w:sz w:val="18"/>
              </w:rPr>
              <w:t xml:space="preserve">                 52,550,000 </w:t>
            </w:r>
          </w:p>
        </w:tc>
        <w:tc>
          <w:tcPr>
            <w:tcW w:w="0" w:type="auto"/>
            <w:tcBorders>
              <w:top w:val="nil"/>
              <w:left w:val="nil"/>
              <w:bottom w:val="single" w:sz="4" w:space="0" w:color="auto"/>
              <w:right w:val="single" w:sz="4" w:space="0" w:color="auto"/>
            </w:tcBorders>
            <w:shd w:val="clear" w:color="000000" w:fill="FFFFFF"/>
            <w:noWrap/>
            <w:vAlign w:val="center"/>
            <w:hideMark/>
          </w:tcPr>
          <w:p w:rsidR="00654B56" w:rsidRPr="00654B56" w:rsidRDefault="00654B56" w:rsidP="00654B56">
            <w:pPr>
              <w:jc w:val="right"/>
              <w:rPr>
                <w:rFonts w:ascii="Times New Roman" w:eastAsia="Times New Roman" w:hAnsi="Times New Roman" w:cs="Times New Roman"/>
                <w:color w:val="000000"/>
                <w:sz w:val="18"/>
              </w:rPr>
            </w:pPr>
            <w:r w:rsidRPr="00654B56">
              <w:rPr>
                <w:rFonts w:ascii="Times New Roman" w:eastAsia="Times New Roman" w:hAnsi="Times New Roman" w:cs="Times New Roman"/>
                <w:color w:val="000000"/>
                <w:sz w:val="18"/>
              </w:rPr>
              <w:t xml:space="preserve">           46,777,500 </w:t>
            </w:r>
          </w:p>
        </w:tc>
        <w:tc>
          <w:tcPr>
            <w:tcW w:w="0" w:type="auto"/>
            <w:tcBorders>
              <w:top w:val="nil"/>
              <w:left w:val="nil"/>
              <w:bottom w:val="single" w:sz="4" w:space="0" w:color="auto"/>
              <w:right w:val="single" w:sz="8" w:space="0" w:color="auto"/>
            </w:tcBorders>
            <w:shd w:val="clear" w:color="000000" w:fill="FFFFFF"/>
            <w:noWrap/>
            <w:vAlign w:val="center"/>
            <w:hideMark/>
          </w:tcPr>
          <w:p w:rsidR="00654B56" w:rsidRPr="00654B56" w:rsidRDefault="00654B56" w:rsidP="00654B56">
            <w:pPr>
              <w:jc w:val="right"/>
              <w:rPr>
                <w:rFonts w:ascii="Times New Roman" w:eastAsia="Times New Roman" w:hAnsi="Times New Roman" w:cs="Times New Roman"/>
                <w:color w:val="000000"/>
                <w:sz w:val="18"/>
              </w:rPr>
            </w:pPr>
            <w:r w:rsidRPr="00654B56">
              <w:rPr>
                <w:rFonts w:ascii="Times New Roman" w:eastAsia="Times New Roman" w:hAnsi="Times New Roman" w:cs="Times New Roman"/>
                <w:color w:val="000000"/>
                <w:sz w:val="18"/>
              </w:rPr>
              <w:t xml:space="preserve">         108,987,031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xml:space="preserve">  Total Expenditure of Programme 2  </w:t>
            </w:r>
          </w:p>
        </w:tc>
        <w:tc>
          <w:tcPr>
            <w:tcW w:w="0" w:type="auto"/>
            <w:tcBorders>
              <w:top w:val="nil"/>
              <w:left w:val="nil"/>
              <w:bottom w:val="single" w:sz="4" w:space="0" w:color="auto"/>
              <w:right w:val="single" w:sz="4" w:space="0" w:color="auto"/>
            </w:tcBorders>
            <w:shd w:val="clear" w:color="000000" w:fill="FFFFFF"/>
            <w:noWrap/>
            <w:vAlign w:val="center"/>
            <w:hideMark/>
          </w:tcPr>
          <w:p w:rsidR="00654B56" w:rsidRPr="00654B56" w:rsidRDefault="00654B56" w:rsidP="00654B56">
            <w:pPr>
              <w:jc w:val="right"/>
              <w:rPr>
                <w:rFonts w:ascii="Times New Roman" w:eastAsia="Times New Roman" w:hAnsi="Times New Roman" w:cs="Times New Roman"/>
                <w:color w:val="000000"/>
                <w:sz w:val="18"/>
              </w:rPr>
            </w:pPr>
            <w:r w:rsidRPr="00654B56">
              <w:rPr>
                <w:rFonts w:ascii="Times New Roman" w:eastAsia="Times New Roman" w:hAnsi="Times New Roman" w:cs="Times New Roman"/>
                <w:color w:val="000000"/>
                <w:sz w:val="18"/>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654B56" w:rsidRPr="00654B56" w:rsidRDefault="00654B56" w:rsidP="00654B56">
            <w:pPr>
              <w:jc w:val="right"/>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xml:space="preserve">              52,550,000 </w:t>
            </w:r>
          </w:p>
        </w:tc>
        <w:tc>
          <w:tcPr>
            <w:tcW w:w="0" w:type="auto"/>
            <w:tcBorders>
              <w:top w:val="nil"/>
              <w:left w:val="nil"/>
              <w:bottom w:val="single" w:sz="4" w:space="0" w:color="auto"/>
              <w:right w:val="single" w:sz="4" w:space="0" w:color="auto"/>
            </w:tcBorders>
            <w:shd w:val="clear" w:color="000000" w:fill="FFFFFF"/>
            <w:noWrap/>
            <w:vAlign w:val="center"/>
            <w:hideMark/>
          </w:tcPr>
          <w:p w:rsidR="00654B56" w:rsidRPr="00654B56" w:rsidRDefault="00654B56" w:rsidP="00654B56">
            <w:pPr>
              <w:jc w:val="right"/>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xml:space="preserve">        46,777,500 </w:t>
            </w:r>
          </w:p>
        </w:tc>
        <w:tc>
          <w:tcPr>
            <w:tcW w:w="0" w:type="auto"/>
            <w:tcBorders>
              <w:top w:val="nil"/>
              <w:left w:val="nil"/>
              <w:bottom w:val="single" w:sz="4" w:space="0" w:color="auto"/>
              <w:right w:val="single" w:sz="8" w:space="0" w:color="auto"/>
            </w:tcBorders>
            <w:shd w:val="clear" w:color="000000" w:fill="FFFFFF"/>
            <w:noWrap/>
            <w:vAlign w:val="center"/>
            <w:hideMark/>
          </w:tcPr>
          <w:p w:rsidR="00654B56" w:rsidRPr="00654B56" w:rsidRDefault="00654B56" w:rsidP="00654B56">
            <w:pPr>
              <w:jc w:val="right"/>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xml:space="preserve">      108,987,031 </w:t>
            </w:r>
          </w:p>
        </w:tc>
      </w:tr>
      <w:tr w:rsidR="00654B56" w:rsidRPr="00654B56" w:rsidTr="00654B56">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xml:space="preserve"> Programme 3: Physical Planning Housing and Urban Development</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sz w:val="18"/>
              </w:rPr>
            </w:pPr>
            <w:r w:rsidRPr="00654B56">
              <w:rPr>
                <w:rFonts w:ascii="Times New Roman" w:eastAsia="Times New Roman" w:hAnsi="Times New Roman" w:cs="Times New Roman"/>
                <w:color w:val="000000"/>
                <w:sz w:val="18"/>
              </w:rPr>
              <w:t>SP 3.1 Physical Planning Housing and Urban Development</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sz w:val="18"/>
              </w:rPr>
            </w:pPr>
            <w:r w:rsidRPr="00654B56">
              <w:rPr>
                <w:rFonts w:ascii="Times New Roman" w:eastAsia="Times New Roman" w:hAnsi="Times New Roman" w:cs="Times New Roman"/>
                <w:color w:val="000000"/>
                <w:sz w:val="18"/>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sz w:val="18"/>
              </w:rPr>
            </w:pPr>
            <w:r w:rsidRPr="00654B56">
              <w:rPr>
                <w:rFonts w:ascii="Times New Roman" w:eastAsia="Times New Roman" w:hAnsi="Times New Roman" w:cs="Times New Roman"/>
                <w:color w:val="000000"/>
                <w:sz w:val="18"/>
              </w:rPr>
              <w:t xml:space="preserve">               404,200,000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sz w:val="18"/>
              </w:rPr>
            </w:pPr>
            <w:r w:rsidRPr="00654B56">
              <w:rPr>
                <w:rFonts w:ascii="Times New Roman" w:eastAsia="Times New Roman" w:hAnsi="Times New Roman" w:cs="Times New Roman"/>
                <w:color w:val="000000"/>
                <w:sz w:val="18"/>
              </w:rPr>
              <w:t xml:space="preserve">         434,410,000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sz w:val="18"/>
              </w:rPr>
            </w:pPr>
            <w:r w:rsidRPr="00654B56">
              <w:rPr>
                <w:rFonts w:ascii="Times New Roman" w:eastAsia="Times New Roman" w:hAnsi="Times New Roman" w:cs="Times New Roman"/>
                <w:color w:val="000000"/>
                <w:sz w:val="18"/>
              </w:rPr>
              <w:t xml:space="preserve">         424,630,500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xml:space="preserve">  Total Expenditure of Programme 3  </w:t>
            </w:r>
          </w:p>
        </w:tc>
        <w:tc>
          <w:tcPr>
            <w:tcW w:w="0" w:type="auto"/>
            <w:tcBorders>
              <w:top w:val="nil"/>
              <w:left w:val="nil"/>
              <w:bottom w:val="single" w:sz="4" w:space="0" w:color="auto"/>
              <w:right w:val="single" w:sz="4" w:space="0" w:color="auto"/>
            </w:tcBorders>
            <w:shd w:val="clear" w:color="000000" w:fill="FFFFFF"/>
            <w:noWrap/>
            <w:vAlign w:val="center"/>
            <w:hideMark/>
          </w:tcPr>
          <w:p w:rsidR="00654B56" w:rsidRPr="00654B56" w:rsidRDefault="00654B56" w:rsidP="00654B56">
            <w:pPr>
              <w:jc w:val="right"/>
              <w:rPr>
                <w:rFonts w:ascii="Times New Roman" w:eastAsia="Times New Roman" w:hAnsi="Times New Roman" w:cs="Times New Roman"/>
                <w:color w:val="000000"/>
                <w:sz w:val="18"/>
              </w:rPr>
            </w:pPr>
            <w:r w:rsidRPr="00654B56">
              <w:rPr>
                <w:rFonts w:ascii="Times New Roman" w:eastAsia="Times New Roman" w:hAnsi="Times New Roman" w:cs="Times New Roman"/>
                <w:color w:val="000000"/>
                <w:sz w:val="18"/>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654B56" w:rsidRPr="00654B56" w:rsidRDefault="00654B56" w:rsidP="00654B56">
            <w:pPr>
              <w:jc w:val="right"/>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xml:space="preserve">            404,200,000 </w:t>
            </w:r>
          </w:p>
        </w:tc>
        <w:tc>
          <w:tcPr>
            <w:tcW w:w="0" w:type="auto"/>
            <w:tcBorders>
              <w:top w:val="nil"/>
              <w:left w:val="nil"/>
              <w:bottom w:val="single" w:sz="4" w:space="0" w:color="auto"/>
              <w:right w:val="single" w:sz="4" w:space="0" w:color="auto"/>
            </w:tcBorders>
            <w:shd w:val="clear" w:color="000000" w:fill="FFFFFF"/>
            <w:noWrap/>
            <w:vAlign w:val="center"/>
            <w:hideMark/>
          </w:tcPr>
          <w:p w:rsidR="00654B56" w:rsidRPr="00654B56" w:rsidRDefault="00654B56" w:rsidP="00654B56">
            <w:pPr>
              <w:jc w:val="right"/>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xml:space="preserve">      434,410,000 </w:t>
            </w:r>
          </w:p>
        </w:tc>
        <w:tc>
          <w:tcPr>
            <w:tcW w:w="0" w:type="auto"/>
            <w:tcBorders>
              <w:top w:val="nil"/>
              <w:left w:val="nil"/>
              <w:bottom w:val="single" w:sz="4" w:space="0" w:color="auto"/>
              <w:right w:val="single" w:sz="8" w:space="0" w:color="auto"/>
            </w:tcBorders>
            <w:shd w:val="clear" w:color="000000" w:fill="FFFFFF"/>
            <w:noWrap/>
            <w:vAlign w:val="center"/>
            <w:hideMark/>
          </w:tcPr>
          <w:p w:rsidR="00654B56" w:rsidRPr="00654B56" w:rsidRDefault="00654B56" w:rsidP="00654B56">
            <w:pPr>
              <w:jc w:val="right"/>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xml:space="preserve">      424,630,500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xml:space="preserve">  Programme 4: Solid Waste Management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sz w:val="18"/>
              </w:rPr>
            </w:pPr>
            <w:r w:rsidRPr="00654B56">
              <w:rPr>
                <w:rFonts w:ascii="Times New Roman" w:eastAsia="Times New Roman" w:hAnsi="Times New Roman" w:cs="Times New Roman"/>
                <w:color w:val="000000"/>
                <w:sz w:val="18"/>
              </w:rPr>
              <w:t xml:space="preserve"> SP 4.1 Solid Waste Management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sz w:val="18"/>
              </w:rPr>
            </w:pPr>
            <w:r w:rsidRPr="00654B56">
              <w:rPr>
                <w:rFonts w:ascii="Times New Roman" w:eastAsia="Times New Roman" w:hAnsi="Times New Roman" w:cs="Times New Roman"/>
                <w:color w:val="000000"/>
                <w:sz w:val="18"/>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sz w:val="18"/>
              </w:rPr>
            </w:pPr>
            <w:r w:rsidRPr="00654B56">
              <w:rPr>
                <w:rFonts w:ascii="Times New Roman" w:eastAsia="Times New Roman" w:hAnsi="Times New Roman" w:cs="Times New Roman"/>
                <w:color w:val="000000"/>
                <w:sz w:val="18"/>
              </w:rPr>
              <w:t xml:space="preserve">               130,184,879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sz w:val="18"/>
              </w:rPr>
            </w:pPr>
            <w:r w:rsidRPr="00654B56">
              <w:rPr>
                <w:rFonts w:ascii="Times New Roman" w:eastAsia="Times New Roman" w:hAnsi="Times New Roman" w:cs="Times New Roman"/>
                <w:color w:val="000000"/>
                <w:sz w:val="18"/>
              </w:rPr>
              <w:t xml:space="preserve">         129,344,123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sz w:val="18"/>
              </w:rPr>
            </w:pPr>
            <w:r w:rsidRPr="00654B56">
              <w:rPr>
                <w:rFonts w:ascii="Times New Roman" w:eastAsia="Times New Roman" w:hAnsi="Times New Roman" w:cs="Times New Roman"/>
                <w:color w:val="000000"/>
                <w:sz w:val="18"/>
              </w:rPr>
              <w:t xml:space="preserve">         135,811,329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xml:space="preserve">  Total Expenditure of Programme 4 </w:t>
            </w:r>
          </w:p>
        </w:tc>
        <w:tc>
          <w:tcPr>
            <w:tcW w:w="0" w:type="auto"/>
            <w:tcBorders>
              <w:top w:val="nil"/>
              <w:left w:val="nil"/>
              <w:bottom w:val="single" w:sz="4" w:space="0" w:color="auto"/>
              <w:right w:val="single" w:sz="4" w:space="0" w:color="auto"/>
            </w:tcBorders>
            <w:shd w:val="clear" w:color="000000" w:fill="FFFFFF"/>
            <w:noWrap/>
            <w:vAlign w:val="center"/>
            <w:hideMark/>
          </w:tcPr>
          <w:p w:rsidR="00654B56" w:rsidRPr="00654B56" w:rsidRDefault="00654B56" w:rsidP="00654B56">
            <w:pPr>
              <w:jc w:val="right"/>
              <w:rPr>
                <w:rFonts w:ascii="Times New Roman" w:eastAsia="Times New Roman" w:hAnsi="Times New Roman" w:cs="Times New Roman"/>
                <w:color w:val="000000"/>
                <w:sz w:val="18"/>
              </w:rPr>
            </w:pPr>
            <w:r w:rsidRPr="00654B56">
              <w:rPr>
                <w:rFonts w:ascii="Times New Roman" w:eastAsia="Times New Roman" w:hAnsi="Times New Roman" w:cs="Times New Roman"/>
                <w:color w:val="000000"/>
                <w:sz w:val="18"/>
              </w:rPr>
              <w:t xml:space="preserve">                                   -   </w:t>
            </w:r>
          </w:p>
        </w:tc>
        <w:tc>
          <w:tcPr>
            <w:tcW w:w="0" w:type="auto"/>
            <w:tcBorders>
              <w:top w:val="nil"/>
              <w:left w:val="nil"/>
              <w:bottom w:val="single" w:sz="4" w:space="0" w:color="auto"/>
              <w:right w:val="single" w:sz="4" w:space="0" w:color="auto"/>
            </w:tcBorders>
            <w:shd w:val="clear" w:color="000000" w:fill="FFFFFF"/>
            <w:noWrap/>
            <w:vAlign w:val="center"/>
            <w:hideMark/>
          </w:tcPr>
          <w:p w:rsidR="00654B56" w:rsidRPr="00654B56" w:rsidRDefault="00654B56" w:rsidP="00654B56">
            <w:pPr>
              <w:jc w:val="right"/>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xml:space="preserve">            130,184,879 </w:t>
            </w:r>
          </w:p>
        </w:tc>
        <w:tc>
          <w:tcPr>
            <w:tcW w:w="0" w:type="auto"/>
            <w:tcBorders>
              <w:top w:val="nil"/>
              <w:left w:val="nil"/>
              <w:bottom w:val="single" w:sz="4" w:space="0" w:color="auto"/>
              <w:right w:val="single" w:sz="4" w:space="0" w:color="auto"/>
            </w:tcBorders>
            <w:shd w:val="clear" w:color="000000" w:fill="FFFFFF"/>
            <w:noWrap/>
            <w:vAlign w:val="center"/>
            <w:hideMark/>
          </w:tcPr>
          <w:p w:rsidR="00654B56" w:rsidRPr="00654B56" w:rsidRDefault="00654B56" w:rsidP="00654B56">
            <w:pPr>
              <w:jc w:val="right"/>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xml:space="preserve">      129,344,123 </w:t>
            </w:r>
          </w:p>
        </w:tc>
        <w:tc>
          <w:tcPr>
            <w:tcW w:w="0" w:type="auto"/>
            <w:tcBorders>
              <w:top w:val="nil"/>
              <w:left w:val="nil"/>
              <w:bottom w:val="single" w:sz="4" w:space="0" w:color="auto"/>
              <w:right w:val="single" w:sz="8" w:space="0" w:color="auto"/>
            </w:tcBorders>
            <w:shd w:val="clear" w:color="000000" w:fill="FFFFFF"/>
            <w:noWrap/>
            <w:vAlign w:val="center"/>
            <w:hideMark/>
          </w:tcPr>
          <w:p w:rsidR="00654B56" w:rsidRPr="00654B56" w:rsidRDefault="00654B56" w:rsidP="00654B56">
            <w:pPr>
              <w:jc w:val="right"/>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xml:space="preserve">      135,811,329 </w:t>
            </w:r>
          </w:p>
        </w:tc>
      </w:tr>
      <w:tr w:rsidR="00654B56" w:rsidRPr="00654B56" w:rsidTr="00654B56">
        <w:trPr>
          <w:trHeight w:val="315"/>
        </w:trPr>
        <w:tc>
          <w:tcPr>
            <w:tcW w:w="0" w:type="auto"/>
            <w:tcBorders>
              <w:top w:val="nil"/>
              <w:left w:val="single" w:sz="8" w:space="0" w:color="auto"/>
              <w:bottom w:val="single" w:sz="8" w:space="0" w:color="auto"/>
              <w:right w:val="single" w:sz="4" w:space="0" w:color="auto"/>
            </w:tcBorders>
            <w:shd w:val="clear" w:color="000000" w:fill="D9D9D9"/>
            <w:noWrap/>
            <w:vAlign w:val="center"/>
            <w:hideMark/>
          </w:tcPr>
          <w:p w:rsidR="00654B56" w:rsidRPr="00654B56" w:rsidRDefault="00654B56" w:rsidP="00654B56">
            <w:pPr>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xml:space="preserve"> TOTAL EXPENDITURE OF VOTE </w:t>
            </w:r>
          </w:p>
        </w:tc>
        <w:tc>
          <w:tcPr>
            <w:tcW w:w="0" w:type="auto"/>
            <w:tcBorders>
              <w:top w:val="nil"/>
              <w:left w:val="nil"/>
              <w:bottom w:val="single" w:sz="8" w:space="0" w:color="auto"/>
              <w:right w:val="single" w:sz="4" w:space="0" w:color="auto"/>
            </w:tcBorders>
            <w:shd w:val="clear" w:color="000000" w:fill="D9D9D9"/>
            <w:noWrap/>
            <w:vAlign w:val="center"/>
            <w:hideMark/>
          </w:tcPr>
          <w:p w:rsidR="00654B56" w:rsidRPr="00654B56" w:rsidRDefault="00654B56" w:rsidP="00654B56">
            <w:pPr>
              <w:rPr>
                <w:rFonts w:eastAsia="Times New Roman" w:cs="Calibri"/>
                <w:color w:val="000000"/>
                <w:sz w:val="18"/>
                <w:szCs w:val="22"/>
              </w:rPr>
            </w:pPr>
            <w:r w:rsidRPr="00654B56">
              <w:rPr>
                <w:rFonts w:eastAsia="Times New Roman" w:cs="Calibri"/>
                <w:color w:val="000000"/>
                <w:sz w:val="18"/>
                <w:szCs w:val="22"/>
              </w:rPr>
              <w:t> </w:t>
            </w:r>
          </w:p>
        </w:tc>
        <w:tc>
          <w:tcPr>
            <w:tcW w:w="0" w:type="auto"/>
            <w:tcBorders>
              <w:top w:val="nil"/>
              <w:left w:val="nil"/>
              <w:bottom w:val="single" w:sz="8" w:space="0" w:color="auto"/>
              <w:right w:val="single" w:sz="4" w:space="0" w:color="auto"/>
            </w:tcBorders>
            <w:shd w:val="clear" w:color="000000" w:fill="D9D9D9"/>
            <w:noWrap/>
            <w:vAlign w:val="center"/>
            <w:hideMark/>
          </w:tcPr>
          <w:p w:rsidR="00654B56" w:rsidRPr="00654B56" w:rsidRDefault="00654B56" w:rsidP="00654B56">
            <w:pPr>
              <w:jc w:val="right"/>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xml:space="preserve">            656,088,219 </w:t>
            </w:r>
          </w:p>
        </w:tc>
        <w:tc>
          <w:tcPr>
            <w:tcW w:w="0" w:type="auto"/>
            <w:tcBorders>
              <w:top w:val="nil"/>
              <w:left w:val="nil"/>
              <w:bottom w:val="single" w:sz="8" w:space="0" w:color="auto"/>
              <w:right w:val="single" w:sz="4" w:space="0" w:color="auto"/>
            </w:tcBorders>
            <w:shd w:val="clear" w:color="000000" w:fill="D9D9D9"/>
            <w:noWrap/>
            <w:vAlign w:val="center"/>
            <w:hideMark/>
          </w:tcPr>
          <w:p w:rsidR="00654B56" w:rsidRPr="00654B56" w:rsidRDefault="00654B56" w:rsidP="00654B56">
            <w:pPr>
              <w:jc w:val="right"/>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xml:space="preserve">      683,142,630 </w:t>
            </w:r>
          </w:p>
        </w:tc>
        <w:tc>
          <w:tcPr>
            <w:tcW w:w="0" w:type="auto"/>
            <w:tcBorders>
              <w:top w:val="nil"/>
              <w:left w:val="nil"/>
              <w:bottom w:val="single" w:sz="8" w:space="0" w:color="auto"/>
              <w:right w:val="single" w:sz="8" w:space="0" w:color="auto"/>
            </w:tcBorders>
            <w:shd w:val="clear" w:color="000000" w:fill="D9D9D9"/>
            <w:noWrap/>
            <w:vAlign w:val="center"/>
            <w:hideMark/>
          </w:tcPr>
          <w:p w:rsidR="00654B56" w:rsidRPr="00654B56" w:rsidRDefault="00654B56" w:rsidP="00654B56">
            <w:pPr>
              <w:jc w:val="right"/>
              <w:rPr>
                <w:rFonts w:ascii="Times New Roman" w:eastAsia="Times New Roman" w:hAnsi="Times New Roman" w:cs="Times New Roman"/>
                <w:b/>
                <w:bCs/>
                <w:color w:val="000000"/>
                <w:sz w:val="18"/>
              </w:rPr>
            </w:pPr>
            <w:r w:rsidRPr="00654B56">
              <w:rPr>
                <w:rFonts w:ascii="Times New Roman" w:eastAsia="Times New Roman" w:hAnsi="Times New Roman" w:cs="Times New Roman"/>
                <w:b/>
                <w:bCs/>
                <w:color w:val="000000"/>
                <w:sz w:val="18"/>
              </w:rPr>
              <w:t xml:space="preserve">      745,670,417 </w:t>
            </w:r>
          </w:p>
        </w:tc>
      </w:tr>
    </w:tbl>
    <w:p w:rsidR="00C202E0" w:rsidRDefault="00C202E0" w:rsidP="00334CFC">
      <w:pPr>
        <w:jc w:val="both"/>
        <w:rPr>
          <w:rFonts w:ascii="Times New Roman" w:hAnsi="Times New Roman" w:cs="Times New Roman"/>
          <w:b/>
          <w:sz w:val="24"/>
        </w:rPr>
      </w:pPr>
    </w:p>
    <w:p w:rsidR="00524DB8" w:rsidRPr="00D846B6" w:rsidRDefault="00524DB8" w:rsidP="00334CFC">
      <w:pPr>
        <w:jc w:val="both"/>
        <w:rPr>
          <w:rFonts w:ascii="Times New Roman" w:hAnsi="Times New Roman" w:cs="Times New Roman"/>
          <w:b/>
          <w:sz w:val="24"/>
        </w:rPr>
      </w:pPr>
    </w:p>
    <w:p w:rsidR="00F52E6A" w:rsidRPr="00D846B6" w:rsidRDefault="00F52E6A" w:rsidP="00E4754F">
      <w:pPr>
        <w:rPr>
          <w:rFonts w:ascii="Times New Roman" w:hAnsi="Times New Roman" w:cs="Times New Roman"/>
        </w:rPr>
      </w:pPr>
    </w:p>
    <w:p w:rsidR="005D468F" w:rsidRDefault="005D468F" w:rsidP="00334CFC">
      <w:pPr>
        <w:jc w:val="both"/>
        <w:rPr>
          <w:rFonts w:ascii="Times New Roman" w:hAnsi="Times New Roman" w:cs="Times New Roman"/>
          <w:b/>
          <w:sz w:val="24"/>
        </w:rPr>
      </w:pPr>
      <w:bookmarkStart w:id="46" w:name="_Toc419622529"/>
      <w:bookmarkStart w:id="47" w:name="_Toc455059733"/>
      <w:bookmarkStart w:id="48" w:name="_Toc478109584"/>
      <w:r w:rsidRPr="00D846B6">
        <w:rPr>
          <w:rFonts w:ascii="Times New Roman" w:hAnsi="Times New Roman" w:cs="Times New Roman"/>
          <w:b/>
          <w:sz w:val="24"/>
        </w:rPr>
        <w:t>Part F: Summary of Expenditure by Vote and Economic Classification (Kshs)</w:t>
      </w:r>
      <w:bookmarkEnd w:id="46"/>
      <w:bookmarkEnd w:id="47"/>
      <w:bookmarkEnd w:id="48"/>
    </w:p>
    <w:tbl>
      <w:tblPr>
        <w:tblW w:w="0" w:type="auto"/>
        <w:tblInd w:w="-10" w:type="dxa"/>
        <w:tblLook w:val="04A0" w:firstRow="1" w:lastRow="0" w:firstColumn="1" w:lastColumn="0" w:noHBand="0" w:noVBand="1"/>
      </w:tblPr>
      <w:tblGrid>
        <w:gridCol w:w="3111"/>
        <w:gridCol w:w="1726"/>
        <w:gridCol w:w="1671"/>
        <w:gridCol w:w="1421"/>
        <w:gridCol w:w="1421"/>
      </w:tblGrid>
      <w:tr w:rsidR="00654B56" w:rsidRPr="00654B56" w:rsidTr="00654B56">
        <w:trPr>
          <w:trHeight w:val="705"/>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Expenditure Classification </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54B56" w:rsidRPr="00654B56" w:rsidRDefault="00654B56" w:rsidP="00654B56">
            <w:pPr>
              <w:jc w:val="cente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Revised Estimates        FY 2023/24</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54B56" w:rsidRPr="00654B56" w:rsidRDefault="00654B56" w:rsidP="00654B56">
            <w:pPr>
              <w:jc w:val="cente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Estimates 2024/25</w:t>
            </w:r>
          </w:p>
        </w:tc>
        <w:tc>
          <w:tcPr>
            <w:tcW w:w="0" w:type="auto"/>
            <w:gridSpan w:val="2"/>
            <w:tcBorders>
              <w:top w:val="single" w:sz="8" w:space="0" w:color="auto"/>
              <w:left w:val="nil"/>
              <w:bottom w:val="single" w:sz="4" w:space="0" w:color="auto"/>
              <w:right w:val="single" w:sz="8" w:space="0" w:color="000000"/>
            </w:tcBorders>
            <w:shd w:val="clear" w:color="auto" w:fill="auto"/>
            <w:noWrap/>
            <w:vAlign w:val="center"/>
            <w:hideMark/>
          </w:tcPr>
          <w:p w:rsidR="00654B56" w:rsidRPr="00654B56" w:rsidRDefault="00654B56" w:rsidP="00654B56">
            <w:pPr>
              <w:jc w:val="cente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Projected Estimates </w:t>
            </w:r>
          </w:p>
        </w:tc>
      </w:tr>
      <w:tr w:rsidR="00654B56" w:rsidRPr="00654B56" w:rsidTr="00654B56">
        <w:trPr>
          <w:trHeight w:val="300"/>
        </w:trPr>
        <w:tc>
          <w:tcPr>
            <w:tcW w:w="0" w:type="auto"/>
            <w:vMerge/>
            <w:tcBorders>
              <w:top w:val="single" w:sz="8" w:space="0" w:color="auto"/>
              <w:left w:val="single" w:sz="8" w:space="0" w:color="auto"/>
              <w:bottom w:val="single" w:sz="4" w:space="0" w:color="auto"/>
              <w:right w:val="single" w:sz="4" w:space="0" w:color="auto"/>
            </w:tcBorders>
            <w:vAlign w:val="center"/>
            <w:hideMark/>
          </w:tcPr>
          <w:p w:rsidR="00654B56" w:rsidRPr="00654B56" w:rsidRDefault="00654B56" w:rsidP="00654B56">
            <w:pPr>
              <w:rPr>
                <w:rFonts w:ascii="Times New Roman" w:eastAsia="Times New Roman" w:hAnsi="Times New Roman" w:cs="Times New Roman"/>
                <w:b/>
                <w:bCs/>
                <w:color w:val="00000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54B56" w:rsidRPr="00654B56" w:rsidRDefault="00654B56" w:rsidP="00654B56">
            <w:pPr>
              <w:rPr>
                <w:rFonts w:ascii="Times New Roman" w:eastAsia="Times New Roman" w:hAnsi="Times New Roman" w:cs="Times New Roman"/>
                <w:b/>
                <w:bCs/>
                <w:color w:val="00000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54B56" w:rsidRPr="00654B56" w:rsidRDefault="00654B56" w:rsidP="00654B56">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2025/26</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2026/27</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Current Expenditure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248,088,219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253,142,630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265,799,761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Compensation to Employees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69,153,340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72,611,007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76,241,557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Use of goods and services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178,934,879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180,531,623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189,558,204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Current Transfers Govt. Agencies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Capital Expenditure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408,000,000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59,870,656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Acquisition of Non-Financial Assets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Capital Transfers to Government Agencies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350,000,000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400,000,000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400,000,000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Other Development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58,000,000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30,000,000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79,870,656 </w:t>
            </w:r>
          </w:p>
        </w:tc>
      </w:tr>
      <w:tr w:rsidR="00654B56" w:rsidRPr="00654B56" w:rsidTr="00654B56">
        <w:trPr>
          <w:trHeight w:val="315"/>
        </w:trPr>
        <w:tc>
          <w:tcPr>
            <w:tcW w:w="0" w:type="auto"/>
            <w:tcBorders>
              <w:top w:val="nil"/>
              <w:left w:val="single" w:sz="8" w:space="0" w:color="auto"/>
              <w:bottom w:val="single" w:sz="8" w:space="0" w:color="auto"/>
              <w:right w:val="single" w:sz="4" w:space="0" w:color="auto"/>
            </w:tcBorders>
            <w:shd w:val="clear" w:color="000000" w:fill="D9D9D9"/>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TOTAL EXPENDITURE OF VOTE</w:t>
            </w:r>
          </w:p>
        </w:tc>
        <w:tc>
          <w:tcPr>
            <w:tcW w:w="0" w:type="auto"/>
            <w:tcBorders>
              <w:top w:val="nil"/>
              <w:left w:val="nil"/>
              <w:bottom w:val="single" w:sz="8" w:space="0" w:color="auto"/>
              <w:right w:val="single" w:sz="4" w:space="0" w:color="auto"/>
            </w:tcBorders>
            <w:shd w:val="clear" w:color="000000" w:fill="D9D9D9"/>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8" w:space="0" w:color="auto"/>
              <w:right w:val="single" w:sz="4" w:space="0" w:color="auto"/>
            </w:tcBorders>
            <w:shd w:val="clear" w:color="000000" w:fill="D9D9D9"/>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656,088,219 </w:t>
            </w:r>
          </w:p>
        </w:tc>
        <w:tc>
          <w:tcPr>
            <w:tcW w:w="0" w:type="auto"/>
            <w:tcBorders>
              <w:top w:val="nil"/>
              <w:left w:val="nil"/>
              <w:bottom w:val="single" w:sz="8" w:space="0" w:color="auto"/>
              <w:right w:val="single" w:sz="4" w:space="0" w:color="auto"/>
            </w:tcBorders>
            <w:shd w:val="clear" w:color="000000" w:fill="D9D9D9"/>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253,142,630 </w:t>
            </w:r>
          </w:p>
        </w:tc>
        <w:tc>
          <w:tcPr>
            <w:tcW w:w="0" w:type="auto"/>
            <w:tcBorders>
              <w:top w:val="nil"/>
              <w:left w:val="nil"/>
              <w:bottom w:val="single" w:sz="8" w:space="0" w:color="auto"/>
              <w:right w:val="single" w:sz="8" w:space="0" w:color="auto"/>
            </w:tcBorders>
            <w:shd w:val="clear" w:color="000000" w:fill="D9D9D9"/>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325,670,417 </w:t>
            </w:r>
          </w:p>
        </w:tc>
      </w:tr>
    </w:tbl>
    <w:p w:rsidR="00914C13" w:rsidRPr="00D846B6" w:rsidRDefault="00914C13" w:rsidP="00334CFC">
      <w:pPr>
        <w:jc w:val="both"/>
        <w:rPr>
          <w:rFonts w:ascii="Times New Roman" w:hAnsi="Times New Roman" w:cs="Times New Roman"/>
          <w:b/>
          <w:sz w:val="24"/>
        </w:rPr>
      </w:pPr>
    </w:p>
    <w:p w:rsidR="00C23BC8" w:rsidRPr="00D846B6" w:rsidRDefault="00C23BC8" w:rsidP="00C23BC8">
      <w:pPr>
        <w:rPr>
          <w:rFonts w:ascii="Times New Roman" w:hAnsi="Times New Roman" w:cs="Times New Roman"/>
          <w:sz w:val="24"/>
        </w:rPr>
      </w:pPr>
    </w:p>
    <w:p w:rsidR="00795558" w:rsidRDefault="00731B6A" w:rsidP="00334CFC">
      <w:pPr>
        <w:jc w:val="both"/>
        <w:rPr>
          <w:rFonts w:ascii="Times New Roman" w:hAnsi="Times New Roman" w:cs="Times New Roman"/>
          <w:b/>
          <w:sz w:val="24"/>
        </w:rPr>
      </w:pPr>
      <w:r w:rsidRPr="00D846B6">
        <w:rPr>
          <w:rFonts w:ascii="Times New Roman" w:hAnsi="Times New Roman" w:cs="Times New Roman"/>
          <w:b/>
          <w:sz w:val="24"/>
        </w:rPr>
        <w:t>Part G. Summary of Expenditure by Programme, Sub-Programme and Economi</w:t>
      </w:r>
      <w:r w:rsidR="008E41CB">
        <w:rPr>
          <w:rFonts w:ascii="Times New Roman" w:hAnsi="Times New Roman" w:cs="Times New Roman"/>
          <w:b/>
          <w:sz w:val="24"/>
        </w:rPr>
        <w:t>c Classification (Kshs.) 2024/25- 2026/27</w:t>
      </w:r>
    </w:p>
    <w:p w:rsidR="00A369B3" w:rsidRPr="00D846B6" w:rsidRDefault="00A369B3" w:rsidP="00334CFC">
      <w:pPr>
        <w:jc w:val="both"/>
        <w:rPr>
          <w:rFonts w:ascii="Times New Roman" w:hAnsi="Times New Roman" w:cs="Times New Roman"/>
          <w:b/>
          <w:sz w:val="24"/>
        </w:rPr>
      </w:pPr>
    </w:p>
    <w:tbl>
      <w:tblPr>
        <w:tblW w:w="0" w:type="auto"/>
        <w:tblInd w:w="-10" w:type="dxa"/>
        <w:tblLook w:val="04A0" w:firstRow="1" w:lastRow="0" w:firstColumn="1" w:lastColumn="0" w:noHBand="0" w:noVBand="1"/>
      </w:tblPr>
      <w:tblGrid>
        <w:gridCol w:w="3626"/>
        <w:gridCol w:w="1581"/>
        <w:gridCol w:w="1531"/>
        <w:gridCol w:w="1306"/>
        <w:gridCol w:w="1306"/>
      </w:tblGrid>
      <w:tr w:rsidR="00654B56" w:rsidRPr="00654B56" w:rsidTr="00654B56">
        <w:trPr>
          <w:trHeight w:val="705"/>
        </w:trPr>
        <w:tc>
          <w:tcPr>
            <w:tcW w:w="0" w:type="auto"/>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Expenditure Classification </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54B56" w:rsidRPr="00654B56" w:rsidRDefault="00654B56" w:rsidP="00654B56">
            <w:pPr>
              <w:jc w:val="cente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Revised Estimates        FY 2023/24</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54B56" w:rsidRPr="00654B56" w:rsidRDefault="00654B56" w:rsidP="00654B56">
            <w:pPr>
              <w:jc w:val="cente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Estimates 2024/25</w:t>
            </w:r>
          </w:p>
        </w:tc>
        <w:tc>
          <w:tcPr>
            <w:tcW w:w="0" w:type="auto"/>
            <w:gridSpan w:val="2"/>
            <w:tcBorders>
              <w:top w:val="single" w:sz="8" w:space="0" w:color="auto"/>
              <w:left w:val="nil"/>
              <w:bottom w:val="single" w:sz="4" w:space="0" w:color="auto"/>
              <w:right w:val="single" w:sz="8" w:space="0" w:color="000000"/>
            </w:tcBorders>
            <w:shd w:val="clear" w:color="auto" w:fill="auto"/>
            <w:noWrap/>
            <w:vAlign w:val="center"/>
            <w:hideMark/>
          </w:tcPr>
          <w:p w:rsidR="00654B56" w:rsidRPr="00654B56" w:rsidRDefault="00654B56" w:rsidP="00654B56">
            <w:pPr>
              <w:jc w:val="cente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Projected Estimates </w:t>
            </w:r>
          </w:p>
        </w:tc>
      </w:tr>
      <w:tr w:rsidR="00654B56" w:rsidRPr="00654B56" w:rsidTr="00654B56">
        <w:trPr>
          <w:trHeight w:val="300"/>
        </w:trPr>
        <w:tc>
          <w:tcPr>
            <w:tcW w:w="0" w:type="auto"/>
            <w:vMerge/>
            <w:tcBorders>
              <w:top w:val="single" w:sz="4" w:space="0" w:color="auto"/>
              <w:left w:val="single" w:sz="8" w:space="0" w:color="auto"/>
              <w:bottom w:val="single" w:sz="4" w:space="0" w:color="auto"/>
              <w:right w:val="single" w:sz="4" w:space="0" w:color="auto"/>
            </w:tcBorders>
            <w:vAlign w:val="center"/>
            <w:hideMark/>
          </w:tcPr>
          <w:p w:rsidR="00654B56" w:rsidRPr="00654B56" w:rsidRDefault="00654B56" w:rsidP="00654B56">
            <w:pPr>
              <w:rPr>
                <w:rFonts w:ascii="Times New Roman" w:eastAsia="Times New Roman" w:hAnsi="Times New Roman" w:cs="Times New Roman"/>
                <w:b/>
                <w:bCs/>
                <w:color w:val="00000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54B56" w:rsidRPr="00654B56" w:rsidRDefault="00654B56" w:rsidP="00654B56">
            <w:pPr>
              <w:rPr>
                <w:rFonts w:ascii="Times New Roman" w:eastAsia="Times New Roman" w:hAnsi="Times New Roman" w:cs="Times New Roman"/>
                <w:b/>
                <w:bCs/>
                <w:color w:val="00000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54B56" w:rsidRPr="00654B56" w:rsidRDefault="00654B56" w:rsidP="00654B56">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2025/26</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2026/27</w:t>
            </w:r>
          </w:p>
        </w:tc>
      </w:tr>
      <w:tr w:rsidR="00654B56" w:rsidRPr="00654B56" w:rsidTr="00654B56">
        <w:trPr>
          <w:trHeight w:val="510"/>
        </w:trPr>
        <w:tc>
          <w:tcPr>
            <w:tcW w:w="0" w:type="auto"/>
            <w:gridSpan w:val="5"/>
            <w:tcBorders>
              <w:top w:val="single" w:sz="4" w:space="0" w:color="auto"/>
              <w:left w:val="single" w:sz="8" w:space="0" w:color="auto"/>
              <w:bottom w:val="single" w:sz="4" w:space="0" w:color="auto"/>
              <w:right w:val="single" w:sz="8" w:space="0" w:color="000000"/>
            </w:tcBorders>
            <w:shd w:val="clear" w:color="000000" w:fill="D0CECE"/>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Programme 1: General Administration, Planning and Support Services</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Current Expenditure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69,153,340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72,611,007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76,241,557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Compensation to Employees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69,153,340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72,611,007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76,241,557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Use of goods and services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Current Transfers Govt. Agencies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Other Recurrent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Capital Expenditure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Acquisition of Non-Financial Assets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Capital Transfers to Govt. Agencies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lastRenderedPageBreak/>
              <w:t xml:space="preserve">  Other Development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Total Expenditure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69,153,340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72,611,007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76,241,557 </w:t>
            </w:r>
          </w:p>
        </w:tc>
      </w:tr>
      <w:tr w:rsidR="00654B56" w:rsidRPr="00654B56" w:rsidTr="00654B56">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Sub-Programme 1.1: Administrative Services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Current Expenditure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69,153,340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72,611,007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76,241,557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Compensation to Employees   </w:t>
            </w:r>
          </w:p>
        </w:tc>
        <w:tc>
          <w:tcPr>
            <w:tcW w:w="0" w:type="auto"/>
            <w:tcBorders>
              <w:top w:val="nil"/>
              <w:left w:val="nil"/>
              <w:bottom w:val="single" w:sz="4" w:space="0" w:color="auto"/>
              <w:right w:val="single" w:sz="4" w:space="0" w:color="auto"/>
            </w:tcBorders>
            <w:shd w:val="clear" w:color="auto" w:fill="auto"/>
            <w:noWrap/>
            <w:vAlign w:val="bottom"/>
            <w:hideMark/>
          </w:tcPr>
          <w:p w:rsidR="00654B56" w:rsidRPr="00654B56" w:rsidRDefault="00654B56" w:rsidP="00654B56">
            <w:pPr>
              <w:rPr>
                <w:rFonts w:eastAsia="Times New Roman" w:cs="Calibri"/>
                <w:color w:val="000000"/>
                <w:sz w:val="22"/>
                <w:szCs w:val="22"/>
              </w:rPr>
            </w:pPr>
            <w:r w:rsidRPr="00654B56">
              <w:rPr>
                <w:rFonts w:eastAsia="Times New Roman"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69,153,340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72,611,007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76,241,557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Use of goods and services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Current Transfers Govt. Agencies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Other Recurrent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Capital Expenditure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Acquisition of Non-Financial Assets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Capital Transfers to Govt. Agencies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Other Development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Total Expenditure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69,153,340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72,611,007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76,241,557 </w:t>
            </w:r>
          </w:p>
        </w:tc>
      </w:tr>
      <w:tr w:rsidR="00654B56" w:rsidRPr="00654B56" w:rsidTr="00654B56">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Programme 2:   Land Use Planning and Survey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Current Expenditure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44,550,000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46,777,500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49,116,375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Compensation to Employees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Use of goods and services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44,550,000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46,777,500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49,116,375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Current Transfers Govt. Agencies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Other Recurrent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Capital Expenditure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8,000,000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59,870,656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Acquisition of Non-Financial Assets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Capital Transfers to Govt. Agencies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Other Development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8,000,000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59,870,656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Total Expenditure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52,550,000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46,777,500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108,987,031 </w:t>
            </w:r>
          </w:p>
        </w:tc>
      </w:tr>
      <w:tr w:rsidR="00654B56" w:rsidRPr="00654B56" w:rsidTr="00654B56">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Sub -Programme 2.1: Land Use Planning and Survey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Current Expenditure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44,550,000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46,777,500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49,116,375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Compensation to Employees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Use of goods and services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44,550,000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46,777,500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49,116,375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Current Transfers Govt. Agencies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Other Recurrent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lastRenderedPageBreak/>
              <w:t xml:space="preserve">  Capital Expenditure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8,000,000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59,870,656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Acquisition of Non-Financial Assets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Grant to Mandera Municipality and Elwak Municipality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Other Development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8,000,000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59,870,656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Total Expenditure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52,550,000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46,777,500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108,987,031 </w:t>
            </w:r>
          </w:p>
        </w:tc>
      </w:tr>
      <w:tr w:rsidR="00654B56" w:rsidRPr="00654B56" w:rsidTr="00654B56">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Programme 3: Physical Planning Housing and Urban Development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Current Expenditure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4,200,000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4,410,000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4,630,500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Compensation to Employees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Use of goods and services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4,200,000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4,410,000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4,630,500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Current Transfers Govt. Agencies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Other Recurrent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Capital Expenditure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400,000,000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430,000,000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420,000,000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Acquisition of Non-Financial Assets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Grant to Mandera Municipality and Elwak Municipality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350,000,000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400,000,000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400,000,000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Other Development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50,000,000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30,000,000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20,000,000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Total Expenditure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404,200,000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434,410,000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424,630,500 </w:t>
            </w:r>
          </w:p>
        </w:tc>
      </w:tr>
      <w:tr w:rsidR="00654B56" w:rsidRPr="00654B56" w:rsidTr="00654B56">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Sub -Programme 3.1: Physical Planning Housing and Urban Development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Current Expenditure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4,200,000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4,410,000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4,630,500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Compensation to Employees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Use of goods and services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4,200,000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4,410,000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4,630,500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Current Transfers Govt. Agencies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Other Recurrent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Capital Expenditure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400,000,000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430,000,000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420,000,000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Acquisition of Non-Financial Assets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Grant to Mandera Municipality and Elwak Municipality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350,000,000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400,000,000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400,000,000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Other Development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50,000,000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30,000,000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20,000,000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Total Expenditure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404,200,000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434,410,000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424,630,500 </w:t>
            </w:r>
          </w:p>
        </w:tc>
      </w:tr>
      <w:tr w:rsidR="00654B56" w:rsidRPr="00654B56" w:rsidTr="00654B56">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Programme 4: Solid Waste Management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Current Expenditure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130,184,879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129,344,123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135,811,329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lastRenderedPageBreak/>
              <w:t xml:space="preserve">  Compensation to Employees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Use of goods and services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130,184,879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129,344,123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135,811,329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Current Transfers Govt. Agencies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Other Recurrent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Capital Expenditure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Acquisition of Non-Financial Assets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Capital Transfers to Govt. Agencies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Other Development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Total Expenditure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130,184,879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129,344,123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135,811,329 </w:t>
            </w:r>
          </w:p>
        </w:tc>
      </w:tr>
      <w:tr w:rsidR="00654B56" w:rsidRPr="00654B56" w:rsidTr="00654B56">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Sub -Programme 4.1: Solid Waste Management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Current Expenditure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130,184,879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129,344,123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135,811,329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Compensation to Employees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Use of goods and services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130,184,879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129,344,123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135,811,329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Current Transfers Govt. Agencies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Other Recurrent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Capital Expenditure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Acquisition of Non-Financial Assets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Capital Transfers to Govt. Agencies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xml:space="preserve">  Other Development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color w:val="000000"/>
              </w:rPr>
            </w:pPr>
            <w:r w:rsidRPr="00654B5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r>
      <w:tr w:rsidR="00654B56" w:rsidRPr="00654B56" w:rsidTr="00654B56">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Total Expenditure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130,184,879 </w:t>
            </w:r>
          </w:p>
        </w:tc>
        <w:tc>
          <w:tcPr>
            <w:tcW w:w="0" w:type="auto"/>
            <w:tcBorders>
              <w:top w:val="nil"/>
              <w:left w:val="nil"/>
              <w:bottom w:val="single" w:sz="4" w:space="0" w:color="auto"/>
              <w:right w:val="single" w:sz="4"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129,344,123 </w:t>
            </w:r>
          </w:p>
        </w:tc>
        <w:tc>
          <w:tcPr>
            <w:tcW w:w="0" w:type="auto"/>
            <w:tcBorders>
              <w:top w:val="nil"/>
              <w:left w:val="nil"/>
              <w:bottom w:val="single" w:sz="4" w:space="0" w:color="auto"/>
              <w:right w:val="single" w:sz="8" w:space="0" w:color="auto"/>
            </w:tcBorders>
            <w:shd w:val="clear" w:color="auto" w:fill="auto"/>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135,811,329 </w:t>
            </w:r>
          </w:p>
        </w:tc>
      </w:tr>
      <w:tr w:rsidR="00654B56" w:rsidRPr="00654B56" w:rsidTr="00654B56">
        <w:trPr>
          <w:trHeight w:val="315"/>
        </w:trPr>
        <w:tc>
          <w:tcPr>
            <w:tcW w:w="0" w:type="auto"/>
            <w:tcBorders>
              <w:top w:val="nil"/>
              <w:left w:val="single" w:sz="8" w:space="0" w:color="auto"/>
              <w:bottom w:val="single" w:sz="8" w:space="0" w:color="auto"/>
              <w:right w:val="single" w:sz="4" w:space="0" w:color="auto"/>
            </w:tcBorders>
            <w:shd w:val="clear" w:color="000000" w:fill="D9D9D9"/>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TOTAL EXPENDITURE OF VOTE </w:t>
            </w:r>
          </w:p>
        </w:tc>
        <w:tc>
          <w:tcPr>
            <w:tcW w:w="0" w:type="auto"/>
            <w:tcBorders>
              <w:top w:val="nil"/>
              <w:left w:val="nil"/>
              <w:bottom w:val="single" w:sz="8" w:space="0" w:color="auto"/>
              <w:right w:val="single" w:sz="4" w:space="0" w:color="auto"/>
            </w:tcBorders>
            <w:shd w:val="clear" w:color="000000" w:fill="D9D9D9"/>
            <w:noWrap/>
            <w:vAlign w:val="center"/>
            <w:hideMark/>
          </w:tcPr>
          <w:p w:rsidR="00654B56" w:rsidRPr="00654B56" w:rsidRDefault="00654B56" w:rsidP="00654B56">
            <w:pPr>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w:t>
            </w:r>
          </w:p>
        </w:tc>
        <w:tc>
          <w:tcPr>
            <w:tcW w:w="0" w:type="auto"/>
            <w:tcBorders>
              <w:top w:val="nil"/>
              <w:left w:val="nil"/>
              <w:bottom w:val="single" w:sz="8" w:space="0" w:color="auto"/>
              <w:right w:val="single" w:sz="4" w:space="0" w:color="auto"/>
            </w:tcBorders>
            <w:shd w:val="clear" w:color="000000" w:fill="D9D9D9"/>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656,088,219 </w:t>
            </w:r>
          </w:p>
        </w:tc>
        <w:tc>
          <w:tcPr>
            <w:tcW w:w="0" w:type="auto"/>
            <w:tcBorders>
              <w:top w:val="nil"/>
              <w:left w:val="nil"/>
              <w:bottom w:val="single" w:sz="8" w:space="0" w:color="auto"/>
              <w:right w:val="single" w:sz="4" w:space="0" w:color="auto"/>
            </w:tcBorders>
            <w:shd w:val="clear" w:color="000000" w:fill="D9D9D9"/>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683,142,630 </w:t>
            </w:r>
          </w:p>
        </w:tc>
        <w:tc>
          <w:tcPr>
            <w:tcW w:w="0" w:type="auto"/>
            <w:tcBorders>
              <w:top w:val="nil"/>
              <w:left w:val="nil"/>
              <w:bottom w:val="single" w:sz="8" w:space="0" w:color="auto"/>
              <w:right w:val="single" w:sz="8" w:space="0" w:color="auto"/>
            </w:tcBorders>
            <w:shd w:val="clear" w:color="000000" w:fill="D9D9D9"/>
            <w:noWrap/>
            <w:vAlign w:val="center"/>
            <w:hideMark/>
          </w:tcPr>
          <w:p w:rsidR="00654B56" w:rsidRPr="00654B56" w:rsidRDefault="00654B56" w:rsidP="00654B56">
            <w:pPr>
              <w:jc w:val="right"/>
              <w:rPr>
                <w:rFonts w:ascii="Times New Roman" w:eastAsia="Times New Roman" w:hAnsi="Times New Roman" w:cs="Times New Roman"/>
                <w:b/>
                <w:bCs/>
                <w:color w:val="000000"/>
              </w:rPr>
            </w:pPr>
            <w:r w:rsidRPr="00654B56">
              <w:rPr>
                <w:rFonts w:ascii="Times New Roman" w:eastAsia="Times New Roman" w:hAnsi="Times New Roman" w:cs="Times New Roman"/>
                <w:b/>
                <w:bCs/>
                <w:color w:val="000000"/>
              </w:rPr>
              <w:t xml:space="preserve">      745,670,417 </w:t>
            </w:r>
          </w:p>
        </w:tc>
      </w:tr>
    </w:tbl>
    <w:p w:rsidR="00091DFC" w:rsidRPr="00D846B6" w:rsidRDefault="00091DFC" w:rsidP="00334CFC">
      <w:pPr>
        <w:jc w:val="both"/>
        <w:rPr>
          <w:rFonts w:ascii="Times New Roman" w:hAnsi="Times New Roman" w:cs="Times New Roman"/>
          <w:b/>
          <w:sz w:val="24"/>
        </w:rPr>
      </w:pPr>
    </w:p>
    <w:p w:rsidR="00F77106" w:rsidRPr="00A369B3" w:rsidRDefault="00F77106" w:rsidP="00A369B3">
      <w:pPr>
        <w:spacing w:after="160" w:line="276" w:lineRule="auto"/>
        <w:ind w:right="40"/>
        <w:contextualSpacing/>
        <w:jc w:val="both"/>
        <w:rPr>
          <w:rFonts w:ascii="Times New Roman" w:eastAsia="Times New Roman" w:hAnsi="Times New Roman" w:cs="Times New Roman"/>
          <w:b/>
          <w:bCs/>
          <w:sz w:val="24"/>
          <w:szCs w:val="24"/>
        </w:rPr>
      </w:pPr>
      <w:r w:rsidRPr="00D846B6">
        <w:rPr>
          <w:rFonts w:ascii="Times New Roman" w:eastAsia="Times New Roman" w:hAnsi="Times New Roman" w:cs="Times New Roman"/>
          <w:b/>
          <w:bCs/>
          <w:sz w:val="24"/>
          <w:szCs w:val="24"/>
        </w:rPr>
        <w:t>Part H:</w:t>
      </w:r>
      <w:r w:rsidRPr="00D846B6">
        <w:rPr>
          <w:rFonts w:ascii="Times New Roman" w:eastAsia="Times New Roman" w:hAnsi="Times New Roman" w:cs="Times New Roman"/>
          <w:b/>
          <w:bCs/>
          <w:sz w:val="24"/>
          <w:szCs w:val="24"/>
        </w:rPr>
        <w:tab/>
        <w:t>Summary of the Programme Outputs and Performance Ind</w:t>
      </w:r>
      <w:r w:rsidR="00A369B3">
        <w:rPr>
          <w:rFonts w:ascii="Times New Roman" w:eastAsia="Times New Roman" w:hAnsi="Times New Roman" w:cs="Times New Roman"/>
          <w:b/>
          <w:bCs/>
          <w:sz w:val="24"/>
          <w:szCs w:val="24"/>
        </w:rPr>
        <w:t>icators for FY</w:t>
      </w:r>
      <w:r w:rsidR="00C25318">
        <w:rPr>
          <w:rFonts w:ascii="Times New Roman" w:eastAsia="Times New Roman" w:hAnsi="Times New Roman" w:cs="Times New Roman"/>
          <w:b/>
          <w:bCs/>
          <w:sz w:val="24"/>
          <w:szCs w:val="24"/>
        </w:rPr>
        <w:t xml:space="preserve"> 2024/25- 2026/27</w:t>
      </w:r>
    </w:p>
    <w:tbl>
      <w:tblPr>
        <w:tblW w:w="0" w:type="auto"/>
        <w:tblLook w:val="04A0" w:firstRow="1" w:lastRow="0" w:firstColumn="1" w:lastColumn="0" w:noHBand="0" w:noVBand="1"/>
      </w:tblPr>
      <w:tblGrid>
        <w:gridCol w:w="1540"/>
        <w:gridCol w:w="1459"/>
        <w:gridCol w:w="1349"/>
        <w:gridCol w:w="928"/>
        <w:gridCol w:w="1415"/>
        <w:gridCol w:w="883"/>
        <w:gridCol w:w="883"/>
        <w:gridCol w:w="883"/>
      </w:tblGrid>
      <w:tr w:rsidR="00C25318" w:rsidRPr="00D846B6" w:rsidTr="00F77106">
        <w:trPr>
          <w:trHeight w:val="1020"/>
        </w:trPr>
        <w:tc>
          <w:tcPr>
            <w:tcW w:w="0" w:type="auto"/>
            <w:tcBorders>
              <w:top w:val="single" w:sz="8" w:space="0" w:color="auto"/>
              <w:left w:val="single" w:sz="8" w:space="0" w:color="auto"/>
              <w:bottom w:val="single" w:sz="4" w:space="0" w:color="auto"/>
              <w:right w:val="single" w:sz="4" w:space="0" w:color="auto"/>
            </w:tcBorders>
            <w:shd w:val="clear" w:color="000000" w:fill="ACB9CA"/>
            <w:vAlign w:val="center"/>
            <w:hideMark/>
          </w:tcPr>
          <w:p w:rsidR="00F77106" w:rsidRPr="00D846B6" w:rsidRDefault="00F77106" w:rsidP="00F77106">
            <w:pPr>
              <w:rPr>
                <w:rFonts w:ascii="Times New Roman" w:eastAsia="Times New Roman" w:hAnsi="Times New Roman" w:cs="Times New Roman"/>
                <w:b/>
                <w:bCs/>
              </w:rPr>
            </w:pPr>
            <w:r w:rsidRPr="00D846B6">
              <w:rPr>
                <w:rFonts w:ascii="Times New Roman" w:eastAsia="Times New Roman" w:hAnsi="Times New Roman" w:cs="Times New Roman"/>
                <w:b/>
                <w:bCs/>
              </w:rPr>
              <w:t>Programme</w:t>
            </w:r>
          </w:p>
        </w:tc>
        <w:tc>
          <w:tcPr>
            <w:tcW w:w="0" w:type="auto"/>
            <w:tcBorders>
              <w:top w:val="single" w:sz="8" w:space="0" w:color="auto"/>
              <w:left w:val="nil"/>
              <w:bottom w:val="single" w:sz="4" w:space="0" w:color="auto"/>
              <w:right w:val="single" w:sz="4" w:space="0" w:color="auto"/>
            </w:tcBorders>
            <w:shd w:val="clear" w:color="000000" w:fill="ACB9CA"/>
            <w:vAlign w:val="center"/>
            <w:hideMark/>
          </w:tcPr>
          <w:p w:rsidR="00F77106" w:rsidRPr="00D846B6" w:rsidRDefault="00F77106" w:rsidP="00F77106">
            <w:pPr>
              <w:rPr>
                <w:rFonts w:ascii="Times New Roman" w:eastAsia="Times New Roman" w:hAnsi="Times New Roman" w:cs="Times New Roman"/>
                <w:b/>
                <w:bCs/>
              </w:rPr>
            </w:pPr>
            <w:r w:rsidRPr="00D846B6">
              <w:rPr>
                <w:rFonts w:ascii="Times New Roman" w:eastAsia="Times New Roman" w:hAnsi="Times New Roman" w:cs="Times New Roman"/>
                <w:b/>
                <w:bCs/>
              </w:rPr>
              <w:t>Delivery Unit</w:t>
            </w:r>
          </w:p>
        </w:tc>
        <w:tc>
          <w:tcPr>
            <w:tcW w:w="0" w:type="auto"/>
            <w:tcBorders>
              <w:top w:val="single" w:sz="8" w:space="0" w:color="auto"/>
              <w:left w:val="nil"/>
              <w:bottom w:val="single" w:sz="4" w:space="0" w:color="auto"/>
              <w:right w:val="single" w:sz="4" w:space="0" w:color="auto"/>
            </w:tcBorders>
            <w:shd w:val="clear" w:color="000000" w:fill="ACB9CA"/>
            <w:vAlign w:val="center"/>
            <w:hideMark/>
          </w:tcPr>
          <w:p w:rsidR="00F77106" w:rsidRPr="00D846B6" w:rsidRDefault="00F77106" w:rsidP="00F77106">
            <w:pPr>
              <w:rPr>
                <w:rFonts w:ascii="Times New Roman" w:eastAsia="Times New Roman" w:hAnsi="Times New Roman" w:cs="Times New Roman"/>
                <w:b/>
                <w:bCs/>
              </w:rPr>
            </w:pPr>
            <w:r w:rsidRPr="00D846B6">
              <w:rPr>
                <w:rFonts w:ascii="Times New Roman" w:eastAsia="Times New Roman" w:hAnsi="Times New Roman" w:cs="Times New Roman"/>
                <w:b/>
                <w:bCs/>
              </w:rPr>
              <w:t>Key Outputs (KO)</w:t>
            </w:r>
          </w:p>
        </w:tc>
        <w:tc>
          <w:tcPr>
            <w:tcW w:w="0" w:type="auto"/>
            <w:tcBorders>
              <w:top w:val="single" w:sz="8" w:space="0" w:color="auto"/>
              <w:left w:val="nil"/>
              <w:bottom w:val="single" w:sz="4" w:space="0" w:color="auto"/>
              <w:right w:val="single" w:sz="4" w:space="0" w:color="auto"/>
            </w:tcBorders>
            <w:shd w:val="clear" w:color="000000" w:fill="ACB9CA"/>
            <w:vAlign w:val="center"/>
            <w:hideMark/>
          </w:tcPr>
          <w:p w:rsidR="00F77106" w:rsidRPr="00D846B6" w:rsidRDefault="00F77106" w:rsidP="00F77106">
            <w:pPr>
              <w:rPr>
                <w:rFonts w:ascii="Times New Roman" w:eastAsia="Times New Roman" w:hAnsi="Times New Roman" w:cs="Times New Roman"/>
                <w:b/>
                <w:bCs/>
              </w:rPr>
            </w:pPr>
            <w:r w:rsidRPr="00D846B6">
              <w:rPr>
                <w:rFonts w:ascii="Times New Roman" w:eastAsia="Times New Roman" w:hAnsi="Times New Roman" w:cs="Times New Roman"/>
                <w:b/>
                <w:bCs/>
              </w:rPr>
              <w:t>Baseline</w:t>
            </w:r>
          </w:p>
        </w:tc>
        <w:tc>
          <w:tcPr>
            <w:tcW w:w="0" w:type="auto"/>
            <w:tcBorders>
              <w:top w:val="single" w:sz="8" w:space="0" w:color="auto"/>
              <w:left w:val="nil"/>
              <w:bottom w:val="single" w:sz="4" w:space="0" w:color="auto"/>
              <w:right w:val="single" w:sz="4" w:space="0" w:color="auto"/>
            </w:tcBorders>
            <w:shd w:val="clear" w:color="000000" w:fill="ACB9CA"/>
            <w:vAlign w:val="center"/>
            <w:hideMark/>
          </w:tcPr>
          <w:p w:rsidR="00F77106" w:rsidRPr="00D846B6" w:rsidRDefault="00F77106" w:rsidP="00F77106">
            <w:pPr>
              <w:rPr>
                <w:rFonts w:ascii="Times New Roman" w:eastAsia="Times New Roman" w:hAnsi="Times New Roman" w:cs="Times New Roman"/>
                <w:b/>
                <w:bCs/>
              </w:rPr>
            </w:pPr>
            <w:r w:rsidRPr="00D846B6">
              <w:rPr>
                <w:rFonts w:ascii="Times New Roman" w:eastAsia="Times New Roman" w:hAnsi="Times New Roman" w:cs="Times New Roman"/>
                <w:b/>
                <w:bCs/>
              </w:rPr>
              <w:t>Key Performance Indicators (KPIs)</w:t>
            </w:r>
          </w:p>
        </w:tc>
        <w:tc>
          <w:tcPr>
            <w:tcW w:w="0" w:type="auto"/>
            <w:tcBorders>
              <w:top w:val="single" w:sz="8" w:space="0" w:color="auto"/>
              <w:left w:val="nil"/>
              <w:bottom w:val="single" w:sz="4" w:space="0" w:color="auto"/>
              <w:right w:val="single" w:sz="4" w:space="0" w:color="auto"/>
            </w:tcBorders>
            <w:shd w:val="clear" w:color="000000" w:fill="ACB9CA"/>
            <w:vAlign w:val="center"/>
            <w:hideMark/>
          </w:tcPr>
          <w:p w:rsidR="00F77106" w:rsidRPr="00D846B6" w:rsidRDefault="00C25318" w:rsidP="00F77106">
            <w:pPr>
              <w:rPr>
                <w:rFonts w:ascii="Times New Roman" w:eastAsia="Times New Roman" w:hAnsi="Times New Roman" w:cs="Times New Roman"/>
                <w:b/>
                <w:bCs/>
              </w:rPr>
            </w:pPr>
            <w:r>
              <w:rPr>
                <w:rFonts w:ascii="Times New Roman" w:eastAsia="Times New Roman" w:hAnsi="Times New Roman" w:cs="Times New Roman"/>
                <w:b/>
                <w:bCs/>
              </w:rPr>
              <w:t>Target 2024/25</w:t>
            </w:r>
          </w:p>
        </w:tc>
        <w:tc>
          <w:tcPr>
            <w:tcW w:w="0" w:type="auto"/>
            <w:tcBorders>
              <w:top w:val="single" w:sz="8" w:space="0" w:color="auto"/>
              <w:left w:val="nil"/>
              <w:bottom w:val="single" w:sz="4" w:space="0" w:color="auto"/>
              <w:right w:val="single" w:sz="4" w:space="0" w:color="auto"/>
            </w:tcBorders>
            <w:shd w:val="clear" w:color="000000" w:fill="ACB9CA"/>
            <w:vAlign w:val="center"/>
            <w:hideMark/>
          </w:tcPr>
          <w:p w:rsidR="00F77106" w:rsidRPr="00D846B6" w:rsidRDefault="00C25318" w:rsidP="00F77106">
            <w:pPr>
              <w:rPr>
                <w:rFonts w:ascii="Times New Roman" w:eastAsia="Times New Roman" w:hAnsi="Times New Roman" w:cs="Times New Roman"/>
                <w:b/>
                <w:bCs/>
              </w:rPr>
            </w:pPr>
            <w:r>
              <w:rPr>
                <w:rFonts w:ascii="Times New Roman" w:eastAsia="Times New Roman" w:hAnsi="Times New Roman" w:cs="Times New Roman"/>
                <w:b/>
                <w:bCs/>
              </w:rPr>
              <w:t>Target 2025/26</w:t>
            </w:r>
          </w:p>
        </w:tc>
        <w:tc>
          <w:tcPr>
            <w:tcW w:w="0" w:type="auto"/>
            <w:tcBorders>
              <w:top w:val="single" w:sz="8" w:space="0" w:color="auto"/>
              <w:left w:val="nil"/>
              <w:bottom w:val="single" w:sz="4" w:space="0" w:color="auto"/>
              <w:right w:val="single" w:sz="8" w:space="0" w:color="auto"/>
            </w:tcBorders>
            <w:shd w:val="clear" w:color="000000" w:fill="ACB9CA"/>
            <w:vAlign w:val="center"/>
            <w:hideMark/>
          </w:tcPr>
          <w:p w:rsidR="00F77106" w:rsidRPr="00D846B6" w:rsidRDefault="00C25318" w:rsidP="00F77106">
            <w:pPr>
              <w:rPr>
                <w:rFonts w:ascii="Times New Roman" w:eastAsia="Times New Roman" w:hAnsi="Times New Roman" w:cs="Times New Roman"/>
                <w:b/>
                <w:bCs/>
              </w:rPr>
            </w:pPr>
            <w:r>
              <w:rPr>
                <w:rFonts w:ascii="Times New Roman" w:eastAsia="Times New Roman" w:hAnsi="Times New Roman" w:cs="Times New Roman"/>
                <w:b/>
                <w:bCs/>
              </w:rPr>
              <w:t>Target 2026/27</w:t>
            </w:r>
          </w:p>
        </w:tc>
      </w:tr>
      <w:tr w:rsidR="00D846B6" w:rsidRPr="00D846B6" w:rsidTr="00F77106">
        <w:trPr>
          <w:trHeight w:val="30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77106" w:rsidRPr="00D846B6" w:rsidRDefault="00F77106" w:rsidP="00F77106">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General Administration, planning and support services</w:t>
            </w:r>
          </w:p>
        </w:tc>
      </w:tr>
      <w:tr w:rsidR="00D846B6" w:rsidRPr="00D846B6" w:rsidTr="00F77106">
        <w:trPr>
          <w:trHeight w:val="30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77106" w:rsidRPr="00D846B6" w:rsidRDefault="00F77106" w:rsidP="00F77106">
            <w:pPr>
              <w:jc w:val="center"/>
              <w:rPr>
                <w:rFonts w:ascii="Times New Roman" w:eastAsia="Times New Roman" w:hAnsi="Times New Roman" w:cs="Times New Roman"/>
                <w:b/>
                <w:bCs/>
              </w:rPr>
            </w:pPr>
            <w:r w:rsidRPr="00D846B6">
              <w:rPr>
                <w:rFonts w:ascii="Times New Roman" w:eastAsia="Times New Roman" w:hAnsi="Times New Roman" w:cs="Times New Roman"/>
                <w:b/>
                <w:bCs/>
              </w:rPr>
              <w:t>Outcome: Enhanced efficiency and effectiveness of service delivery</w:t>
            </w:r>
          </w:p>
        </w:tc>
      </w:tr>
      <w:tr w:rsidR="00D846B6" w:rsidRPr="00D846B6" w:rsidTr="00F77106">
        <w:trPr>
          <w:trHeight w:val="510"/>
        </w:trPr>
        <w:tc>
          <w:tcPr>
            <w:tcW w:w="0" w:type="auto"/>
            <w:vMerge w:val="restart"/>
            <w:tcBorders>
              <w:top w:val="nil"/>
              <w:left w:val="single" w:sz="8" w:space="0" w:color="auto"/>
              <w:bottom w:val="single" w:sz="4" w:space="0" w:color="auto"/>
              <w:right w:val="single" w:sz="4" w:space="0" w:color="auto"/>
            </w:tcBorders>
            <w:shd w:val="clear" w:color="auto" w:fill="auto"/>
            <w:hideMark/>
          </w:tcPr>
          <w:p w:rsidR="00F77106" w:rsidRPr="00D846B6" w:rsidRDefault="00F77106" w:rsidP="00F77106">
            <w:pPr>
              <w:jc w:val="center"/>
              <w:rPr>
                <w:rFonts w:ascii="Times New Roman" w:eastAsia="Times New Roman" w:hAnsi="Times New Roman" w:cs="Times New Roman"/>
              </w:rPr>
            </w:pPr>
            <w:r w:rsidRPr="00D846B6">
              <w:rPr>
                <w:rFonts w:ascii="Times New Roman" w:eastAsia="Times New Roman" w:hAnsi="Times New Roman" w:cs="Times New Roman"/>
              </w:rPr>
              <w:t>SP1.1 General Administration, planning and support services</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77106" w:rsidRPr="00D846B6" w:rsidRDefault="00F77106" w:rsidP="00F77106">
            <w:pPr>
              <w:jc w:val="center"/>
              <w:rPr>
                <w:rFonts w:ascii="Times New Roman" w:eastAsia="Times New Roman" w:hAnsi="Times New Roman" w:cs="Times New Roman"/>
              </w:rPr>
            </w:pPr>
            <w:r w:rsidRPr="00D846B6">
              <w:rPr>
                <w:rFonts w:ascii="Times New Roman" w:eastAsia="Times New Roman" w:hAnsi="Times New Roman" w:cs="Times New Roman"/>
              </w:rPr>
              <w:t>Administration and Planning Services</w:t>
            </w:r>
          </w:p>
        </w:tc>
        <w:tc>
          <w:tcPr>
            <w:tcW w:w="0" w:type="auto"/>
            <w:tcBorders>
              <w:top w:val="nil"/>
              <w:left w:val="nil"/>
              <w:bottom w:val="single" w:sz="4" w:space="0" w:color="auto"/>
              <w:right w:val="single" w:sz="4" w:space="0" w:color="auto"/>
            </w:tcBorders>
            <w:shd w:val="clear" w:color="auto" w:fill="auto"/>
            <w:vAlign w:val="center"/>
            <w:hideMark/>
          </w:tcPr>
          <w:p w:rsidR="00F77106" w:rsidRPr="00D846B6" w:rsidRDefault="00F77106" w:rsidP="00F77106">
            <w:pPr>
              <w:rPr>
                <w:rFonts w:ascii="Times New Roman" w:eastAsia="Times New Roman" w:hAnsi="Times New Roman" w:cs="Times New Roman"/>
              </w:rPr>
            </w:pPr>
            <w:r w:rsidRPr="00D846B6">
              <w:rPr>
                <w:rFonts w:ascii="Times New Roman" w:eastAsia="Times New Roman" w:hAnsi="Times New Roman" w:cs="Times New Roman"/>
              </w:rPr>
              <w:t>Staff trained</w:t>
            </w:r>
          </w:p>
        </w:tc>
        <w:tc>
          <w:tcPr>
            <w:tcW w:w="0" w:type="auto"/>
            <w:tcBorders>
              <w:top w:val="nil"/>
              <w:left w:val="nil"/>
              <w:bottom w:val="single" w:sz="4" w:space="0" w:color="auto"/>
              <w:right w:val="single" w:sz="4" w:space="0" w:color="auto"/>
            </w:tcBorders>
            <w:shd w:val="clear" w:color="auto" w:fill="auto"/>
            <w:vAlign w:val="center"/>
            <w:hideMark/>
          </w:tcPr>
          <w:p w:rsidR="00F77106" w:rsidRPr="00D846B6" w:rsidRDefault="00F77106" w:rsidP="00F77106">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F77106" w:rsidRPr="00D846B6" w:rsidRDefault="00F77106" w:rsidP="00F77106">
            <w:pPr>
              <w:rPr>
                <w:rFonts w:ascii="Times New Roman" w:eastAsia="Times New Roman" w:hAnsi="Times New Roman" w:cs="Times New Roman"/>
              </w:rPr>
            </w:pPr>
            <w:r w:rsidRPr="00D846B6">
              <w:rPr>
                <w:rFonts w:ascii="Times New Roman" w:eastAsia="Times New Roman" w:hAnsi="Times New Roman" w:cs="Times New Roman"/>
              </w:rPr>
              <w:t>No of staff trained</w:t>
            </w:r>
          </w:p>
        </w:tc>
        <w:tc>
          <w:tcPr>
            <w:tcW w:w="0" w:type="auto"/>
            <w:tcBorders>
              <w:top w:val="nil"/>
              <w:left w:val="nil"/>
              <w:bottom w:val="single" w:sz="4" w:space="0" w:color="auto"/>
              <w:right w:val="single" w:sz="4" w:space="0" w:color="auto"/>
            </w:tcBorders>
            <w:shd w:val="clear" w:color="auto" w:fill="auto"/>
            <w:vAlign w:val="center"/>
            <w:hideMark/>
          </w:tcPr>
          <w:p w:rsidR="00F77106" w:rsidRPr="00D846B6" w:rsidRDefault="00F77106" w:rsidP="00210050">
            <w:pPr>
              <w:jc w:val="center"/>
              <w:rPr>
                <w:rFonts w:ascii="Times New Roman" w:eastAsia="Times New Roman" w:hAnsi="Times New Roman" w:cs="Times New Roman"/>
              </w:rPr>
            </w:pPr>
            <w:r w:rsidRPr="00D846B6">
              <w:rPr>
                <w:rFonts w:ascii="Times New Roman" w:eastAsia="Times New Roman" w:hAnsi="Times New Roman" w:cs="Times New Roman"/>
              </w:rPr>
              <w:t>60</w:t>
            </w:r>
          </w:p>
        </w:tc>
        <w:tc>
          <w:tcPr>
            <w:tcW w:w="0" w:type="auto"/>
            <w:tcBorders>
              <w:top w:val="nil"/>
              <w:left w:val="nil"/>
              <w:bottom w:val="single" w:sz="4" w:space="0" w:color="auto"/>
              <w:right w:val="single" w:sz="4" w:space="0" w:color="auto"/>
            </w:tcBorders>
            <w:shd w:val="clear" w:color="auto" w:fill="auto"/>
            <w:vAlign w:val="center"/>
            <w:hideMark/>
          </w:tcPr>
          <w:p w:rsidR="00F77106" w:rsidRPr="00D846B6" w:rsidRDefault="00F77106" w:rsidP="00210050">
            <w:pPr>
              <w:jc w:val="center"/>
              <w:rPr>
                <w:rFonts w:ascii="Times New Roman" w:eastAsia="Times New Roman" w:hAnsi="Times New Roman" w:cs="Times New Roman"/>
              </w:rPr>
            </w:pPr>
            <w:r w:rsidRPr="00D846B6">
              <w:rPr>
                <w:rFonts w:ascii="Times New Roman" w:eastAsia="Times New Roman" w:hAnsi="Times New Roman" w:cs="Times New Roman"/>
              </w:rPr>
              <w:t>60</w:t>
            </w:r>
          </w:p>
        </w:tc>
        <w:tc>
          <w:tcPr>
            <w:tcW w:w="0" w:type="auto"/>
            <w:tcBorders>
              <w:top w:val="nil"/>
              <w:left w:val="nil"/>
              <w:bottom w:val="single" w:sz="4" w:space="0" w:color="auto"/>
              <w:right w:val="single" w:sz="8" w:space="0" w:color="auto"/>
            </w:tcBorders>
            <w:shd w:val="clear" w:color="auto" w:fill="auto"/>
            <w:vAlign w:val="center"/>
            <w:hideMark/>
          </w:tcPr>
          <w:p w:rsidR="00F77106" w:rsidRPr="00D846B6" w:rsidRDefault="00F77106" w:rsidP="00210050">
            <w:pPr>
              <w:jc w:val="center"/>
              <w:rPr>
                <w:rFonts w:ascii="Times New Roman" w:eastAsia="Times New Roman" w:hAnsi="Times New Roman" w:cs="Times New Roman"/>
              </w:rPr>
            </w:pPr>
            <w:r w:rsidRPr="00D846B6">
              <w:rPr>
                <w:rFonts w:ascii="Times New Roman" w:eastAsia="Times New Roman" w:hAnsi="Times New Roman" w:cs="Times New Roman"/>
              </w:rPr>
              <w:t>60</w:t>
            </w:r>
          </w:p>
        </w:tc>
      </w:tr>
      <w:tr w:rsidR="00D846B6" w:rsidRPr="00D846B6" w:rsidTr="00F77106">
        <w:trPr>
          <w:trHeight w:val="765"/>
        </w:trPr>
        <w:tc>
          <w:tcPr>
            <w:tcW w:w="0" w:type="auto"/>
            <w:vMerge/>
            <w:tcBorders>
              <w:top w:val="nil"/>
              <w:left w:val="single" w:sz="8" w:space="0" w:color="auto"/>
              <w:bottom w:val="single" w:sz="4" w:space="0" w:color="auto"/>
              <w:right w:val="single" w:sz="4" w:space="0" w:color="auto"/>
            </w:tcBorders>
            <w:vAlign w:val="center"/>
            <w:hideMark/>
          </w:tcPr>
          <w:p w:rsidR="00F77106" w:rsidRPr="00D846B6" w:rsidRDefault="00F77106" w:rsidP="00F77106">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F77106" w:rsidRPr="00D846B6" w:rsidRDefault="00F77106" w:rsidP="00F77106">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F77106" w:rsidRPr="00D846B6" w:rsidRDefault="00F77106" w:rsidP="00F77106">
            <w:pPr>
              <w:rPr>
                <w:rFonts w:ascii="Times New Roman" w:eastAsia="Times New Roman" w:hAnsi="Times New Roman" w:cs="Times New Roman"/>
              </w:rPr>
            </w:pPr>
            <w:r w:rsidRPr="00D846B6">
              <w:rPr>
                <w:rFonts w:ascii="Times New Roman" w:eastAsia="Times New Roman" w:hAnsi="Times New Roman" w:cs="Times New Roman"/>
              </w:rPr>
              <w:t>Quarterly data quality reviewed</w:t>
            </w:r>
          </w:p>
        </w:tc>
        <w:tc>
          <w:tcPr>
            <w:tcW w:w="0" w:type="auto"/>
            <w:tcBorders>
              <w:top w:val="nil"/>
              <w:left w:val="nil"/>
              <w:bottom w:val="single" w:sz="4" w:space="0" w:color="auto"/>
              <w:right w:val="single" w:sz="4" w:space="0" w:color="auto"/>
            </w:tcBorders>
            <w:shd w:val="clear" w:color="auto" w:fill="auto"/>
            <w:noWrap/>
            <w:vAlign w:val="bottom"/>
            <w:hideMark/>
          </w:tcPr>
          <w:p w:rsidR="00F77106" w:rsidRPr="00D846B6" w:rsidRDefault="00F77106" w:rsidP="00F77106">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center"/>
            <w:hideMark/>
          </w:tcPr>
          <w:p w:rsidR="00F77106" w:rsidRPr="00D846B6" w:rsidRDefault="00F77106" w:rsidP="00F77106">
            <w:pPr>
              <w:rPr>
                <w:rFonts w:ascii="Times New Roman" w:eastAsia="Times New Roman" w:hAnsi="Times New Roman" w:cs="Times New Roman"/>
              </w:rPr>
            </w:pPr>
            <w:r w:rsidRPr="00D846B6">
              <w:rPr>
                <w:rFonts w:ascii="Times New Roman" w:eastAsia="Times New Roman" w:hAnsi="Times New Roman" w:cs="Times New Roman"/>
              </w:rPr>
              <w:t xml:space="preserve">No. of quarterly data </w:t>
            </w:r>
            <w:r w:rsidRPr="00D846B6">
              <w:rPr>
                <w:rFonts w:ascii="Times New Roman" w:eastAsia="Times New Roman" w:hAnsi="Times New Roman" w:cs="Times New Roman"/>
              </w:rPr>
              <w:lastRenderedPageBreak/>
              <w:t>quality reviews</w:t>
            </w:r>
          </w:p>
        </w:tc>
        <w:tc>
          <w:tcPr>
            <w:tcW w:w="0" w:type="auto"/>
            <w:tcBorders>
              <w:top w:val="nil"/>
              <w:left w:val="nil"/>
              <w:bottom w:val="single" w:sz="4" w:space="0" w:color="auto"/>
              <w:right w:val="single" w:sz="4" w:space="0" w:color="auto"/>
            </w:tcBorders>
            <w:shd w:val="clear" w:color="auto" w:fill="auto"/>
            <w:noWrap/>
            <w:vAlign w:val="bottom"/>
            <w:hideMark/>
          </w:tcPr>
          <w:p w:rsidR="00F77106" w:rsidRPr="00D846B6" w:rsidRDefault="00F77106" w:rsidP="00210050">
            <w:pPr>
              <w:jc w:val="center"/>
              <w:rPr>
                <w:rFonts w:ascii="Times New Roman" w:eastAsia="Times New Roman" w:hAnsi="Times New Roman" w:cs="Times New Roman"/>
              </w:rPr>
            </w:pPr>
            <w:r w:rsidRPr="00D846B6">
              <w:rPr>
                <w:rFonts w:ascii="Times New Roman" w:eastAsia="Times New Roman" w:hAnsi="Times New Roman" w:cs="Times New Roman"/>
              </w:rPr>
              <w:lastRenderedPageBreak/>
              <w:t>4</w:t>
            </w:r>
          </w:p>
        </w:tc>
        <w:tc>
          <w:tcPr>
            <w:tcW w:w="0" w:type="auto"/>
            <w:tcBorders>
              <w:top w:val="nil"/>
              <w:left w:val="nil"/>
              <w:bottom w:val="single" w:sz="4" w:space="0" w:color="auto"/>
              <w:right w:val="single" w:sz="4" w:space="0" w:color="auto"/>
            </w:tcBorders>
            <w:shd w:val="clear" w:color="auto" w:fill="auto"/>
            <w:noWrap/>
            <w:vAlign w:val="bottom"/>
            <w:hideMark/>
          </w:tcPr>
          <w:p w:rsidR="00F77106" w:rsidRPr="00D846B6" w:rsidRDefault="00F77106" w:rsidP="00210050">
            <w:pPr>
              <w:jc w:val="center"/>
              <w:rPr>
                <w:rFonts w:ascii="Times New Roman" w:eastAsia="Times New Roman" w:hAnsi="Times New Roman" w:cs="Times New Roman"/>
              </w:rPr>
            </w:pPr>
            <w:r w:rsidRPr="00D846B6">
              <w:rPr>
                <w:rFonts w:ascii="Times New Roman" w:eastAsia="Times New Roman" w:hAnsi="Times New Roman" w:cs="Times New Roman"/>
              </w:rPr>
              <w:t>4</w:t>
            </w:r>
          </w:p>
        </w:tc>
        <w:tc>
          <w:tcPr>
            <w:tcW w:w="0" w:type="auto"/>
            <w:tcBorders>
              <w:top w:val="nil"/>
              <w:left w:val="nil"/>
              <w:bottom w:val="single" w:sz="4" w:space="0" w:color="auto"/>
              <w:right w:val="single" w:sz="8" w:space="0" w:color="auto"/>
            </w:tcBorders>
            <w:shd w:val="clear" w:color="auto" w:fill="auto"/>
            <w:noWrap/>
            <w:vAlign w:val="bottom"/>
            <w:hideMark/>
          </w:tcPr>
          <w:p w:rsidR="00F77106" w:rsidRPr="00D846B6" w:rsidRDefault="00F77106" w:rsidP="00210050">
            <w:pPr>
              <w:jc w:val="center"/>
              <w:rPr>
                <w:rFonts w:ascii="Times New Roman" w:eastAsia="Times New Roman" w:hAnsi="Times New Roman" w:cs="Times New Roman"/>
              </w:rPr>
            </w:pPr>
            <w:r w:rsidRPr="00D846B6">
              <w:rPr>
                <w:rFonts w:ascii="Times New Roman" w:eastAsia="Times New Roman" w:hAnsi="Times New Roman" w:cs="Times New Roman"/>
              </w:rPr>
              <w:t>4</w:t>
            </w:r>
          </w:p>
        </w:tc>
      </w:tr>
      <w:tr w:rsidR="00D846B6" w:rsidRPr="00D846B6" w:rsidTr="00F77106">
        <w:trPr>
          <w:trHeight w:val="30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77106" w:rsidRPr="00D846B6" w:rsidRDefault="00F77106" w:rsidP="00F77106">
            <w:pPr>
              <w:jc w:val="center"/>
              <w:rPr>
                <w:rFonts w:ascii="Times New Roman" w:eastAsia="Times New Roman" w:hAnsi="Times New Roman" w:cs="Times New Roman"/>
                <w:b/>
                <w:bCs/>
              </w:rPr>
            </w:pPr>
            <w:r w:rsidRPr="00D846B6">
              <w:rPr>
                <w:rFonts w:ascii="Times New Roman" w:eastAsia="Times New Roman" w:hAnsi="Times New Roman" w:cs="Times New Roman"/>
                <w:b/>
                <w:bCs/>
              </w:rPr>
              <w:lastRenderedPageBreak/>
              <w:t>Name of Programme:  Land Use Planning and Survey</w:t>
            </w:r>
          </w:p>
        </w:tc>
      </w:tr>
      <w:tr w:rsidR="00D846B6" w:rsidRPr="00D846B6" w:rsidTr="00F77106">
        <w:trPr>
          <w:trHeight w:val="30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77106" w:rsidRPr="00D846B6" w:rsidRDefault="00F77106" w:rsidP="00F77106">
            <w:pPr>
              <w:jc w:val="center"/>
              <w:rPr>
                <w:rFonts w:ascii="Times New Roman" w:eastAsia="Times New Roman" w:hAnsi="Times New Roman" w:cs="Times New Roman"/>
                <w:b/>
                <w:bCs/>
              </w:rPr>
            </w:pPr>
            <w:r w:rsidRPr="00D846B6">
              <w:rPr>
                <w:rFonts w:ascii="Times New Roman" w:eastAsia="Times New Roman" w:hAnsi="Times New Roman" w:cs="Times New Roman"/>
                <w:b/>
                <w:bCs/>
              </w:rPr>
              <w:t>Outcome: efficient and effective administration and management of Land Resource</w:t>
            </w:r>
          </w:p>
        </w:tc>
      </w:tr>
      <w:tr w:rsidR="00D846B6" w:rsidRPr="00D846B6" w:rsidTr="00F77106">
        <w:trPr>
          <w:trHeight w:val="1035"/>
        </w:trPr>
        <w:tc>
          <w:tcPr>
            <w:tcW w:w="0" w:type="auto"/>
            <w:vMerge w:val="restart"/>
            <w:tcBorders>
              <w:top w:val="nil"/>
              <w:left w:val="single" w:sz="8" w:space="0" w:color="auto"/>
              <w:bottom w:val="single" w:sz="4" w:space="0" w:color="auto"/>
              <w:right w:val="single" w:sz="4" w:space="0" w:color="auto"/>
            </w:tcBorders>
            <w:shd w:val="clear" w:color="auto" w:fill="auto"/>
            <w:hideMark/>
          </w:tcPr>
          <w:p w:rsidR="00F77106" w:rsidRPr="00D846B6" w:rsidRDefault="00F77106" w:rsidP="00F77106">
            <w:pPr>
              <w:jc w:val="center"/>
              <w:rPr>
                <w:rFonts w:ascii="Times New Roman" w:eastAsia="Times New Roman" w:hAnsi="Times New Roman" w:cs="Times New Roman"/>
              </w:rPr>
            </w:pPr>
            <w:r w:rsidRPr="00D846B6">
              <w:rPr>
                <w:rFonts w:ascii="Times New Roman" w:eastAsia="Times New Roman" w:hAnsi="Times New Roman" w:cs="Times New Roman"/>
              </w:rPr>
              <w:t xml:space="preserve"> SP 2.1 Land Use Planning and Survey</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77106" w:rsidRPr="00D846B6" w:rsidRDefault="00F77106" w:rsidP="00F77106">
            <w:pPr>
              <w:jc w:val="center"/>
              <w:rPr>
                <w:rFonts w:ascii="Times New Roman" w:eastAsia="Times New Roman" w:hAnsi="Times New Roman" w:cs="Times New Roman"/>
              </w:rPr>
            </w:pPr>
            <w:r w:rsidRPr="00D846B6">
              <w:rPr>
                <w:rFonts w:ascii="Times New Roman" w:eastAsia="Times New Roman" w:hAnsi="Times New Roman" w:cs="Times New Roman"/>
              </w:rPr>
              <w:t>Lands and Survey</w:t>
            </w:r>
          </w:p>
        </w:tc>
        <w:tc>
          <w:tcPr>
            <w:tcW w:w="0" w:type="auto"/>
            <w:tcBorders>
              <w:top w:val="nil"/>
              <w:left w:val="nil"/>
              <w:bottom w:val="single" w:sz="4" w:space="0" w:color="auto"/>
              <w:right w:val="single" w:sz="4" w:space="0" w:color="auto"/>
            </w:tcBorders>
            <w:shd w:val="clear" w:color="auto" w:fill="auto"/>
            <w:vAlign w:val="bottom"/>
            <w:hideMark/>
          </w:tcPr>
          <w:p w:rsidR="00F77106" w:rsidRPr="00D846B6" w:rsidRDefault="00F77106" w:rsidP="00F77106">
            <w:pPr>
              <w:rPr>
                <w:rFonts w:ascii="Times New Roman" w:eastAsia="Times New Roman" w:hAnsi="Times New Roman" w:cs="Times New Roman"/>
              </w:rPr>
            </w:pPr>
            <w:r w:rsidRPr="00D846B6">
              <w:rPr>
                <w:rFonts w:ascii="Times New Roman" w:eastAsia="Times New Roman" w:hAnsi="Times New Roman" w:cs="Times New Roman"/>
              </w:rPr>
              <w:t>Digitization of land records and processes undertaken</w:t>
            </w:r>
          </w:p>
        </w:tc>
        <w:tc>
          <w:tcPr>
            <w:tcW w:w="0" w:type="auto"/>
            <w:tcBorders>
              <w:top w:val="nil"/>
              <w:left w:val="nil"/>
              <w:bottom w:val="single" w:sz="4" w:space="0" w:color="auto"/>
              <w:right w:val="single" w:sz="4" w:space="0" w:color="auto"/>
            </w:tcBorders>
            <w:shd w:val="clear" w:color="auto" w:fill="auto"/>
            <w:noWrap/>
            <w:vAlign w:val="bottom"/>
            <w:hideMark/>
          </w:tcPr>
          <w:p w:rsidR="00F77106" w:rsidRPr="00D846B6" w:rsidRDefault="00F77106" w:rsidP="00F77106">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F77106" w:rsidRPr="00D846B6" w:rsidRDefault="00F77106" w:rsidP="00F77106">
            <w:pPr>
              <w:rPr>
                <w:rFonts w:ascii="Times New Roman" w:eastAsia="Times New Roman" w:hAnsi="Times New Roman" w:cs="Times New Roman"/>
              </w:rPr>
            </w:pPr>
            <w:r w:rsidRPr="00D846B6">
              <w:rPr>
                <w:rFonts w:ascii="Times New Roman" w:eastAsia="Times New Roman" w:hAnsi="Times New Roman" w:cs="Times New Roman"/>
              </w:rPr>
              <w:t>Proportion of Land records and processes digitalized</w:t>
            </w:r>
          </w:p>
        </w:tc>
        <w:tc>
          <w:tcPr>
            <w:tcW w:w="0" w:type="auto"/>
            <w:tcBorders>
              <w:top w:val="nil"/>
              <w:left w:val="nil"/>
              <w:bottom w:val="single" w:sz="4" w:space="0" w:color="auto"/>
              <w:right w:val="single" w:sz="4" w:space="0" w:color="auto"/>
            </w:tcBorders>
            <w:shd w:val="clear" w:color="auto" w:fill="auto"/>
            <w:vAlign w:val="bottom"/>
            <w:hideMark/>
          </w:tcPr>
          <w:p w:rsidR="00F77106" w:rsidRPr="00D846B6" w:rsidRDefault="00F77106" w:rsidP="00210050">
            <w:pPr>
              <w:jc w:val="center"/>
              <w:rPr>
                <w:rFonts w:ascii="Times New Roman" w:eastAsia="Times New Roman" w:hAnsi="Times New Roman" w:cs="Times New Roman"/>
              </w:rPr>
            </w:pPr>
            <w:r w:rsidRPr="00D846B6">
              <w:rPr>
                <w:rFonts w:ascii="Times New Roman" w:eastAsia="Times New Roman" w:hAnsi="Times New Roman" w:cs="Times New Roman"/>
              </w:rPr>
              <w:t>10</w:t>
            </w:r>
          </w:p>
        </w:tc>
        <w:tc>
          <w:tcPr>
            <w:tcW w:w="0" w:type="auto"/>
            <w:tcBorders>
              <w:top w:val="nil"/>
              <w:left w:val="nil"/>
              <w:bottom w:val="single" w:sz="4" w:space="0" w:color="auto"/>
              <w:right w:val="single" w:sz="4" w:space="0" w:color="auto"/>
            </w:tcBorders>
            <w:shd w:val="clear" w:color="auto" w:fill="auto"/>
            <w:vAlign w:val="bottom"/>
            <w:hideMark/>
          </w:tcPr>
          <w:p w:rsidR="00F77106" w:rsidRPr="00D846B6" w:rsidRDefault="00F77106" w:rsidP="00210050">
            <w:pPr>
              <w:jc w:val="center"/>
              <w:rPr>
                <w:rFonts w:ascii="Times New Roman" w:eastAsia="Times New Roman" w:hAnsi="Times New Roman" w:cs="Times New Roman"/>
              </w:rPr>
            </w:pPr>
            <w:r w:rsidRPr="00D846B6">
              <w:rPr>
                <w:rFonts w:ascii="Times New Roman" w:eastAsia="Times New Roman" w:hAnsi="Times New Roman" w:cs="Times New Roman"/>
              </w:rPr>
              <w:t>20</w:t>
            </w:r>
          </w:p>
        </w:tc>
        <w:tc>
          <w:tcPr>
            <w:tcW w:w="0" w:type="auto"/>
            <w:tcBorders>
              <w:top w:val="nil"/>
              <w:left w:val="nil"/>
              <w:bottom w:val="single" w:sz="4" w:space="0" w:color="auto"/>
              <w:right w:val="single" w:sz="8" w:space="0" w:color="auto"/>
            </w:tcBorders>
            <w:shd w:val="clear" w:color="auto" w:fill="auto"/>
            <w:vAlign w:val="bottom"/>
            <w:hideMark/>
          </w:tcPr>
          <w:p w:rsidR="00F77106" w:rsidRPr="00D846B6" w:rsidRDefault="00F77106" w:rsidP="00210050">
            <w:pPr>
              <w:jc w:val="center"/>
              <w:rPr>
                <w:rFonts w:ascii="Times New Roman" w:eastAsia="Times New Roman" w:hAnsi="Times New Roman" w:cs="Times New Roman"/>
              </w:rPr>
            </w:pPr>
            <w:r w:rsidRPr="00D846B6">
              <w:rPr>
                <w:rFonts w:ascii="Times New Roman" w:eastAsia="Times New Roman" w:hAnsi="Times New Roman" w:cs="Times New Roman"/>
              </w:rPr>
              <w:t>50</w:t>
            </w:r>
          </w:p>
        </w:tc>
      </w:tr>
      <w:tr w:rsidR="00D846B6" w:rsidRPr="00D846B6" w:rsidTr="00F77106">
        <w:trPr>
          <w:trHeight w:val="1545"/>
        </w:trPr>
        <w:tc>
          <w:tcPr>
            <w:tcW w:w="0" w:type="auto"/>
            <w:vMerge/>
            <w:tcBorders>
              <w:top w:val="nil"/>
              <w:left w:val="single" w:sz="8" w:space="0" w:color="auto"/>
              <w:bottom w:val="single" w:sz="4" w:space="0" w:color="auto"/>
              <w:right w:val="single" w:sz="4" w:space="0" w:color="auto"/>
            </w:tcBorders>
            <w:vAlign w:val="center"/>
            <w:hideMark/>
          </w:tcPr>
          <w:p w:rsidR="00F77106" w:rsidRPr="00D846B6" w:rsidRDefault="00F77106" w:rsidP="00F77106">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F77106" w:rsidRPr="00D846B6" w:rsidRDefault="00F77106" w:rsidP="00F77106">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hideMark/>
          </w:tcPr>
          <w:p w:rsidR="00F77106" w:rsidRPr="00D846B6" w:rsidRDefault="00F77106" w:rsidP="00F77106">
            <w:pPr>
              <w:rPr>
                <w:rFonts w:ascii="Times New Roman" w:eastAsia="Times New Roman" w:hAnsi="Times New Roman" w:cs="Times New Roman"/>
              </w:rPr>
            </w:pPr>
            <w:r w:rsidRPr="00D846B6">
              <w:rPr>
                <w:rFonts w:ascii="Times New Roman" w:eastAsia="Times New Roman" w:hAnsi="Times New Roman" w:cs="Times New Roman"/>
              </w:rPr>
              <w:t>Public sensitized on development control</w:t>
            </w:r>
          </w:p>
        </w:tc>
        <w:tc>
          <w:tcPr>
            <w:tcW w:w="0" w:type="auto"/>
            <w:tcBorders>
              <w:top w:val="nil"/>
              <w:left w:val="nil"/>
              <w:bottom w:val="single" w:sz="4" w:space="0" w:color="auto"/>
              <w:right w:val="single" w:sz="4" w:space="0" w:color="auto"/>
            </w:tcBorders>
            <w:shd w:val="clear" w:color="auto" w:fill="auto"/>
            <w:noWrap/>
            <w:vAlign w:val="bottom"/>
            <w:hideMark/>
          </w:tcPr>
          <w:p w:rsidR="00F77106" w:rsidRPr="00D846B6" w:rsidRDefault="00F77106" w:rsidP="00F77106">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F77106" w:rsidRPr="00D846B6" w:rsidRDefault="00F77106" w:rsidP="00F77106">
            <w:pPr>
              <w:rPr>
                <w:rFonts w:ascii="Times New Roman" w:eastAsia="Times New Roman" w:hAnsi="Times New Roman" w:cs="Times New Roman"/>
              </w:rPr>
            </w:pPr>
            <w:r w:rsidRPr="00D846B6">
              <w:rPr>
                <w:rFonts w:ascii="Times New Roman" w:eastAsia="Times New Roman" w:hAnsi="Times New Roman" w:cs="Times New Roman"/>
              </w:rPr>
              <w:t>No. of public awareness and sensitization on development control undertaken</w:t>
            </w:r>
          </w:p>
        </w:tc>
        <w:tc>
          <w:tcPr>
            <w:tcW w:w="0" w:type="auto"/>
            <w:tcBorders>
              <w:top w:val="nil"/>
              <w:left w:val="nil"/>
              <w:bottom w:val="single" w:sz="4" w:space="0" w:color="auto"/>
              <w:right w:val="single" w:sz="4" w:space="0" w:color="auto"/>
            </w:tcBorders>
            <w:shd w:val="clear" w:color="auto" w:fill="auto"/>
            <w:vAlign w:val="bottom"/>
            <w:hideMark/>
          </w:tcPr>
          <w:p w:rsidR="00F77106" w:rsidRPr="00D846B6" w:rsidRDefault="00F77106" w:rsidP="00210050">
            <w:pPr>
              <w:jc w:val="center"/>
              <w:rPr>
                <w:rFonts w:ascii="Times New Roman" w:eastAsia="Times New Roman" w:hAnsi="Times New Roman" w:cs="Times New Roman"/>
              </w:rPr>
            </w:pPr>
            <w:r w:rsidRPr="00D846B6">
              <w:rPr>
                <w:rFonts w:ascii="Times New Roman" w:eastAsia="Times New Roman" w:hAnsi="Times New Roman" w:cs="Times New Roman"/>
              </w:rPr>
              <w:t>7</w:t>
            </w:r>
          </w:p>
        </w:tc>
        <w:tc>
          <w:tcPr>
            <w:tcW w:w="0" w:type="auto"/>
            <w:tcBorders>
              <w:top w:val="nil"/>
              <w:left w:val="nil"/>
              <w:bottom w:val="single" w:sz="4" w:space="0" w:color="auto"/>
              <w:right w:val="single" w:sz="4" w:space="0" w:color="auto"/>
            </w:tcBorders>
            <w:shd w:val="clear" w:color="auto" w:fill="auto"/>
            <w:vAlign w:val="bottom"/>
            <w:hideMark/>
          </w:tcPr>
          <w:p w:rsidR="00F77106" w:rsidRPr="00D846B6" w:rsidRDefault="00F77106" w:rsidP="00210050">
            <w:pPr>
              <w:jc w:val="center"/>
              <w:rPr>
                <w:rFonts w:ascii="Times New Roman" w:eastAsia="Times New Roman" w:hAnsi="Times New Roman" w:cs="Times New Roman"/>
              </w:rPr>
            </w:pPr>
            <w:r w:rsidRPr="00D846B6">
              <w:rPr>
                <w:rFonts w:ascii="Times New Roman" w:eastAsia="Times New Roman" w:hAnsi="Times New Roman" w:cs="Times New Roman"/>
              </w:rPr>
              <w:t>9</w:t>
            </w:r>
          </w:p>
        </w:tc>
        <w:tc>
          <w:tcPr>
            <w:tcW w:w="0" w:type="auto"/>
            <w:tcBorders>
              <w:top w:val="nil"/>
              <w:left w:val="nil"/>
              <w:bottom w:val="single" w:sz="4" w:space="0" w:color="auto"/>
              <w:right w:val="single" w:sz="8" w:space="0" w:color="auto"/>
            </w:tcBorders>
            <w:shd w:val="clear" w:color="auto" w:fill="auto"/>
            <w:vAlign w:val="bottom"/>
            <w:hideMark/>
          </w:tcPr>
          <w:p w:rsidR="00F77106" w:rsidRPr="00D846B6" w:rsidRDefault="00F77106" w:rsidP="00210050">
            <w:pPr>
              <w:jc w:val="center"/>
              <w:rPr>
                <w:rFonts w:ascii="Times New Roman" w:eastAsia="Times New Roman" w:hAnsi="Times New Roman" w:cs="Times New Roman"/>
              </w:rPr>
            </w:pPr>
            <w:r w:rsidRPr="00D846B6">
              <w:rPr>
                <w:rFonts w:ascii="Times New Roman" w:eastAsia="Times New Roman" w:hAnsi="Times New Roman" w:cs="Times New Roman"/>
              </w:rPr>
              <w:t>9</w:t>
            </w:r>
          </w:p>
        </w:tc>
      </w:tr>
      <w:tr w:rsidR="00D846B6" w:rsidRPr="00D846B6" w:rsidTr="00F77106">
        <w:trPr>
          <w:trHeight w:val="765"/>
        </w:trPr>
        <w:tc>
          <w:tcPr>
            <w:tcW w:w="0" w:type="auto"/>
            <w:vMerge/>
            <w:tcBorders>
              <w:top w:val="nil"/>
              <w:left w:val="single" w:sz="8" w:space="0" w:color="auto"/>
              <w:bottom w:val="single" w:sz="4" w:space="0" w:color="auto"/>
              <w:right w:val="single" w:sz="4" w:space="0" w:color="auto"/>
            </w:tcBorders>
            <w:vAlign w:val="center"/>
            <w:hideMark/>
          </w:tcPr>
          <w:p w:rsidR="00F77106" w:rsidRPr="00D846B6" w:rsidRDefault="00F77106" w:rsidP="00F77106">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F77106" w:rsidRPr="00D846B6" w:rsidRDefault="00F77106" w:rsidP="00F77106">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hideMark/>
          </w:tcPr>
          <w:p w:rsidR="00F77106" w:rsidRPr="00D846B6" w:rsidRDefault="00F77106" w:rsidP="00F77106">
            <w:pPr>
              <w:rPr>
                <w:rFonts w:ascii="Times New Roman" w:eastAsia="Times New Roman" w:hAnsi="Times New Roman" w:cs="Times New Roman"/>
              </w:rPr>
            </w:pPr>
            <w:r w:rsidRPr="00D846B6">
              <w:rPr>
                <w:rFonts w:ascii="Times New Roman" w:eastAsia="Times New Roman" w:hAnsi="Times New Roman" w:cs="Times New Roman"/>
              </w:rPr>
              <w:t>Land registry constructed</w:t>
            </w:r>
          </w:p>
        </w:tc>
        <w:tc>
          <w:tcPr>
            <w:tcW w:w="0" w:type="auto"/>
            <w:tcBorders>
              <w:top w:val="nil"/>
              <w:left w:val="nil"/>
              <w:bottom w:val="single" w:sz="4" w:space="0" w:color="auto"/>
              <w:right w:val="single" w:sz="4" w:space="0" w:color="auto"/>
            </w:tcBorders>
            <w:shd w:val="clear" w:color="auto" w:fill="auto"/>
            <w:noWrap/>
            <w:vAlign w:val="bottom"/>
            <w:hideMark/>
          </w:tcPr>
          <w:p w:rsidR="00F77106" w:rsidRPr="00D846B6" w:rsidRDefault="00F77106" w:rsidP="00F77106">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hideMark/>
          </w:tcPr>
          <w:p w:rsidR="00F77106" w:rsidRPr="00D846B6" w:rsidRDefault="00F77106" w:rsidP="00F77106">
            <w:pPr>
              <w:rPr>
                <w:rFonts w:ascii="Times New Roman" w:eastAsia="Times New Roman" w:hAnsi="Times New Roman" w:cs="Times New Roman"/>
              </w:rPr>
            </w:pPr>
            <w:r w:rsidRPr="00D846B6">
              <w:rPr>
                <w:rFonts w:ascii="Times New Roman" w:eastAsia="Times New Roman" w:hAnsi="Times New Roman" w:cs="Times New Roman"/>
              </w:rPr>
              <w:t>No. of Land registry constructed</w:t>
            </w:r>
          </w:p>
        </w:tc>
        <w:tc>
          <w:tcPr>
            <w:tcW w:w="0" w:type="auto"/>
            <w:tcBorders>
              <w:top w:val="nil"/>
              <w:left w:val="nil"/>
              <w:bottom w:val="single" w:sz="4" w:space="0" w:color="auto"/>
              <w:right w:val="single" w:sz="4" w:space="0" w:color="auto"/>
            </w:tcBorders>
            <w:shd w:val="clear" w:color="auto" w:fill="auto"/>
            <w:vAlign w:val="bottom"/>
            <w:hideMark/>
          </w:tcPr>
          <w:p w:rsidR="00F77106" w:rsidRPr="00D846B6" w:rsidRDefault="00F77106" w:rsidP="00210050">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4" w:space="0" w:color="auto"/>
            </w:tcBorders>
            <w:shd w:val="clear" w:color="auto" w:fill="auto"/>
            <w:vAlign w:val="bottom"/>
            <w:hideMark/>
          </w:tcPr>
          <w:p w:rsidR="00F77106" w:rsidRPr="00D846B6" w:rsidRDefault="00F77106" w:rsidP="00210050">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0" w:type="auto"/>
            <w:tcBorders>
              <w:top w:val="nil"/>
              <w:left w:val="nil"/>
              <w:bottom w:val="single" w:sz="4" w:space="0" w:color="auto"/>
              <w:right w:val="single" w:sz="8" w:space="0" w:color="auto"/>
            </w:tcBorders>
            <w:shd w:val="clear" w:color="auto" w:fill="auto"/>
            <w:vAlign w:val="bottom"/>
            <w:hideMark/>
          </w:tcPr>
          <w:p w:rsidR="00F77106" w:rsidRPr="00D846B6" w:rsidRDefault="00F77106" w:rsidP="00210050">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D846B6" w:rsidRPr="00D846B6" w:rsidTr="00F77106">
        <w:trPr>
          <w:trHeight w:val="30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77106" w:rsidRPr="00D846B6" w:rsidRDefault="00F77106" w:rsidP="00F77106">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Physical Planning Services</w:t>
            </w:r>
          </w:p>
        </w:tc>
      </w:tr>
      <w:tr w:rsidR="00D846B6" w:rsidRPr="00D846B6" w:rsidTr="00F77106">
        <w:trPr>
          <w:trHeight w:val="30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77106" w:rsidRPr="00D846B6" w:rsidRDefault="00F77106" w:rsidP="00F77106">
            <w:pPr>
              <w:jc w:val="center"/>
              <w:rPr>
                <w:rFonts w:ascii="Times New Roman" w:eastAsia="Times New Roman" w:hAnsi="Times New Roman" w:cs="Times New Roman"/>
                <w:b/>
                <w:bCs/>
              </w:rPr>
            </w:pPr>
            <w:r w:rsidRPr="00D846B6">
              <w:rPr>
                <w:rFonts w:ascii="Times New Roman" w:eastAsia="Times New Roman" w:hAnsi="Times New Roman" w:cs="Times New Roman"/>
                <w:b/>
                <w:bCs/>
              </w:rPr>
              <w:t>Outcome: Improve infrastructure development within the county</w:t>
            </w:r>
          </w:p>
        </w:tc>
      </w:tr>
      <w:tr w:rsidR="00D846B6" w:rsidRPr="00D846B6" w:rsidTr="00F77106">
        <w:trPr>
          <w:trHeight w:val="1290"/>
        </w:trPr>
        <w:tc>
          <w:tcPr>
            <w:tcW w:w="0" w:type="auto"/>
            <w:vMerge w:val="restart"/>
            <w:tcBorders>
              <w:top w:val="nil"/>
              <w:left w:val="single" w:sz="8" w:space="0" w:color="auto"/>
              <w:bottom w:val="single" w:sz="4" w:space="0" w:color="auto"/>
              <w:right w:val="single" w:sz="4" w:space="0" w:color="auto"/>
            </w:tcBorders>
            <w:shd w:val="clear" w:color="auto" w:fill="auto"/>
            <w:hideMark/>
          </w:tcPr>
          <w:p w:rsidR="00F77106" w:rsidRPr="00D846B6" w:rsidRDefault="00F77106" w:rsidP="00F77106">
            <w:pPr>
              <w:jc w:val="center"/>
              <w:rPr>
                <w:rFonts w:ascii="Times New Roman" w:eastAsia="Times New Roman" w:hAnsi="Times New Roman" w:cs="Times New Roman"/>
              </w:rPr>
            </w:pPr>
            <w:r w:rsidRPr="00D846B6">
              <w:rPr>
                <w:rFonts w:ascii="Times New Roman" w:eastAsia="Times New Roman" w:hAnsi="Times New Roman" w:cs="Times New Roman"/>
              </w:rPr>
              <w:t xml:space="preserve"> SP 3.1 Physical Planning Services</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77106" w:rsidRPr="00D846B6" w:rsidRDefault="00F77106" w:rsidP="00F77106">
            <w:pPr>
              <w:jc w:val="center"/>
              <w:rPr>
                <w:rFonts w:ascii="Times New Roman" w:eastAsia="Times New Roman" w:hAnsi="Times New Roman" w:cs="Times New Roman"/>
              </w:rPr>
            </w:pPr>
            <w:r w:rsidRPr="00D846B6">
              <w:rPr>
                <w:rFonts w:ascii="Times New Roman" w:eastAsia="Times New Roman" w:hAnsi="Times New Roman" w:cs="Times New Roman"/>
              </w:rPr>
              <w:t>Physical Planning</w:t>
            </w:r>
          </w:p>
        </w:tc>
        <w:tc>
          <w:tcPr>
            <w:tcW w:w="0" w:type="auto"/>
            <w:tcBorders>
              <w:top w:val="nil"/>
              <w:left w:val="nil"/>
              <w:bottom w:val="single" w:sz="4" w:space="0" w:color="auto"/>
              <w:right w:val="single" w:sz="4" w:space="0" w:color="auto"/>
            </w:tcBorders>
            <w:shd w:val="clear" w:color="auto" w:fill="auto"/>
            <w:vAlign w:val="bottom"/>
            <w:hideMark/>
          </w:tcPr>
          <w:p w:rsidR="00F77106" w:rsidRPr="00D846B6" w:rsidRDefault="00F77106" w:rsidP="00F77106">
            <w:pPr>
              <w:rPr>
                <w:rFonts w:ascii="Times New Roman" w:eastAsia="Times New Roman" w:hAnsi="Times New Roman" w:cs="Times New Roman"/>
              </w:rPr>
            </w:pPr>
            <w:r w:rsidRPr="00D846B6">
              <w:rPr>
                <w:rFonts w:ascii="Times New Roman" w:eastAsia="Times New Roman" w:hAnsi="Times New Roman" w:cs="Times New Roman"/>
              </w:rPr>
              <w:t>3D IT County spatial plan prepared</w:t>
            </w:r>
          </w:p>
        </w:tc>
        <w:tc>
          <w:tcPr>
            <w:tcW w:w="0" w:type="auto"/>
            <w:tcBorders>
              <w:top w:val="nil"/>
              <w:left w:val="nil"/>
              <w:bottom w:val="single" w:sz="4" w:space="0" w:color="auto"/>
              <w:right w:val="single" w:sz="4" w:space="0" w:color="auto"/>
            </w:tcBorders>
            <w:shd w:val="clear" w:color="auto" w:fill="auto"/>
            <w:noWrap/>
            <w:vAlign w:val="bottom"/>
            <w:hideMark/>
          </w:tcPr>
          <w:p w:rsidR="00F77106" w:rsidRPr="00D846B6" w:rsidRDefault="00F77106" w:rsidP="00F77106">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F77106" w:rsidRPr="00D846B6" w:rsidRDefault="00F77106" w:rsidP="00F77106">
            <w:pPr>
              <w:rPr>
                <w:rFonts w:ascii="Times New Roman" w:eastAsia="Times New Roman" w:hAnsi="Times New Roman" w:cs="Times New Roman"/>
              </w:rPr>
            </w:pPr>
            <w:r w:rsidRPr="00D846B6">
              <w:rPr>
                <w:rFonts w:ascii="Times New Roman" w:eastAsia="Times New Roman" w:hAnsi="Times New Roman" w:cs="Times New Roman"/>
              </w:rPr>
              <w:t>Proportion completed of county spatial plans prepared</w:t>
            </w:r>
          </w:p>
        </w:tc>
        <w:tc>
          <w:tcPr>
            <w:tcW w:w="0" w:type="auto"/>
            <w:tcBorders>
              <w:top w:val="nil"/>
              <w:left w:val="nil"/>
              <w:bottom w:val="single" w:sz="4" w:space="0" w:color="auto"/>
              <w:right w:val="single" w:sz="4" w:space="0" w:color="auto"/>
            </w:tcBorders>
            <w:shd w:val="clear" w:color="auto" w:fill="auto"/>
            <w:noWrap/>
            <w:vAlign w:val="bottom"/>
            <w:hideMark/>
          </w:tcPr>
          <w:p w:rsidR="00F77106" w:rsidRPr="00D846B6" w:rsidRDefault="00F77106" w:rsidP="00210050">
            <w:pPr>
              <w:jc w:val="center"/>
              <w:rPr>
                <w:rFonts w:ascii="Times New Roman" w:eastAsia="Times New Roman" w:hAnsi="Times New Roman" w:cs="Times New Roman"/>
              </w:rPr>
            </w:pPr>
            <w:r w:rsidRPr="00D846B6">
              <w:rPr>
                <w:rFonts w:ascii="Times New Roman" w:eastAsia="Times New Roman" w:hAnsi="Times New Roman" w:cs="Times New Roman"/>
              </w:rPr>
              <w:t>20</w:t>
            </w:r>
          </w:p>
        </w:tc>
        <w:tc>
          <w:tcPr>
            <w:tcW w:w="0" w:type="auto"/>
            <w:tcBorders>
              <w:top w:val="nil"/>
              <w:left w:val="nil"/>
              <w:bottom w:val="single" w:sz="4" w:space="0" w:color="auto"/>
              <w:right w:val="single" w:sz="4" w:space="0" w:color="auto"/>
            </w:tcBorders>
            <w:shd w:val="clear" w:color="auto" w:fill="auto"/>
            <w:noWrap/>
            <w:vAlign w:val="bottom"/>
            <w:hideMark/>
          </w:tcPr>
          <w:p w:rsidR="00F77106" w:rsidRPr="00D846B6" w:rsidRDefault="00F77106" w:rsidP="00210050">
            <w:pPr>
              <w:jc w:val="center"/>
              <w:rPr>
                <w:rFonts w:ascii="Times New Roman" w:eastAsia="Times New Roman" w:hAnsi="Times New Roman" w:cs="Times New Roman"/>
              </w:rPr>
            </w:pPr>
            <w:r w:rsidRPr="00D846B6">
              <w:rPr>
                <w:rFonts w:ascii="Times New Roman" w:eastAsia="Times New Roman" w:hAnsi="Times New Roman" w:cs="Times New Roman"/>
              </w:rPr>
              <w:t>60</w:t>
            </w:r>
          </w:p>
        </w:tc>
        <w:tc>
          <w:tcPr>
            <w:tcW w:w="0" w:type="auto"/>
            <w:tcBorders>
              <w:top w:val="nil"/>
              <w:left w:val="nil"/>
              <w:bottom w:val="single" w:sz="4" w:space="0" w:color="auto"/>
              <w:right w:val="single" w:sz="8" w:space="0" w:color="auto"/>
            </w:tcBorders>
            <w:shd w:val="clear" w:color="auto" w:fill="auto"/>
            <w:noWrap/>
            <w:vAlign w:val="bottom"/>
            <w:hideMark/>
          </w:tcPr>
          <w:p w:rsidR="00F77106" w:rsidRPr="00D846B6" w:rsidRDefault="00F77106" w:rsidP="00210050">
            <w:pPr>
              <w:jc w:val="center"/>
              <w:rPr>
                <w:rFonts w:ascii="Times New Roman" w:eastAsia="Times New Roman" w:hAnsi="Times New Roman" w:cs="Times New Roman"/>
              </w:rPr>
            </w:pPr>
            <w:r w:rsidRPr="00D846B6">
              <w:rPr>
                <w:rFonts w:ascii="Times New Roman" w:eastAsia="Times New Roman" w:hAnsi="Times New Roman" w:cs="Times New Roman"/>
              </w:rPr>
              <w:t>100</w:t>
            </w:r>
          </w:p>
        </w:tc>
      </w:tr>
      <w:tr w:rsidR="00D846B6" w:rsidRPr="00D846B6" w:rsidTr="00F77106">
        <w:trPr>
          <w:trHeight w:val="1545"/>
        </w:trPr>
        <w:tc>
          <w:tcPr>
            <w:tcW w:w="0" w:type="auto"/>
            <w:vMerge/>
            <w:tcBorders>
              <w:top w:val="nil"/>
              <w:left w:val="single" w:sz="8" w:space="0" w:color="auto"/>
              <w:bottom w:val="single" w:sz="4" w:space="0" w:color="auto"/>
              <w:right w:val="single" w:sz="4" w:space="0" w:color="auto"/>
            </w:tcBorders>
            <w:vAlign w:val="center"/>
            <w:hideMark/>
          </w:tcPr>
          <w:p w:rsidR="00F77106" w:rsidRPr="00D846B6" w:rsidRDefault="00F77106" w:rsidP="00F77106">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F77106" w:rsidRPr="00D846B6" w:rsidRDefault="00F77106" w:rsidP="00F77106">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F77106" w:rsidRPr="00D846B6" w:rsidRDefault="00F77106" w:rsidP="00F77106">
            <w:pPr>
              <w:rPr>
                <w:rFonts w:ascii="Times New Roman" w:eastAsia="Times New Roman" w:hAnsi="Times New Roman" w:cs="Times New Roman"/>
              </w:rPr>
            </w:pPr>
            <w:r w:rsidRPr="00D846B6">
              <w:rPr>
                <w:rFonts w:ascii="Times New Roman" w:eastAsia="Times New Roman" w:hAnsi="Times New Roman" w:cs="Times New Roman"/>
              </w:rPr>
              <w:t>Mandera County Development Control Policy</w:t>
            </w:r>
          </w:p>
        </w:tc>
        <w:tc>
          <w:tcPr>
            <w:tcW w:w="0" w:type="auto"/>
            <w:tcBorders>
              <w:top w:val="nil"/>
              <w:left w:val="nil"/>
              <w:bottom w:val="single" w:sz="4" w:space="0" w:color="auto"/>
              <w:right w:val="single" w:sz="4" w:space="0" w:color="auto"/>
            </w:tcBorders>
            <w:shd w:val="clear" w:color="auto" w:fill="auto"/>
            <w:noWrap/>
            <w:vAlign w:val="bottom"/>
            <w:hideMark/>
          </w:tcPr>
          <w:p w:rsidR="00F77106" w:rsidRPr="00D846B6" w:rsidRDefault="00F77106" w:rsidP="00F77106">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4" w:space="0" w:color="auto"/>
              <w:right w:val="single" w:sz="4" w:space="0" w:color="auto"/>
            </w:tcBorders>
            <w:shd w:val="clear" w:color="auto" w:fill="auto"/>
            <w:vAlign w:val="bottom"/>
            <w:hideMark/>
          </w:tcPr>
          <w:p w:rsidR="00F77106" w:rsidRPr="00D846B6" w:rsidRDefault="00F77106" w:rsidP="00F77106">
            <w:pPr>
              <w:rPr>
                <w:rFonts w:ascii="Times New Roman" w:eastAsia="Times New Roman" w:hAnsi="Times New Roman" w:cs="Times New Roman"/>
              </w:rPr>
            </w:pPr>
            <w:r w:rsidRPr="00D846B6">
              <w:rPr>
                <w:rFonts w:ascii="Times New Roman" w:eastAsia="Times New Roman" w:hAnsi="Times New Roman" w:cs="Times New Roman"/>
              </w:rPr>
              <w:t>Proportion of Mandera County Development Control Policy enacted</w:t>
            </w:r>
          </w:p>
        </w:tc>
        <w:tc>
          <w:tcPr>
            <w:tcW w:w="0" w:type="auto"/>
            <w:tcBorders>
              <w:top w:val="nil"/>
              <w:left w:val="nil"/>
              <w:bottom w:val="single" w:sz="4" w:space="0" w:color="auto"/>
              <w:right w:val="single" w:sz="4" w:space="0" w:color="auto"/>
            </w:tcBorders>
            <w:shd w:val="clear" w:color="auto" w:fill="auto"/>
            <w:noWrap/>
            <w:vAlign w:val="bottom"/>
            <w:hideMark/>
          </w:tcPr>
          <w:p w:rsidR="00F77106" w:rsidRPr="00D846B6" w:rsidRDefault="00F77106" w:rsidP="00210050">
            <w:pPr>
              <w:jc w:val="center"/>
              <w:rPr>
                <w:rFonts w:ascii="Times New Roman" w:eastAsia="Times New Roman" w:hAnsi="Times New Roman" w:cs="Times New Roman"/>
              </w:rPr>
            </w:pPr>
            <w:r w:rsidRPr="00D846B6">
              <w:rPr>
                <w:rFonts w:ascii="Times New Roman" w:eastAsia="Times New Roman" w:hAnsi="Times New Roman" w:cs="Times New Roman"/>
              </w:rPr>
              <w:t>20</w:t>
            </w:r>
          </w:p>
        </w:tc>
        <w:tc>
          <w:tcPr>
            <w:tcW w:w="0" w:type="auto"/>
            <w:tcBorders>
              <w:top w:val="nil"/>
              <w:left w:val="nil"/>
              <w:bottom w:val="single" w:sz="4" w:space="0" w:color="auto"/>
              <w:right w:val="single" w:sz="4" w:space="0" w:color="auto"/>
            </w:tcBorders>
            <w:shd w:val="clear" w:color="auto" w:fill="auto"/>
            <w:noWrap/>
            <w:vAlign w:val="bottom"/>
            <w:hideMark/>
          </w:tcPr>
          <w:p w:rsidR="00F77106" w:rsidRPr="00D846B6" w:rsidRDefault="00F77106" w:rsidP="00210050">
            <w:pPr>
              <w:jc w:val="center"/>
              <w:rPr>
                <w:rFonts w:ascii="Times New Roman" w:eastAsia="Times New Roman" w:hAnsi="Times New Roman" w:cs="Times New Roman"/>
              </w:rPr>
            </w:pPr>
            <w:r w:rsidRPr="00D846B6">
              <w:rPr>
                <w:rFonts w:ascii="Times New Roman" w:eastAsia="Times New Roman" w:hAnsi="Times New Roman" w:cs="Times New Roman"/>
              </w:rPr>
              <w:t>40</w:t>
            </w:r>
          </w:p>
        </w:tc>
        <w:tc>
          <w:tcPr>
            <w:tcW w:w="0" w:type="auto"/>
            <w:tcBorders>
              <w:top w:val="nil"/>
              <w:left w:val="nil"/>
              <w:bottom w:val="single" w:sz="4" w:space="0" w:color="auto"/>
              <w:right w:val="single" w:sz="8" w:space="0" w:color="auto"/>
            </w:tcBorders>
            <w:shd w:val="clear" w:color="auto" w:fill="auto"/>
            <w:noWrap/>
            <w:vAlign w:val="bottom"/>
            <w:hideMark/>
          </w:tcPr>
          <w:p w:rsidR="00F77106" w:rsidRPr="00D846B6" w:rsidRDefault="00F77106" w:rsidP="00210050">
            <w:pPr>
              <w:jc w:val="center"/>
              <w:rPr>
                <w:rFonts w:ascii="Times New Roman" w:eastAsia="Times New Roman" w:hAnsi="Times New Roman" w:cs="Times New Roman"/>
              </w:rPr>
            </w:pPr>
            <w:r w:rsidRPr="00D846B6">
              <w:rPr>
                <w:rFonts w:ascii="Times New Roman" w:eastAsia="Times New Roman" w:hAnsi="Times New Roman" w:cs="Times New Roman"/>
              </w:rPr>
              <w:t>40</w:t>
            </w:r>
          </w:p>
        </w:tc>
      </w:tr>
      <w:tr w:rsidR="00D846B6" w:rsidRPr="00D846B6" w:rsidTr="00F77106">
        <w:trPr>
          <w:trHeight w:val="30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77106" w:rsidRPr="00D846B6" w:rsidRDefault="00F77106" w:rsidP="00F77106">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Housing and Urban Development</w:t>
            </w:r>
          </w:p>
        </w:tc>
      </w:tr>
      <w:tr w:rsidR="00D846B6" w:rsidRPr="00D846B6" w:rsidTr="00F77106">
        <w:trPr>
          <w:trHeight w:val="300"/>
        </w:trPr>
        <w:tc>
          <w:tcPr>
            <w:tcW w:w="0" w:type="auto"/>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77106" w:rsidRPr="00D846B6" w:rsidRDefault="00F77106" w:rsidP="00F77106">
            <w:pPr>
              <w:jc w:val="center"/>
              <w:rPr>
                <w:rFonts w:ascii="Times New Roman" w:eastAsia="Times New Roman" w:hAnsi="Times New Roman" w:cs="Times New Roman"/>
                <w:b/>
                <w:bCs/>
              </w:rPr>
            </w:pPr>
            <w:r w:rsidRPr="00D846B6">
              <w:rPr>
                <w:rFonts w:ascii="Times New Roman" w:eastAsia="Times New Roman" w:hAnsi="Times New Roman" w:cs="Times New Roman"/>
                <w:b/>
                <w:bCs/>
              </w:rPr>
              <w:t>Outcome: increased number of decent and affordable housing units</w:t>
            </w:r>
          </w:p>
        </w:tc>
      </w:tr>
      <w:tr w:rsidR="00D846B6" w:rsidRPr="00D846B6" w:rsidTr="00F77106">
        <w:trPr>
          <w:trHeight w:val="795"/>
        </w:trPr>
        <w:tc>
          <w:tcPr>
            <w:tcW w:w="0" w:type="auto"/>
            <w:tcBorders>
              <w:top w:val="nil"/>
              <w:left w:val="single" w:sz="8" w:space="0" w:color="auto"/>
              <w:bottom w:val="single" w:sz="8" w:space="0" w:color="auto"/>
              <w:right w:val="single" w:sz="4" w:space="0" w:color="auto"/>
            </w:tcBorders>
            <w:shd w:val="clear" w:color="auto" w:fill="auto"/>
            <w:hideMark/>
          </w:tcPr>
          <w:p w:rsidR="00F77106" w:rsidRPr="00D846B6" w:rsidRDefault="00F77106" w:rsidP="00F77106">
            <w:pPr>
              <w:jc w:val="center"/>
              <w:rPr>
                <w:rFonts w:ascii="Times New Roman" w:eastAsia="Times New Roman" w:hAnsi="Times New Roman" w:cs="Times New Roman"/>
              </w:rPr>
            </w:pPr>
            <w:r w:rsidRPr="00D846B6">
              <w:rPr>
                <w:rFonts w:ascii="Times New Roman" w:eastAsia="Times New Roman" w:hAnsi="Times New Roman" w:cs="Times New Roman"/>
              </w:rPr>
              <w:t xml:space="preserve"> SP 3.1 Housing and Urban Development</w:t>
            </w:r>
          </w:p>
        </w:tc>
        <w:tc>
          <w:tcPr>
            <w:tcW w:w="0" w:type="auto"/>
            <w:tcBorders>
              <w:top w:val="nil"/>
              <w:left w:val="nil"/>
              <w:bottom w:val="single" w:sz="8" w:space="0" w:color="auto"/>
              <w:right w:val="single" w:sz="4" w:space="0" w:color="auto"/>
            </w:tcBorders>
            <w:shd w:val="clear" w:color="auto" w:fill="auto"/>
            <w:hideMark/>
          </w:tcPr>
          <w:p w:rsidR="00F77106" w:rsidRPr="00D846B6" w:rsidRDefault="00F77106" w:rsidP="00F77106">
            <w:pPr>
              <w:jc w:val="center"/>
              <w:rPr>
                <w:rFonts w:ascii="Times New Roman" w:eastAsia="Times New Roman" w:hAnsi="Times New Roman" w:cs="Times New Roman"/>
              </w:rPr>
            </w:pPr>
            <w:r w:rsidRPr="00D846B6">
              <w:rPr>
                <w:rFonts w:ascii="Times New Roman" w:eastAsia="Times New Roman" w:hAnsi="Times New Roman" w:cs="Times New Roman"/>
              </w:rPr>
              <w:t>Urban Development</w:t>
            </w:r>
          </w:p>
        </w:tc>
        <w:tc>
          <w:tcPr>
            <w:tcW w:w="0" w:type="auto"/>
            <w:tcBorders>
              <w:top w:val="nil"/>
              <w:left w:val="nil"/>
              <w:bottom w:val="single" w:sz="8" w:space="0" w:color="auto"/>
              <w:right w:val="single" w:sz="4" w:space="0" w:color="auto"/>
            </w:tcBorders>
            <w:shd w:val="clear" w:color="auto" w:fill="auto"/>
            <w:vAlign w:val="bottom"/>
            <w:hideMark/>
          </w:tcPr>
          <w:p w:rsidR="00F77106" w:rsidRPr="00D846B6" w:rsidRDefault="00F77106" w:rsidP="00F77106">
            <w:pPr>
              <w:rPr>
                <w:rFonts w:ascii="Times New Roman" w:eastAsia="Times New Roman" w:hAnsi="Times New Roman" w:cs="Times New Roman"/>
              </w:rPr>
            </w:pPr>
            <w:r w:rsidRPr="00D846B6">
              <w:rPr>
                <w:rFonts w:ascii="Times New Roman" w:eastAsia="Times New Roman" w:hAnsi="Times New Roman" w:cs="Times New Roman"/>
              </w:rPr>
              <w:t>staff houses renovated</w:t>
            </w:r>
          </w:p>
        </w:tc>
        <w:tc>
          <w:tcPr>
            <w:tcW w:w="0" w:type="auto"/>
            <w:tcBorders>
              <w:top w:val="nil"/>
              <w:left w:val="nil"/>
              <w:bottom w:val="single" w:sz="8" w:space="0" w:color="auto"/>
              <w:right w:val="single" w:sz="4" w:space="0" w:color="auto"/>
            </w:tcBorders>
            <w:shd w:val="clear" w:color="auto" w:fill="auto"/>
            <w:noWrap/>
            <w:vAlign w:val="bottom"/>
            <w:hideMark/>
          </w:tcPr>
          <w:p w:rsidR="00F77106" w:rsidRPr="00D846B6" w:rsidRDefault="00F77106" w:rsidP="00F77106">
            <w:pPr>
              <w:rPr>
                <w:rFonts w:ascii="Times New Roman" w:eastAsia="Times New Roman" w:hAnsi="Times New Roman" w:cs="Times New Roman"/>
              </w:rPr>
            </w:pPr>
            <w:r w:rsidRPr="00D846B6">
              <w:rPr>
                <w:rFonts w:ascii="Times New Roman" w:eastAsia="Times New Roman" w:hAnsi="Times New Roman" w:cs="Times New Roman"/>
              </w:rPr>
              <w:t> </w:t>
            </w:r>
          </w:p>
        </w:tc>
        <w:tc>
          <w:tcPr>
            <w:tcW w:w="0" w:type="auto"/>
            <w:tcBorders>
              <w:top w:val="nil"/>
              <w:left w:val="nil"/>
              <w:bottom w:val="single" w:sz="8" w:space="0" w:color="auto"/>
              <w:right w:val="single" w:sz="4" w:space="0" w:color="auto"/>
            </w:tcBorders>
            <w:shd w:val="clear" w:color="auto" w:fill="auto"/>
            <w:vAlign w:val="bottom"/>
            <w:hideMark/>
          </w:tcPr>
          <w:p w:rsidR="00F77106" w:rsidRPr="00D846B6" w:rsidRDefault="00F77106" w:rsidP="00F77106">
            <w:pPr>
              <w:rPr>
                <w:rFonts w:ascii="Times New Roman" w:eastAsia="Times New Roman" w:hAnsi="Times New Roman" w:cs="Times New Roman"/>
              </w:rPr>
            </w:pPr>
            <w:r w:rsidRPr="00D846B6">
              <w:rPr>
                <w:rFonts w:ascii="Times New Roman" w:eastAsia="Times New Roman" w:hAnsi="Times New Roman" w:cs="Times New Roman"/>
              </w:rPr>
              <w:t>No. of staff houses renovated</w:t>
            </w:r>
          </w:p>
        </w:tc>
        <w:tc>
          <w:tcPr>
            <w:tcW w:w="0" w:type="auto"/>
            <w:tcBorders>
              <w:top w:val="nil"/>
              <w:left w:val="nil"/>
              <w:bottom w:val="single" w:sz="8" w:space="0" w:color="auto"/>
              <w:right w:val="single" w:sz="4" w:space="0" w:color="auto"/>
            </w:tcBorders>
            <w:shd w:val="clear" w:color="auto" w:fill="auto"/>
            <w:noWrap/>
            <w:vAlign w:val="bottom"/>
            <w:hideMark/>
          </w:tcPr>
          <w:p w:rsidR="00F77106" w:rsidRPr="00D846B6" w:rsidRDefault="00F77106" w:rsidP="00F77106">
            <w:pPr>
              <w:jc w:val="right"/>
              <w:rPr>
                <w:rFonts w:ascii="Times New Roman" w:eastAsia="Times New Roman" w:hAnsi="Times New Roman" w:cs="Times New Roman"/>
              </w:rPr>
            </w:pPr>
            <w:r w:rsidRPr="00D846B6">
              <w:rPr>
                <w:rFonts w:ascii="Times New Roman" w:eastAsia="Times New Roman" w:hAnsi="Times New Roman" w:cs="Times New Roman"/>
              </w:rPr>
              <w:t>10</w:t>
            </w:r>
          </w:p>
        </w:tc>
        <w:tc>
          <w:tcPr>
            <w:tcW w:w="0" w:type="auto"/>
            <w:tcBorders>
              <w:top w:val="nil"/>
              <w:left w:val="nil"/>
              <w:bottom w:val="single" w:sz="8" w:space="0" w:color="auto"/>
              <w:right w:val="single" w:sz="4" w:space="0" w:color="auto"/>
            </w:tcBorders>
            <w:shd w:val="clear" w:color="auto" w:fill="auto"/>
            <w:noWrap/>
            <w:vAlign w:val="bottom"/>
            <w:hideMark/>
          </w:tcPr>
          <w:p w:rsidR="00F77106" w:rsidRPr="00D846B6" w:rsidRDefault="00F77106" w:rsidP="00F77106">
            <w:pPr>
              <w:jc w:val="right"/>
              <w:rPr>
                <w:rFonts w:ascii="Times New Roman" w:eastAsia="Times New Roman" w:hAnsi="Times New Roman" w:cs="Times New Roman"/>
              </w:rPr>
            </w:pPr>
            <w:r w:rsidRPr="00D846B6">
              <w:rPr>
                <w:rFonts w:ascii="Times New Roman" w:eastAsia="Times New Roman" w:hAnsi="Times New Roman" w:cs="Times New Roman"/>
              </w:rPr>
              <w:t>10</w:t>
            </w:r>
          </w:p>
        </w:tc>
        <w:tc>
          <w:tcPr>
            <w:tcW w:w="0" w:type="auto"/>
            <w:tcBorders>
              <w:top w:val="nil"/>
              <w:left w:val="nil"/>
              <w:bottom w:val="single" w:sz="8" w:space="0" w:color="auto"/>
              <w:right w:val="single" w:sz="8" w:space="0" w:color="auto"/>
            </w:tcBorders>
            <w:shd w:val="clear" w:color="auto" w:fill="auto"/>
            <w:noWrap/>
            <w:vAlign w:val="bottom"/>
            <w:hideMark/>
          </w:tcPr>
          <w:p w:rsidR="00F77106" w:rsidRPr="00D846B6" w:rsidRDefault="00F77106" w:rsidP="00F77106">
            <w:pPr>
              <w:jc w:val="right"/>
              <w:rPr>
                <w:rFonts w:ascii="Times New Roman" w:eastAsia="Times New Roman" w:hAnsi="Times New Roman" w:cs="Times New Roman"/>
              </w:rPr>
            </w:pPr>
            <w:r w:rsidRPr="00D846B6">
              <w:rPr>
                <w:rFonts w:ascii="Times New Roman" w:eastAsia="Times New Roman" w:hAnsi="Times New Roman" w:cs="Times New Roman"/>
              </w:rPr>
              <w:t>10</w:t>
            </w:r>
          </w:p>
        </w:tc>
      </w:tr>
    </w:tbl>
    <w:p w:rsidR="0014452A" w:rsidRPr="00D846B6" w:rsidRDefault="0014452A">
      <w:pPr>
        <w:spacing w:after="160" w:line="259" w:lineRule="auto"/>
        <w:rPr>
          <w:rFonts w:ascii="Times New Roman" w:hAnsi="Times New Roman" w:cs="Times New Roman"/>
          <w:b/>
          <w:sz w:val="24"/>
        </w:rPr>
      </w:pPr>
      <w:r w:rsidRPr="00D846B6">
        <w:rPr>
          <w:rFonts w:ascii="Times New Roman" w:hAnsi="Times New Roman" w:cs="Times New Roman"/>
          <w:b/>
          <w:sz w:val="24"/>
        </w:rPr>
        <w:br w:type="page"/>
      </w:r>
    </w:p>
    <w:p w:rsidR="0014452A" w:rsidRPr="00D846B6" w:rsidRDefault="0014452A" w:rsidP="00AA1962">
      <w:pPr>
        <w:pStyle w:val="Heading1"/>
        <w:rPr>
          <w:rFonts w:ascii="Times New Roman" w:hAnsi="Times New Roman"/>
          <w:sz w:val="24"/>
        </w:rPr>
      </w:pPr>
      <w:bookmarkStart w:id="49" w:name="_Toc167036206"/>
      <w:r w:rsidRPr="00D846B6">
        <w:rPr>
          <w:rFonts w:ascii="Times New Roman" w:hAnsi="Times New Roman"/>
          <w:sz w:val="24"/>
        </w:rPr>
        <w:lastRenderedPageBreak/>
        <w:t>VOTE 3421: PUBLIC SERVICE</w:t>
      </w:r>
      <w:r w:rsidR="00852124" w:rsidRPr="00D846B6">
        <w:rPr>
          <w:rFonts w:ascii="Times New Roman" w:hAnsi="Times New Roman"/>
          <w:sz w:val="24"/>
        </w:rPr>
        <w:t xml:space="preserve"> MANAGEMENT</w:t>
      </w:r>
      <w:r w:rsidRPr="00D846B6">
        <w:rPr>
          <w:rFonts w:ascii="Times New Roman" w:hAnsi="Times New Roman"/>
          <w:sz w:val="24"/>
        </w:rPr>
        <w:t xml:space="preserve">, </w:t>
      </w:r>
      <w:r w:rsidR="00852124" w:rsidRPr="00D846B6">
        <w:rPr>
          <w:rFonts w:ascii="Times New Roman" w:hAnsi="Times New Roman"/>
          <w:sz w:val="24"/>
        </w:rPr>
        <w:t>DEVOLVED UNITS</w:t>
      </w:r>
      <w:r w:rsidR="00AA1962" w:rsidRPr="00D846B6">
        <w:rPr>
          <w:rFonts w:ascii="Times New Roman" w:hAnsi="Times New Roman"/>
          <w:sz w:val="24"/>
        </w:rPr>
        <w:t xml:space="preserve"> AND </w:t>
      </w:r>
      <w:r w:rsidRPr="00D846B6">
        <w:rPr>
          <w:rFonts w:ascii="Times New Roman" w:hAnsi="Times New Roman"/>
          <w:sz w:val="24"/>
        </w:rPr>
        <w:t>COMMUNITY COHESION</w:t>
      </w:r>
      <w:bookmarkEnd w:id="49"/>
    </w:p>
    <w:p w:rsidR="00334CFC" w:rsidRPr="00D846B6" w:rsidRDefault="00334CFC" w:rsidP="00334CFC">
      <w:pPr>
        <w:jc w:val="both"/>
        <w:rPr>
          <w:rFonts w:ascii="Times New Roman" w:hAnsi="Times New Roman" w:cs="Times New Roman"/>
          <w:b/>
          <w:sz w:val="24"/>
        </w:rPr>
      </w:pPr>
    </w:p>
    <w:p w:rsidR="00334CFC" w:rsidRPr="00D846B6" w:rsidRDefault="00334CFC" w:rsidP="00600794">
      <w:pPr>
        <w:jc w:val="both"/>
        <w:rPr>
          <w:rFonts w:ascii="Times New Roman" w:hAnsi="Times New Roman" w:cs="Times New Roman"/>
          <w:sz w:val="24"/>
          <w:szCs w:val="24"/>
        </w:rPr>
      </w:pPr>
      <w:r w:rsidRPr="00D846B6">
        <w:rPr>
          <w:rFonts w:ascii="Times New Roman" w:hAnsi="Times New Roman" w:cs="Times New Roman"/>
          <w:b/>
          <w:sz w:val="24"/>
        </w:rPr>
        <w:t>Part A. Vision</w:t>
      </w:r>
    </w:p>
    <w:p w:rsidR="0014452A" w:rsidRPr="00D846B6" w:rsidRDefault="0014452A" w:rsidP="00600794">
      <w:pPr>
        <w:jc w:val="both"/>
        <w:rPr>
          <w:rFonts w:ascii="Times New Roman" w:hAnsi="Times New Roman" w:cs="Times New Roman"/>
          <w:sz w:val="24"/>
        </w:rPr>
      </w:pPr>
      <w:r w:rsidRPr="00D846B6">
        <w:rPr>
          <w:rFonts w:ascii="Times New Roman" w:hAnsi="Times New Roman" w:cs="Times New Roman"/>
          <w:sz w:val="24"/>
        </w:rPr>
        <w:t>To be a leading ministry of excellence in Public Service Management, coordination and development in a peaceful and cohesive County.</w:t>
      </w:r>
    </w:p>
    <w:p w:rsidR="00334CFC" w:rsidRPr="00D846B6" w:rsidRDefault="00334CFC" w:rsidP="00600794">
      <w:pPr>
        <w:jc w:val="both"/>
        <w:rPr>
          <w:rFonts w:ascii="Times New Roman" w:hAnsi="Times New Roman" w:cs="Times New Roman"/>
          <w:b/>
          <w:sz w:val="24"/>
        </w:rPr>
      </w:pPr>
    </w:p>
    <w:p w:rsidR="00334CFC" w:rsidRPr="00D846B6" w:rsidRDefault="0014452A" w:rsidP="00600794">
      <w:pPr>
        <w:jc w:val="both"/>
        <w:rPr>
          <w:rFonts w:ascii="Times New Roman" w:hAnsi="Times New Roman" w:cs="Times New Roman"/>
          <w:b/>
          <w:sz w:val="24"/>
        </w:rPr>
      </w:pPr>
      <w:r w:rsidRPr="00D846B6">
        <w:rPr>
          <w:rFonts w:ascii="Times New Roman" w:hAnsi="Times New Roman" w:cs="Times New Roman"/>
          <w:b/>
          <w:sz w:val="24"/>
        </w:rPr>
        <w:t xml:space="preserve">Part B. </w:t>
      </w:r>
      <w:r w:rsidR="00334CFC" w:rsidRPr="00D846B6">
        <w:rPr>
          <w:rFonts w:ascii="Times New Roman" w:hAnsi="Times New Roman" w:cs="Times New Roman"/>
          <w:b/>
          <w:sz w:val="24"/>
        </w:rPr>
        <w:t>Mission</w:t>
      </w:r>
    </w:p>
    <w:p w:rsidR="0014452A" w:rsidRPr="00D846B6" w:rsidRDefault="0014452A" w:rsidP="00600794">
      <w:pPr>
        <w:jc w:val="both"/>
        <w:rPr>
          <w:rFonts w:ascii="Times New Roman" w:hAnsi="Times New Roman" w:cs="Times New Roman"/>
          <w:sz w:val="24"/>
        </w:rPr>
      </w:pPr>
      <w:r w:rsidRPr="00D846B6">
        <w:rPr>
          <w:rFonts w:ascii="Times New Roman" w:hAnsi="Times New Roman" w:cs="Times New Roman"/>
          <w:sz w:val="24"/>
        </w:rPr>
        <w:t>To provide policy direction in Public Service Management, advice on appropriate organizational structures, initiate and coordinate human resource management reforms to improve service delivery for sustainable socio-economic development and to promote a cohesive society whose values are harmonious and integrative.</w:t>
      </w:r>
    </w:p>
    <w:p w:rsidR="00334CFC" w:rsidRPr="00D846B6" w:rsidRDefault="00334CFC" w:rsidP="00600794">
      <w:pPr>
        <w:jc w:val="both"/>
        <w:rPr>
          <w:rFonts w:ascii="Times New Roman" w:hAnsi="Times New Roman" w:cs="Times New Roman"/>
          <w:b/>
          <w:sz w:val="24"/>
        </w:rPr>
      </w:pPr>
    </w:p>
    <w:p w:rsidR="0014452A" w:rsidRPr="00D846B6" w:rsidRDefault="0014452A" w:rsidP="00600794">
      <w:pPr>
        <w:jc w:val="both"/>
        <w:rPr>
          <w:rFonts w:ascii="Times New Roman" w:hAnsi="Times New Roman" w:cs="Times New Roman"/>
          <w:b/>
          <w:sz w:val="24"/>
        </w:rPr>
      </w:pPr>
      <w:r w:rsidRPr="00D846B6">
        <w:rPr>
          <w:rFonts w:ascii="Times New Roman" w:hAnsi="Times New Roman" w:cs="Times New Roman"/>
          <w:b/>
          <w:sz w:val="24"/>
        </w:rPr>
        <w:t>Part C. Performance Overview and Background for Programme(s) Funding</w:t>
      </w:r>
    </w:p>
    <w:p w:rsidR="0014452A" w:rsidRPr="00D846B6" w:rsidRDefault="0014452A" w:rsidP="00600794">
      <w:pPr>
        <w:jc w:val="both"/>
        <w:rPr>
          <w:rFonts w:ascii="Times New Roman" w:hAnsi="Times New Roman" w:cs="Times New Roman"/>
          <w:sz w:val="24"/>
        </w:rPr>
      </w:pPr>
      <w:r w:rsidRPr="00D846B6">
        <w:rPr>
          <w:rFonts w:ascii="Times New Roman" w:hAnsi="Times New Roman" w:cs="Times New Roman"/>
          <w:sz w:val="24"/>
        </w:rPr>
        <w:t xml:space="preserve">The </w:t>
      </w:r>
      <w:r w:rsidR="00470401" w:rsidRPr="00D846B6">
        <w:rPr>
          <w:rFonts w:ascii="Times New Roman" w:hAnsi="Times New Roman" w:cs="Times New Roman"/>
          <w:sz w:val="24"/>
        </w:rPr>
        <w:t>Ministry</w:t>
      </w:r>
      <w:r w:rsidRPr="00D846B6">
        <w:rPr>
          <w:rFonts w:ascii="Times New Roman" w:hAnsi="Times New Roman" w:cs="Times New Roman"/>
          <w:sz w:val="24"/>
        </w:rPr>
        <w:t xml:space="preserve"> of Public Service, Conflict Management and Devolved Units was created to provide strategic leadership and guidance to the public service on the Human Resource Management and Development and promote a cohesive society whose values are harmonious and multi-cultural. It boasts of five </w:t>
      </w:r>
      <w:r w:rsidR="00AE3C3D" w:rsidRPr="00D846B6">
        <w:rPr>
          <w:rFonts w:ascii="Times New Roman" w:hAnsi="Times New Roman" w:cs="Times New Roman"/>
          <w:sz w:val="24"/>
        </w:rPr>
        <w:t>subdivisions</w:t>
      </w:r>
      <w:r w:rsidRPr="00D846B6">
        <w:rPr>
          <w:rFonts w:ascii="Times New Roman" w:hAnsi="Times New Roman" w:cs="Times New Roman"/>
          <w:sz w:val="24"/>
        </w:rPr>
        <w:t xml:space="preserve">: Public Service Management, Devolved Units, Conflict Management, Cohesion and Integration, De-radicalization and Countering Violent Extremism and Governance, Civic Education and Public Participation. Each department </w:t>
      </w:r>
      <w:r w:rsidR="000D09F2" w:rsidRPr="00D846B6">
        <w:rPr>
          <w:rFonts w:ascii="Times New Roman" w:hAnsi="Times New Roman" w:cs="Times New Roman"/>
          <w:sz w:val="24"/>
        </w:rPr>
        <w:t xml:space="preserve">of the section </w:t>
      </w:r>
      <w:r w:rsidRPr="00D846B6">
        <w:rPr>
          <w:rFonts w:ascii="Times New Roman" w:hAnsi="Times New Roman" w:cs="Times New Roman"/>
          <w:sz w:val="24"/>
        </w:rPr>
        <w:t>is headed by a County Chief Officer.</w:t>
      </w:r>
    </w:p>
    <w:p w:rsidR="00334CFC" w:rsidRPr="00D846B6" w:rsidRDefault="00334CFC" w:rsidP="00600794">
      <w:pPr>
        <w:jc w:val="both"/>
        <w:rPr>
          <w:rFonts w:ascii="Times New Roman" w:hAnsi="Times New Roman" w:cs="Times New Roman"/>
          <w:sz w:val="24"/>
        </w:rPr>
      </w:pPr>
    </w:p>
    <w:p w:rsidR="0014452A" w:rsidRPr="00D846B6" w:rsidRDefault="00F133AB" w:rsidP="00600794">
      <w:pPr>
        <w:jc w:val="both"/>
        <w:rPr>
          <w:rFonts w:ascii="Times New Roman" w:hAnsi="Times New Roman" w:cs="Times New Roman"/>
          <w:sz w:val="24"/>
        </w:rPr>
      </w:pPr>
      <w:r w:rsidRPr="00D846B6">
        <w:rPr>
          <w:rFonts w:ascii="Times New Roman" w:hAnsi="Times New Roman" w:cs="Times New Roman"/>
          <w:sz w:val="24"/>
        </w:rPr>
        <w:t xml:space="preserve">The directorate of </w:t>
      </w:r>
      <w:r w:rsidR="0014452A" w:rsidRPr="00D846B6">
        <w:rPr>
          <w:rFonts w:ascii="Times New Roman" w:hAnsi="Times New Roman" w:cs="Times New Roman"/>
          <w:sz w:val="24"/>
        </w:rPr>
        <w:t>Public Service Management basically undertakes Human Resources Management and Development ranging from Payroll Management, Registry (keeping records of county employees), Training and Development</w:t>
      </w:r>
      <w:r w:rsidRPr="00D846B6">
        <w:rPr>
          <w:rFonts w:ascii="Times New Roman" w:hAnsi="Times New Roman" w:cs="Times New Roman"/>
          <w:sz w:val="24"/>
        </w:rPr>
        <w:t>,</w:t>
      </w:r>
      <w:r w:rsidR="0014452A" w:rsidRPr="00D846B6">
        <w:rPr>
          <w:rFonts w:ascii="Times New Roman" w:hAnsi="Times New Roman" w:cs="Times New Roman"/>
          <w:sz w:val="24"/>
        </w:rPr>
        <w:t xml:space="preserve"> and Staff Welfare among other functions. On the other hand, Devolved Units coordinates all County Government functions at the decentralized units (Sub-County, Ward and Village</w:t>
      </w:r>
      <w:r w:rsidR="00214EC6" w:rsidRPr="00D846B6">
        <w:rPr>
          <w:rFonts w:ascii="Times New Roman" w:hAnsi="Times New Roman" w:cs="Times New Roman"/>
          <w:sz w:val="24"/>
        </w:rPr>
        <w:t xml:space="preserve"> levels</w:t>
      </w:r>
      <w:r w:rsidR="0014452A" w:rsidRPr="00D846B6">
        <w:rPr>
          <w:rFonts w:ascii="Times New Roman" w:hAnsi="Times New Roman" w:cs="Times New Roman"/>
          <w:sz w:val="24"/>
        </w:rPr>
        <w:t xml:space="preserve">). </w:t>
      </w:r>
      <w:r w:rsidR="00470401" w:rsidRPr="00D846B6">
        <w:rPr>
          <w:rFonts w:ascii="Times New Roman" w:hAnsi="Times New Roman" w:cs="Times New Roman"/>
          <w:sz w:val="24"/>
        </w:rPr>
        <w:t xml:space="preserve">The </w:t>
      </w:r>
      <w:r w:rsidR="0014452A" w:rsidRPr="00D846B6">
        <w:rPr>
          <w:rFonts w:ascii="Times New Roman" w:hAnsi="Times New Roman" w:cs="Times New Roman"/>
          <w:sz w:val="24"/>
        </w:rPr>
        <w:t>Conflict Management, Cohesion and Integration department is tasked with managing conflicts and promoting cohesive and integrated society. The Department of De-radicalization and Countering Violent Extremism is one of the two newly created departments in the Ministry. It is mandated to help in the fight against radicalization and violent extremism that has wreaked havoc in the County</w:t>
      </w:r>
      <w:r w:rsidR="004019F1" w:rsidRPr="00D846B6">
        <w:rPr>
          <w:rFonts w:ascii="Times New Roman" w:hAnsi="Times New Roman" w:cs="Times New Roman"/>
          <w:sz w:val="24"/>
        </w:rPr>
        <w:t xml:space="preserve"> and its neighbouring region</w:t>
      </w:r>
      <w:r w:rsidR="0014452A" w:rsidRPr="00D846B6">
        <w:rPr>
          <w:rFonts w:ascii="Times New Roman" w:hAnsi="Times New Roman" w:cs="Times New Roman"/>
          <w:sz w:val="24"/>
        </w:rPr>
        <w:t xml:space="preserve">.  Governance, Civic Education and Public Participation is also a newly created department that was formed to undertake civic education and citizen engagement in all of the County Government undertakings. It is meant to actively involve the </w:t>
      </w:r>
      <w:r w:rsidR="009E549F" w:rsidRPr="00D846B6">
        <w:rPr>
          <w:rFonts w:ascii="Times New Roman" w:hAnsi="Times New Roman" w:cs="Times New Roman"/>
          <w:sz w:val="24"/>
        </w:rPr>
        <w:t>local c</w:t>
      </w:r>
      <w:r w:rsidR="0014452A" w:rsidRPr="00D846B6">
        <w:rPr>
          <w:rFonts w:ascii="Times New Roman" w:hAnsi="Times New Roman" w:cs="Times New Roman"/>
          <w:sz w:val="24"/>
        </w:rPr>
        <w:t xml:space="preserve">ommunity in all </w:t>
      </w:r>
      <w:r w:rsidR="009E549F" w:rsidRPr="00D846B6">
        <w:rPr>
          <w:rFonts w:ascii="Times New Roman" w:hAnsi="Times New Roman" w:cs="Times New Roman"/>
          <w:sz w:val="24"/>
        </w:rPr>
        <w:t>county g</w:t>
      </w:r>
      <w:r w:rsidR="0014452A" w:rsidRPr="00D846B6">
        <w:rPr>
          <w:rFonts w:ascii="Times New Roman" w:hAnsi="Times New Roman" w:cs="Times New Roman"/>
          <w:sz w:val="24"/>
        </w:rPr>
        <w:t>overnment</w:t>
      </w:r>
      <w:r w:rsidR="009E549F" w:rsidRPr="00D846B6">
        <w:rPr>
          <w:rFonts w:ascii="Times New Roman" w:hAnsi="Times New Roman" w:cs="Times New Roman"/>
          <w:sz w:val="24"/>
        </w:rPr>
        <w:t>’s</w:t>
      </w:r>
      <w:r w:rsidR="0014452A" w:rsidRPr="00D846B6">
        <w:rPr>
          <w:rFonts w:ascii="Times New Roman" w:hAnsi="Times New Roman" w:cs="Times New Roman"/>
          <w:sz w:val="24"/>
        </w:rPr>
        <w:t xml:space="preserve"> Projects and programs before, during and after implementation</w:t>
      </w:r>
      <w:r w:rsidR="009E549F" w:rsidRPr="00D846B6">
        <w:rPr>
          <w:rFonts w:ascii="Times New Roman" w:hAnsi="Times New Roman" w:cs="Times New Roman"/>
          <w:sz w:val="24"/>
        </w:rPr>
        <w:t>.</w:t>
      </w:r>
    </w:p>
    <w:p w:rsidR="00334CFC" w:rsidRPr="00D846B6" w:rsidRDefault="00334CFC" w:rsidP="00600794">
      <w:pPr>
        <w:jc w:val="both"/>
        <w:rPr>
          <w:rFonts w:ascii="Times New Roman" w:hAnsi="Times New Roman" w:cs="Times New Roman"/>
          <w:sz w:val="24"/>
        </w:rPr>
      </w:pPr>
    </w:p>
    <w:p w:rsidR="0014452A" w:rsidRPr="00D846B6" w:rsidRDefault="0014452A" w:rsidP="00600794">
      <w:pPr>
        <w:jc w:val="both"/>
        <w:rPr>
          <w:rFonts w:ascii="Times New Roman" w:hAnsi="Times New Roman" w:cs="Times New Roman"/>
          <w:sz w:val="24"/>
        </w:rPr>
      </w:pPr>
      <w:r w:rsidRPr="00D846B6">
        <w:rPr>
          <w:rFonts w:ascii="Times New Roman" w:hAnsi="Times New Roman" w:cs="Times New Roman"/>
          <w:sz w:val="24"/>
        </w:rPr>
        <w:t xml:space="preserve">During FY 2022/2023, a number of initiatives were undertaken. These included: Construction of Mandera North Sub-County Headquarter, equipping of ward offices and sub county offices, spearheaded the implementation and promotion of national values and principles of governance with reports submitted annually to the Executive and to the County Assembly. </w:t>
      </w:r>
    </w:p>
    <w:p w:rsidR="0014452A" w:rsidRPr="00D846B6" w:rsidRDefault="0014452A" w:rsidP="00600794">
      <w:pPr>
        <w:jc w:val="both"/>
        <w:rPr>
          <w:rFonts w:ascii="Times New Roman" w:hAnsi="Times New Roman" w:cs="Times New Roman"/>
          <w:sz w:val="24"/>
          <w:szCs w:val="24"/>
        </w:rPr>
      </w:pPr>
    </w:p>
    <w:p w:rsidR="0014452A" w:rsidRPr="00D846B6" w:rsidRDefault="0014452A" w:rsidP="00600794">
      <w:pPr>
        <w:jc w:val="both"/>
        <w:rPr>
          <w:rFonts w:ascii="Times New Roman" w:hAnsi="Times New Roman" w:cs="Times New Roman"/>
          <w:sz w:val="24"/>
          <w:szCs w:val="24"/>
        </w:rPr>
      </w:pPr>
      <w:r w:rsidRPr="00D846B6">
        <w:rPr>
          <w:rFonts w:ascii="Times New Roman" w:hAnsi="Times New Roman" w:cs="Times New Roman"/>
          <w:sz w:val="24"/>
          <w:szCs w:val="24"/>
        </w:rPr>
        <w:t xml:space="preserve">Despite the above successes, the Ministry faced challenges such as high expectations of citizens on public service delivery, inadequate budgetary support for public sector reforms such as performance contracting and weak monitoring and evaluation of public sector reforms. </w:t>
      </w:r>
    </w:p>
    <w:p w:rsidR="0014452A" w:rsidRPr="00D846B6" w:rsidRDefault="0014452A" w:rsidP="00600794">
      <w:pPr>
        <w:contextualSpacing/>
        <w:jc w:val="both"/>
        <w:rPr>
          <w:rFonts w:ascii="Times New Roman" w:hAnsi="Times New Roman" w:cs="Times New Roman"/>
          <w:sz w:val="24"/>
          <w:szCs w:val="24"/>
        </w:rPr>
      </w:pPr>
    </w:p>
    <w:p w:rsidR="003E64CB" w:rsidRPr="00D846B6" w:rsidRDefault="007E4624" w:rsidP="003E64CB">
      <w:pPr>
        <w:jc w:val="both"/>
        <w:rPr>
          <w:rFonts w:ascii="Times New Roman" w:hAnsi="Times New Roman" w:cs="Times New Roman"/>
          <w:sz w:val="24"/>
        </w:rPr>
      </w:pPr>
      <w:r>
        <w:rPr>
          <w:rFonts w:ascii="Times New Roman" w:hAnsi="Times New Roman" w:cs="Times New Roman"/>
          <w:sz w:val="24"/>
        </w:rPr>
        <w:lastRenderedPageBreak/>
        <w:t>In the financial year 2024/2025</w:t>
      </w:r>
      <w:r w:rsidR="003E64CB" w:rsidRPr="00D846B6">
        <w:rPr>
          <w:rFonts w:ascii="Times New Roman" w:hAnsi="Times New Roman" w:cs="Times New Roman"/>
          <w:sz w:val="24"/>
        </w:rPr>
        <w:t xml:space="preserve">, the Ministry has been allocated a budget estimate of Kshs. </w:t>
      </w:r>
      <w:r w:rsidR="002A5B25" w:rsidRPr="002A5B25">
        <w:rPr>
          <w:rFonts w:ascii="Times New Roman" w:hAnsi="Times New Roman" w:cs="Times New Roman"/>
          <w:b/>
          <w:sz w:val="24"/>
        </w:rPr>
        <w:t xml:space="preserve">2,187,691,802 </w:t>
      </w:r>
      <w:r w:rsidR="003E64CB" w:rsidRPr="002A5B25">
        <w:rPr>
          <w:rFonts w:ascii="Times New Roman" w:hAnsi="Times New Roman" w:cs="Times New Roman"/>
          <w:b/>
          <w:sz w:val="24"/>
        </w:rPr>
        <w:t>c</w:t>
      </w:r>
      <w:r w:rsidR="003E64CB" w:rsidRPr="00D846B6">
        <w:rPr>
          <w:rFonts w:ascii="Times New Roman" w:hAnsi="Times New Roman" w:cs="Times New Roman"/>
          <w:sz w:val="24"/>
        </w:rPr>
        <w:t xml:space="preserve">omprising of </w:t>
      </w:r>
      <w:r w:rsidR="00DF1F8E" w:rsidRPr="00D846B6">
        <w:rPr>
          <w:rFonts w:ascii="Times New Roman" w:hAnsi="Times New Roman" w:cs="Times New Roman"/>
          <w:sz w:val="24"/>
        </w:rPr>
        <w:t>Kshs</w:t>
      </w:r>
      <w:r w:rsidR="00B21AD6">
        <w:rPr>
          <w:rFonts w:ascii="Times New Roman" w:hAnsi="Times New Roman" w:cs="Times New Roman"/>
          <w:sz w:val="24"/>
        </w:rPr>
        <w:t>.</w:t>
      </w:r>
      <w:r w:rsidR="00DF1F8E" w:rsidRPr="00D846B6">
        <w:rPr>
          <w:rFonts w:ascii="Times New Roman" w:hAnsi="Times New Roman" w:cs="Times New Roman"/>
          <w:sz w:val="24"/>
        </w:rPr>
        <w:t xml:space="preserve"> </w:t>
      </w:r>
      <w:r w:rsidR="002A5B25" w:rsidRPr="002A5B25">
        <w:rPr>
          <w:rFonts w:ascii="Times New Roman" w:hAnsi="Times New Roman" w:cs="Times New Roman"/>
          <w:b/>
          <w:sz w:val="24"/>
        </w:rPr>
        <w:t xml:space="preserve">2,137,691,802 </w:t>
      </w:r>
      <w:r w:rsidR="003E64CB" w:rsidRPr="002A5B25">
        <w:rPr>
          <w:rFonts w:ascii="Times New Roman" w:hAnsi="Times New Roman" w:cs="Times New Roman"/>
          <w:b/>
          <w:sz w:val="24"/>
        </w:rPr>
        <w:t>f</w:t>
      </w:r>
      <w:r w:rsidR="003E64CB" w:rsidRPr="00D846B6">
        <w:rPr>
          <w:rFonts w:ascii="Times New Roman" w:hAnsi="Times New Roman" w:cs="Times New Roman"/>
          <w:sz w:val="24"/>
        </w:rPr>
        <w:t xml:space="preserve">or recurrent expenditure and Kshs. </w:t>
      </w:r>
      <w:r w:rsidR="002A5B25" w:rsidRPr="002A5B25">
        <w:rPr>
          <w:rFonts w:ascii="Times New Roman" w:hAnsi="Times New Roman" w:cs="Times New Roman"/>
          <w:b/>
          <w:sz w:val="24"/>
        </w:rPr>
        <w:t xml:space="preserve">50,000,000 </w:t>
      </w:r>
      <w:r w:rsidR="003E64CB" w:rsidRPr="002A5B25">
        <w:rPr>
          <w:rFonts w:ascii="Times New Roman" w:hAnsi="Times New Roman" w:cs="Times New Roman"/>
          <w:b/>
          <w:sz w:val="24"/>
        </w:rPr>
        <w:t>f</w:t>
      </w:r>
      <w:r>
        <w:rPr>
          <w:rFonts w:ascii="Times New Roman" w:hAnsi="Times New Roman" w:cs="Times New Roman"/>
          <w:sz w:val="24"/>
        </w:rPr>
        <w:t xml:space="preserve">or development expenditure. </w:t>
      </w:r>
    </w:p>
    <w:p w:rsidR="00334CFC" w:rsidRPr="00D846B6" w:rsidRDefault="00334CFC" w:rsidP="00334CFC">
      <w:pPr>
        <w:jc w:val="both"/>
        <w:rPr>
          <w:rFonts w:ascii="Times New Roman" w:hAnsi="Times New Roman" w:cs="Times New Roman"/>
          <w:b/>
          <w:sz w:val="24"/>
        </w:rPr>
      </w:pPr>
    </w:p>
    <w:p w:rsidR="0014452A" w:rsidRPr="00D846B6" w:rsidRDefault="0014452A" w:rsidP="00334CFC">
      <w:pPr>
        <w:jc w:val="both"/>
        <w:rPr>
          <w:rFonts w:ascii="Times New Roman" w:hAnsi="Times New Roman" w:cs="Times New Roman"/>
          <w:b/>
          <w:sz w:val="24"/>
        </w:rPr>
      </w:pPr>
      <w:r w:rsidRPr="00D846B6">
        <w:rPr>
          <w:rFonts w:ascii="Times New Roman" w:hAnsi="Times New Roman" w:cs="Times New Roman"/>
          <w:b/>
          <w:sz w:val="24"/>
        </w:rPr>
        <w:t>Part D. Programme Objectives/ Overall Outcome</w:t>
      </w:r>
    </w:p>
    <w:tbl>
      <w:tblPr>
        <w:tblStyle w:val="TableGrid"/>
        <w:tblW w:w="9768" w:type="dxa"/>
        <w:tblLook w:val="04A0" w:firstRow="1" w:lastRow="0" w:firstColumn="1" w:lastColumn="0" w:noHBand="0" w:noVBand="1"/>
      </w:tblPr>
      <w:tblGrid>
        <w:gridCol w:w="4884"/>
        <w:gridCol w:w="4884"/>
      </w:tblGrid>
      <w:tr w:rsidR="00D846B6" w:rsidRPr="00D846B6" w:rsidTr="00EB0D23">
        <w:trPr>
          <w:trHeight w:val="275"/>
        </w:trPr>
        <w:tc>
          <w:tcPr>
            <w:tcW w:w="4884" w:type="dxa"/>
          </w:tcPr>
          <w:p w:rsidR="00944B78" w:rsidRPr="00D846B6" w:rsidRDefault="00944B78" w:rsidP="008803C9">
            <w:pPr>
              <w:rPr>
                <w:rFonts w:ascii="Times New Roman" w:hAnsi="Times New Roman" w:cs="Times New Roman"/>
                <w:b/>
                <w:sz w:val="24"/>
              </w:rPr>
            </w:pPr>
            <w:r w:rsidRPr="00D846B6">
              <w:rPr>
                <w:rFonts w:ascii="Times New Roman" w:hAnsi="Times New Roman" w:cs="Times New Roman"/>
                <w:b/>
                <w:sz w:val="24"/>
              </w:rPr>
              <w:t>Programme</w:t>
            </w:r>
          </w:p>
        </w:tc>
        <w:tc>
          <w:tcPr>
            <w:tcW w:w="4884" w:type="dxa"/>
          </w:tcPr>
          <w:p w:rsidR="00944B78" w:rsidRPr="00D846B6" w:rsidRDefault="00944B78" w:rsidP="008803C9">
            <w:pPr>
              <w:rPr>
                <w:rFonts w:ascii="Times New Roman" w:hAnsi="Times New Roman" w:cs="Times New Roman"/>
                <w:b/>
                <w:sz w:val="24"/>
              </w:rPr>
            </w:pPr>
            <w:r w:rsidRPr="00D846B6">
              <w:rPr>
                <w:rFonts w:ascii="Times New Roman" w:hAnsi="Times New Roman" w:cs="Times New Roman"/>
                <w:b/>
                <w:sz w:val="24"/>
              </w:rPr>
              <w:t>Objectives</w:t>
            </w:r>
          </w:p>
        </w:tc>
      </w:tr>
      <w:tr w:rsidR="00D846B6" w:rsidRPr="00D846B6" w:rsidTr="00EB0D23">
        <w:trPr>
          <w:trHeight w:val="566"/>
        </w:trPr>
        <w:tc>
          <w:tcPr>
            <w:tcW w:w="4884" w:type="dxa"/>
          </w:tcPr>
          <w:p w:rsidR="00944B78" w:rsidRPr="00D846B6" w:rsidRDefault="00944B78" w:rsidP="008803C9">
            <w:pPr>
              <w:rPr>
                <w:rFonts w:ascii="Times New Roman" w:hAnsi="Times New Roman" w:cs="Times New Roman"/>
                <w:sz w:val="24"/>
              </w:rPr>
            </w:pPr>
            <w:r w:rsidRPr="00D846B6">
              <w:rPr>
                <w:rFonts w:ascii="Times New Roman" w:hAnsi="Times New Roman" w:cs="Times New Roman"/>
                <w:sz w:val="24"/>
              </w:rPr>
              <w:t xml:space="preserve">P1. </w:t>
            </w:r>
            <w:r w:rsidR="009A0DD5" w:rsidRPr="00D846B6">
              <w:rPr>
                <w:rFonts w:ascii="Times New Roman" w:hAnsi="Times New Roman" w:cs="Times New Roman"/>
                <w:sz w:val="24"/>
              </w:rPr>
              <w:t>General Administration, Planning and Support Services</w:t>
            </w:r>
          </w:p>
        </w:tc>
        <w:tc>
          <w:tcPr>
            <w:tcW w:w="4884" w:type="dxa"/>
          </w:tcPr>
          <w:p w:rsidR="00944B78" w:rsidRPr="00D846B6" w:rsidRDefault="00DC1D69" w:rsidP="008803C9">
            <w:pPr>
              <w:rPr>
                <w:rFonts w:ascii="Times New Roman" w:hAnsi="Times New Roman" w:cs="Times New Roman"/>
                <w:sz w:val="24"/>
              </w:rPr>
            </w:pPr>
            <w:r w:rsidRPr="00D846B6">
              <w:rPr>
                <w:rFonts w:ascii="Times New Roman" w:hAnsi="Times New Roman" w:cs="Times New Roman"/>
                <w:sz w:val="24"/>
              </w:rPr>
              <w:t>To enhance efficiency and effectiveness in service delivery</w:t>
            </w:r>
          </w:p>
        </w:tc>
      </w:tr>
      <w:tr w:rsidR="00D846B6" w:rsidRPr="00D846B6" w:rsidTr="00EB0D23">
        <w:trPr>
          <w:trHeight w:val="550"/>
        </w:trPr>
        <w:tc>
          <w:tcPr>
            <w:tcW w:w="4884" w:type="dxa"/>
          </w:tcPr>
          <w:p w:rsidR="00944B78" w:rsidRPr="00D846B6" w:rsidRDefault="009A0DD5" w:rsidP="008803C9">
            <w:pPr>
              <w:rPr>
                <w:rFonts w:ascii="Times New Roman" w:hAnsi="Times New Roman" w:cs="Times New Roman"/>
                <w:sz w:val="24"/>
              </w:rPr>
            </w:pPr>
            <w:r w:rsidRPr="00D846B6">
              <w:rPr>
                <w:rFonts w:ascii="Times New Roman" w:hAnsi="Times New Roman" w:cs="Times New Roman"/>
                <w:sz w:val="24"/>
              </w:rPr>
              <w:t>P2.</w:t>
            </w:r>
            <w:r w:rsidR="00152BDC" w:rsidRPr="00D846B6">
              <w:rPr>
                <w:rFonts w:ascii="Times New Roman" w:hAnsi="Times New Roman" w:cs="Times New Roman"/>
              </w:rPr>
              <w:t xml:space="preserve"> </w:t>
            </w:r>
            <w:r w:rsidR="00152BDC" w:rsidRPr="00D846B6">
              <w:rPr>
                <w:rFonts w:ascii="Times New Roman" w:hAnsi="Times New Roman" w:cs="Times New Roman"/>
                <w:sz w:val="24"/>
              </w:rPr>
              <w:t>Human Resources Management and Development</w:t>
            </w:r>
          </w:p>
        </w:tc>
        <w:tc>
          <w:tcPr>
            <w:tcW w:w="4884" w:type="dxa"/>
          </w:tcPr>
          <w:p w:rsidR="00944B78" w:rsidRPr="00D846B6" w:rsidRDefault="00DC1D69" w:rsidP="008803C9">
            <w:pPr>
              <w:rPr>
                <w:rFonts w:ascii="Times New Roman" w:hAnsi="Times New Roman" w:cs="Times New Roman"/>
                <w:sz w:val="24"/>
              </w:rPr>
            </w:pPr>
            <w:r w:rsidRPr="00D846B6">
              <w:rPr>
                <w:rFonts w:ascii="Times New Roman" w:hAnsi="Times New Roman" w:cs="Times New Roman"/>
                <w:sz w:val="24"/>
              </w:rPr>
              <w:t>To improve employees’ welfare and benefits</w:t>
            </w:r>
          </w:p>
        </w:tc>
      </w:tr>
      <w:tr w:rsidR="00944B78" w:rsidRPr="00D846B6" w:rsidTr="00EB0D23">
        <w:trPr>
          <w:trHeight w:val="841"/>
        </w:trPr>
        <w:tc>
          <w:tcPr>
            <w:tcW w:w="4884" w:type="dxa"/>
          </w:tcPr>
          <w:p w:rsidR="00944B78" w:rsidRPr="00D846B6" w:rsidRDefault="009A0DD5" w:rsidP="008803C9">
            <w:pPr>
              <w:rPr>
                <w:rFonts w:ascii="Times New Roman" w:hAnsi="Times New Roman" w:cs="Times New Roman"/>
                <w:sz w:val="24"/>
              </w:rPr>
            </w:pPr>
            <w:r w:rsidRPr="00D846B6">
              <w:rPr>
                <w:rFonts w:ascii="Times New Roman" w:hAnsi="Times New Roman" w:cs="Times New Roman"/>
                <w:sz w:val="24"/>
              </w:rPr>
              <w:t>P3.</w:t>
            </w:r>
            <w:r w:rsidR="00152BDC" w:rsidRPr="00D846B6">
              <w:rPr>
                <w:rFonts w:ascii="Times New Roman" w:hAnsi="Times New Roman" w:cs="Times New Roman"/>
              </w:rPr>
              <w:t xml:space="preserve"> </w:t>
            </w:r>
            <w:r w:rsidR="00152BDC" w:rsidRPr="00D846B6">
              <w:rPr>
                <w:rFonts w:ascii="Times New Roman" w:hAnsi="Times New Roman" w:cs="Times New Roman"/>
                <w:sz w:val="24"/>
              </w:rPr>
              <w:t>Devolved Governance, Civic Education and Conflict Management</w:t>
            </w:r>
          </w:p>
        </w:tc>
        <w:tc>
          <w:tcPr>
            <w:tcW w:w="4884" w:type="dxa"/>
          </w:tcPr>
          <w:p w:rsidR="00944B78" w:rsidRPr="00D846B6" w:rsidRDefault="009944DD" w:rsidP="008803C9">
            <w:pPr>
              <w:rPr>
                <w:rFonts w:ascii="Times New Roman" w:hAnsi="Times New Roman" w:cs="Times New Roman"/>
                <w:sz w:val="24"/>
              </w:rPr>
            </w:pPr>
            <w:r w:rsidRPr="00D846B6">
              <w:rPr>
                <w:rFonts w:ascii="Times New Roman" w:hAnsi="Times New Roman" w:cs="Times New Roman"/>
                <w:sz w:val="24"/>
              </w:rPr>
              <w:t>To increase proportion of population with access to governance information and reduce radicaliz</w:t>
            </w:r>
            <w:r w:rsidR="00CA0A80" w:rsidRPr="00D846B6">
              <w:rPr>
                <w:rFonts w:ascii="Times New Roman" w:hAnsi="Times New Roman" w:cs="Times New Roman"/>
                <w:sz w:val="24"/>
              </w:rPr>
              <w:t>ation and conflict incidences</w:t>
            </w:r>
          </w:p>
        </w:tc>
      </w:tr>
    </w:tbl>
    <w:p w:rsidR="00861BBA" w:rsidRPr="00D846B6" w:rsidRDefault="00861BBA" w:rsidP="008803C9">
      <w:pPr>
        <w:rPr>
          <w:rFonts w:ascii="Times New Roman" w:hAnsi="Times New Roman" w:cs="Times New Roman"/>
          <w:b/>
          <w:sz w:val="24"/>
        </w:rPr>
      </w:pPr>
    </w:p>
    <w:p w:rsidR="002179D5" w:rsidRDefault="002179D5" w:rsidP="00334CFC">
      <w:pPr>
        <w:jc w:val="both"/>
        <w:rPr>
          <w:rFonts w:ascii="Times New Roman" w:hAnsi="Times New Roman" w:cs="Times New Roman"/>
          <w:b/>
          <w:sz w:val="24"/>
        </w:rPr>
      </w:pPr>
      <w:r w:rsidRPr="00D846B6">
        <w:rPr>
          <w:rFonts w:ascii="Times New Roman" w:hAnsi="Times New Roman" w:cs="Times New Roman"/>
          <w:b/>
          <w:sz w:val="24"/>
        </w:rPr>
        <w:t xml:space="preserve">Part E: Summary of Expenditure by Programmes, </w:t>
      </w:r>
      <w:r w:rsidR="00680F9A">
        <w:rPr>
          <w:rFonts w:ascii="Times New Roman" w:hAnsi="Times New Roman" w:cs="Times New Roman"/>
          <w:b/>
          <w:sz w:val="24"/>
        </w:rPr>
        <w:t>2024/25 – 2026/27</w:t>
      </w:r>
      <w:r w:rsidRPr="00D846B6">
        <w:rPr>
          <w:rFonts w:ascii="Times New Roman" w:hAnsi="Times New Roman" w:cs="Times New Roman"/>
          <w:b/>
          <w:sz w:val="24"/>
        </w:rPr>
        <w:t xml:space="preserve"> (Kshs.)</w:t>
      </w:r>
    </w:p>
    <w:tbl>
      <w:tblPr>
        <w:tblW w:w="0" w:type="auto"/>
        <w:tblInd w:w="-10" w:type="dxa"/>
        <w:tblLook w:val="04A0" w:firstRow="1" w:lastRow="0" w:firstColumn="1" w:lastColumn="0" w:noHBand="0" w:noVBand="1"/>
      </w:tblPr>
      <w:tblGrid>
        <w:gridCol w:w="2724"/>
        <w:gridCol w:w="1784"/>
        <w:gridCol w:w="1878"/>
        <w:gridCol w:w="1483"/>
        <w:gridCol w:w="1481"/>
      </w:tblGrid>
      <w:tr w:rsidR="004C30AD" w:rsidRPr="004C30AD" w:rsidTr="004C30AD">
        <w:trPr>
          <w:trHeight w:val="300"/>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hideMark/>
          </w:tcPr>
          <w:p w:rsidR="004C30AD" w:rsidRPr="004C30AD" w:rsidRDefault="004C30AD" w:rsidP="004C30AD">
            <w:pPr>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 xml:space="preserve">Programme </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4C30AD" w:rsidRPr="004C30AD" w:rsidRDefault="004C30AD" w:rsidP="004C30AD">
            <w:pPr>
              <w:jc w:val="center"/>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Revised Estimates        FY 2023/24</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C30AD" w:rsidRPr="004C30AD" w:rsidRDefault="004C30AD" w:rsidP="004C30AD">
            <w:pPr>
              <w:jc w:val="center"/>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 xml:space="preserve"> Estimates 2024/25</w:t>
            </w:r>
          </w:p>
        </w:tc>
        <w:tc>
          <w:tcPr>
            <w:tcW w:w="0" w:type="auto"/>
            <w:gridSpan w:val="2"/>
            <w:tcBorders>
              <w:top w:val="single" w:sz="8" w:space="0" w:color="auto"/>
              <w:left w:val="nil"/>
              <w:bottom w:val="single" w:sz="4" w:space="0" w:color="auto"/>
              <w:right w:val="single" w:sz="8" w:space="0" w:color="000000"/>
            </w:tcBorders>
            <w:shd w:val="clear" w:color="auto" w:fill="auto"/>
            <w:noWrap/>
            <w:vAlign w:val="center"/>
            <w:hideMark/>
          </w:tcPr>
          <w:p w:rsidR="004C30AD" w:rsidRPr="004C30AD" w:rsidRDefault="004C30AD" w:rsidP="004C30AD">
            <w:pPr>
              <w:jc w:val="center"/>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 xml:space="preserve"> Projected Estimates </w:t>
            </w:r>
          </w:p>
        </w:tc>
      </w:tr>
      <w:tr w:rsidR="004C30AD" w:rsidRPr="004C30AD" w:rsidTr="004C30AD">
        <w:trPr>
          <w:trHeight w:val="300"/>
        </w:trPr>
        <w:tc>
          <w:tcPr>
            <w:tcW w:w="0" w:type="auto"/>
            <w:vMerge/>
            <w:tcBorders>
              <w:top w:val="single" w:sz="8" w:space="0" w:color="auto"/>
              <w:left w:val="single" w:sz="8" w:space="0" w:color="auto"/>
              <w:bottom w:val="single" w:sz="4" w:space="0" w:color="auto"/>
              <w:right w:val="single" w:sz="4" w:space="0" w:color="auto"/>
            </w:tcBorders>
            <w:vAlign w:val="center"/>
            <w:hideMark/>
          </w:tcPr>
          <w:p w:rsidR="004C30AD" w:rsidRPr="004C30AD" w:rsidRDefault="004C30AD" w:rsidP="004C30AD">
            <w:pPr>
              <w:rPr>
                <w:rFonts w:ascii="Times New Roman" w:eastAsia="Times New Roman" w:hAnsi="Times New Roman" w:cs="Times New Roman"/>
                <w:b/>
                <w:bCs/>
                <w:color w:val="00000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4C30AD" w:rsidRPr="004C30AD" w:rsidRDefault="004C30AD" w:rsidP="004C30AD">
            <w:pPr>
              <w:rPr>
                <w:rFonts w:ascii="Times New Roman" w:eastAsia="Times New Roman" w:hAnsi="Times New Roman" w:cs="Times New Roman"/>
                <w:b/>
                <w:bCs/>
                <w:color w:val="00000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4C30AD" w:rsidRPr="004C30AD" w:rsidRDefault="004C30AD" w:rsidP="004C30AD">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4C30AD" w:rsidRPr="004C30AD" w:rsidRDefault="004C30AD" w:rsidP="004C30AD">
            <w:pPr>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2025/26</w:t>
            </w:r>
          </w:p>
        </w:tc>
        <w:tc>
          <w:tcPr>
            <w:tcW w:w="0" w:type="auto"/>
            <w:tcBorders>
              <w:top w:val="nil"/>
              <w:left w:val="nil"/>
              <w:bottom w:val="single" w:sz="4" w:space="0" w:color="auto"/>
              <w:right w:val="single" w:sz="8" w:space="0" w:color="auto"/>
            </w:tcBorders>
            <w:shd w:val="clear" w:color="auto" w:fill="auto"/>
            <w:noWrap/>
            <w:vAlign w:val="center"/>
            <w:hideMark/>
          </w:tcPr>
          <w:p w:rsidR="004C30AD" w:rsidRPr="004C30AD" w:rsidRDefault="004C30AD" w:rsidP="004C30AD">
            <w:pPr>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2026/27</w:t>
            </w:r>
          </w:p>
        </w:tc>
      </w:tr>
      <w:tr w:rsidR="004C30AD" w:rsidRPr="004C30AD" w:rsidTr="004C30AD">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auto" w:fill="auto"/>
            <w:hideMark/>
          </w:tcPr>
          <w:p w:rsidR="004C30AD" w:rsidRPr="004C30AD" w:rsidRDefault="004C30AD" w:rsidP="004C30AD">
            <w:pPr>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Programme 1: General Administration, Planning and Support Services</w:t>
            </w:r>
          </w:p>
        </w:tc>
      </w:tr>
      <w:tr w:rsidR="004C30AD" w:rsidRPr="004C30AD" w:rsidTr="004C30AD">
        <w:trPr>
          <w:trHeight w:val="510"/>
        </w:trPr>
        <w:tc>
          <w:tcPr>
            <w:tcW w:w="0" w:type="auto"/>
            <w:tcBorders>
              <w:top w:val="nil"/>
              <w:left w:val="single" w:sz="8" w:space="0" w:color="auto"/>
              <w:bottom w:val="single" w:sz="4" w:space="0" w:color="auto"/>
              <w:right w:val="single" w:sz="4" w:space="0" w:color="auto"/>
            </w:tcBorders>
            <w:shd w:val="clear" w:color="000000" w:fill="FFFFFF"/>
            <w:hideMark/>
          </w:tcPr>
          <w:p w:rsidR="004C30AD" w:rsidRPr="004C30AD" w:rsidRDefault="004C30AD" w:rsidP="004C30AD">
            <w:pPr>
              <w:rPr>
                <w:rFonts w:ascii="Times New Roman" w:eastAsia="Times New Roman" w:hAnsi="Times New Roman" w:cs="Times New Roman"/>
                <w:color w:val="000000"/>
              </w:rPr>
            </w:pPr>
            <w:r w:rsidRPr="004C30AD">
              <w:rPr>
                <w:rFonts w:ascii="Times New Roman" w:eastAsia="Times New Roman" w:hAnsi="Times New Roman" w:cs="Times New Roman"/>
                <w:color w:val="000000"/>
              </w:rPr>
              <w:t>SP 1.1 Administration and support services</w:t>
            </w:r>
          </w:p>
        </w:tc>
        <w:tc>
          <w:tcPr>
            <w:tcW w:w="0" w:type="auto"/>
            <w:tcBorders>
              <w:top w:val="nil"/>
              <w:left w:val="nil"/>
              <w:bottom w:val="single" w:sz="4" w:space="0" w:color="auto"/>
              <w:right w:val="single" w:sz="4" w:space="0" w:color="auto"/>
            </w:tcBorders>
            <w:shd w:val="clear" w:color="000000" w:fill="FFFFFF"/>
            <w:hideMark/>
          </w:tcPr>
          <w:p w:rsidR="004C30AD" w:rsidRPr="004C30AD" w:rsidRDefault="004C30AD" w:rsidP="004C30AD">
            <w:pPr>
              <w:rPr>
                <w:rFonts w:ascii="Times New Roman" w:eastAsia="Times New Roman" w:hAnsi="Times New Roman" w:cs="Times New Roman"/>
                <w:color w:val="000000"/>
              </w:rPr>
            </w:pPr>
            <w:r w:rsidRPr="004C30AD">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000000" w:fill="FFFFFF"/>
            <w:hideMark/>
          </w:tcPr>
          <w:p w:rsidR="004C30AD" w:rsidRPr="004C30AD" w:rsidRDefault="004C30AD" w:rsidP="004C30AD">
            <w:pPr>
              <w:jc w:val="right"/>
              <w:rPr>
                <w:rFonts w:ascii="Times New Roman" w:eastAsia="Times New Roman" w:hAnsi="Times New Roman" w:cs="Times New Roman"/>
                <w:color w:val="000000"/>
              </w:rPr>
            </w:pPr>
            <w:r w:rsidRPr="004C30AD">
              <w:rPr>
                <w:rFonts w:ascii="Times New Roman" w:eastAsia="Times New Roman" w:hAnsi="Times New Roman" w:cs="Times New Roman"/>
                <w:color w:val="000000"/>
              </w:rPr>
              <w:t xml:space="preserve">            1,489,595,734 </w:t>
            </w:r>
          </w:p>
        </w:tc>
        <w:tc>
          <w:tcPr>
            <w:tcW w:w="0" w:type="auto"/>
            <w:tcBorders>
              <w:top w:val="nil"/>
              <w:left w:val="nil"/>
              <w:bottom w:val="single" w:sz="4" w:space="0" w:color="auto"/>
              <w:right w:val="single" w:sz="4" w:space="0" w:color="auto"/>
            </w:tcBorders>
            <w:shd w:val="clear" w:color="000000" w:fill="FFFFFF"/>
            <w:hideMark/>
          </w:tcPr>
          <w:p w:rsidR="004C30AD" w:rsidRPr="004C30AD" w:rsidRDefault="004C30AD" w:rsidP="004C30AD">
            <w:pPr>
              <w:jc w:val="right"/>
              <w:rPr>
                <w:rFonts w:ascii="Times New Roman" w:eastAsia="Times New Roman" w:hAnsi="Times New Roman" w:cs="Times New Roman"/>
                <w:color w:val="000000"/>
              </w:rPr>
            </w:pPr>
            <w:r w:rsidRPr="004C30AD">
              <w:rPr>
                <w:rFonts w:ascii="Times New Roman" w:eastAsia="Times New Roman" w:hAnsi="Times New Roman" w:cs="Times New Roman"/>
                <w:color w:val="000000"/>
              </w:rPr>
              <w:t xml:space="preserve">      1,564,075,521 </w:t>
            </w:r>
          </w:p>
        </w:tc>
        <w:tc>
          <w:tcPr>
            <w:tcW w:w="0" w:type="auto"/>
            <w:tcBorders>
              <w:top w:val="nil"/>
              <w:left w:val="nil"/>
              <w:bottom w:val="single" w:sz="4" w:space="0" w:color="auto"/>
              <w:right w:val="single" w:sz="8" w:space="0" w:color="auto"/>
            </w:tcBorders>
            <w:shd w:val="clear" w:color="000000" w:fill="FFFFFF"/>
            <w:hideMark/>
          </w:tcPr>
          <w:p w:rsidR="004C30AD" w:rsidRPr="004C30AD" w:rsidRDefault="004C30AD" w:rsidP="004C30AD">
            <w:pPr>
              <w:jc w:val="right"/>
              <w:rPr>
                <w:rFonts w:ascii="Times New Roman" w:eastAsia="Times New Roman" w:hAnsi="Times New Roman" w:cs="Times New Roman"/>
                <w:color w:val="000000"/>
              </w:rPr>
            </w:pPr>
            <w:r w:rsidRPr="004C30AD">
              <w:rPr>
                <w:rFonts w:ascii="Times New Roman" w:eastAsia="Times New Roman" w:hAnsi="Times New Roman" w:cs="Times New Roman"/>
                <w:color w:val="000000"/>
              </w:rPr>
              <w:t xml:space="preserve">      1,642,279,297 </w:t>
            </w:r>
          </w:p>
        </w:tc>
      </w:tr>
      <w:tr w:rsidR="004C30AD" w:rsidRPr="004C30AD" w:rsidTr="004C30AD">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4C30AD" w:rsidRPr="004C30AD" w:rsidRDefault="004C30AD" w:rsidP="004C30AD">
            <w:pPr>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 xml:space="preserve"> Total Expenditure of Programme 1 </w:t>
            </w:r>
          </w:p>
        </w:tc>
        <w:tc>
          <w:tcPr>
            <w:tcW w:w="0" w:type="auto"/>
            <w:tcBorders>
              <w:top w:val="nil"/>
              <w:left w:val="nil"/>
              <w:bottom w:val="single" w:sz="4" w:space="0" w:color="auto"/>
              <w:right w:val="single" w:sz="4" w:space="0" w:color="auto"/>
            </w:tcBorders>
            <w:shd w:val="clear" w:color="auto" w:fill="auto"/>
            <w:hideMark/>
          </w:tcPr>
          <w:p w:rsidR="004C30AD" w:rsidRPr="004C30AD" w:rsidRDefault="004C30AD" w:rsidP="004C30AD">
            <w:pPr>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4C30AD" w:rsidRDefault="004C30AD" w:rsidP="004C30AD">
            <w:pPr>
              <w:jc w:val="right"/>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 xml:space="preserve">       </w:t>
            </w:r>
          </w:p>
          <w:p w:rsidR="004C30AD" w:rsidRPr="004C30AD" w:rsidRDefault="004C30AD" w:rsidP="004C30AD">
            <w:pPr>
              <w:jc w:val="right"/>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 xml:space="preserve"> 1,489,595,734 </w:t>
            </w:r>
          </w:p>
        </w:tc>
        <w:tc>
          <w:tcPr>
            <w:tcW w:w="0" w:type="auto"/>
            <w:tcBorders>
              <w:top w:val="nil"/>
              <w:left w:val="nil"/>
              <w:bottom w:val="single" w:sz="4" w:space="0" w:color="auto"/>
              <w:right w:val="single" w:sz="4" w:space="0" w:color="auto"/>
            </w:tcBorders>
            <w:shd w:val="clear" w:color="auto" w:fill="auto"/>
            <w:hideMark/>
          </w:tcPr>
          <w:p w:rsidR="004C30AD" w:rsidRDefault="004C30AD" w:rsidP="004C30AD">
            <w:pPr>
              <w:jc w:val="right"/>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 xml:space="preserve">  </w:t>
            </w:r>
          </w:p>
          <w:p w:rsidR="004C30AD" w:rsidRPr="004C30AD" w:rsidRDefault="004C30AD" w:rsidP="004C30AD">
            <w:pPr>
              <w:jc w:val="right"/>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 xml:space="preserve">1,564,075,521 </w:t>
            </w:r>
          </w:p>
        </w:tc>
        <w:tc>
          <w:tcPr>
            <w:tcW w:w="0" w:type="auto"/>
            <w:tcBorders>
              <w:top w:val="nil"/>
              <w:left w:val="nil"/>
              <w:bottom w:val="single" w:sz="4" w:space="0" w:color="auto"/>
              <w:right w:val="single" w:sz="8" w:space="0" w:color="auto"/>
            </w:tcBorders>
            <w:shd w:val="clear" w:color="auto" w:fill="auto"/>
            <w:hideMark/>
          </w:tcPr>
          <w:p w:rsidR="004C30AD" w:rsidRDefault="004C30AD" w:rsidP="004C30AD">
            <w:pPr>
              <w:jc w:val="right"/>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 xml:space="preserve">  </w:t>
            </w:r>
          </w:p>
          <w:p w:rsidR="004C30AD" w:rsidRPr="004C30AD" w:rsidRDefault="004C30AD" w:rsidP="004C30AD">
            <w:pPr>
              <w:jc w:val="right"/>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 xml:space="preserve">1,642,279,297 </w:t>
            </w:r>
          </w:p>
        </w:tc>
      </w:tr>
      <w:tr w:rsidR="004C30AD" w:rsidRPr="004C30AD" w:rsidTr="004C30AD">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auto" w:fill="auto"/>
            <w:hideMark/>
          </w:tcPr>
          <w:p w:rsidR="004C30AD" w:rsidRPr="004C30AD" w:rsidRDefault="004C30AD" w:rsidP="004C30AD">
            <w:pPr>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 xml:space="preserve"> Programme 2: Human Resources Management and Development</w:t>
            </w:r>
          </w:p>
        </w:tc>
      </w:tr>
      <w:tr w:rsidR="004C30AD" w:rsidRPr="004C30AD" w:rsidTr="004C30AD">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4C30AD" w:rsidRPr="004C30AD" w:rsidRDefault="004C30AD" w:rsidP="004C30AD">
            <w:pPr>
              <w:rPr>
                <w:rFonts w:ascii="Times New Roman" w:eastAsia="Times New Roman" w:hAnsi="Times New Roman" w:cs="Times New Roman"/>
                <w:color w:val="000000"/>
              </w:rPr>
            </w:pPr>
            <w:r w:rsidRPr="004C30AD">
              <w:rPr>
                <w:rFonts w:ascii="Times New Roman" w:eastAsia="Times New Roman" w:hAnsi="Times New Roman" w:cs="Times New Roman"/>
                <w:color w:val="000000"/>
              </w:rPr>
              <w:t xml:space="preserve"> SP 2.1 Human Resources Management</w:t>
            </w:r>
          </w:p>
        </w:tc>
        <w:tc>
          <w:tcPr>
            <w:tcW w:w="0" w:type="auto"/>
            <w:tcBorders>
              <w:top w:val="nil"/>
              <w:left w:val="nil"/>
              <w:bottom w:val="single" w:sz="4" w:space="0" w:color="auto"/>
              <w:right w:val="single" w:sz="4" w:space="0" w:color="auto"/>
            </w:tcBorders>
            <w:shd w:val="clear" w:color="auto" w:fill="auto"/>
            <w:hideMark/>
          </w:tcPr>
          <w:p w:rsidR="004C30AD" w:rsidRPr="004C30AD" w:rsidRDefault="004C30AD" w:rsidP="004C30AD">
            <w:pPr>
              <w:rPr>
                <w:rFonts w:ascii="Times New Roman" w:eastAsia="Times New Roman" w:hAnsi="Times New Roman" w:cs="Times New Roman"/>
                <w:color w:val="000000"/>
              </w:rPr>
            </w:pPr>
            <w:r w:rsidRPr="004C30AD">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4C30AD" w:rsidRPr="004C30AD" w:rsidRDefault="004C30AD" w:rsidP="004C30AD">
            <w:pPr>
              <w:jc w:val="right"/>
              <w:rPr>
                <w:rFonts w:ascii="Times New Roman" w:eastAsia="Times New Roman" w:hAnsi="Times New Roman" w:cs="Times New Roman"/>
                <w:color w:val="000000"/>
              </w:rPr>
            </w:pPr>
            <w:r w:rsidRPr="004C30AD">
              <w:rPr>
                <w:rFonts w:ascii="Times New Roman" w:eastAsia="Times New Roman" w:hAnsi="Times New Roman" w:cs="Times New Roman"/>
                <w:color w:val="000000"/>
              </w:rPr>
              <w:t xml:space="preserve">               491,410,000 </w:t>
            </w:r>
          </w:p>
        </w:tc>
        <w:tc>
          <w:tcPr>
            <w:tcW w:w="0" w:type="auto"/>
            <w:tcBorders>
              <w:top w:val="nil"/>
              <w:left w:val="nil"/>
              <w:bottom w:val="single" w:sz="4" w:space="0" w:color="auto"/>
              <w:right w:val="single" w:sz="4" w:space="0" w:color="auto"/>
            </w:tcBorders>
            <w:shd w:val="clear" w:color="auto" w:fill="auto"/>
            <w:hideMark/>
          </w:tcPr>
          <w:p w:rsidR="004C30AD" w:rsidRPr="004C30AD" w:rsidRDefault="004C30AD" w:rsidP="004C30AD">
            <w:pPr>
              <w:jc w:val="right"/>
              <w:rPr>
                <w:rFonts w:ascii="Times New Roman" w:eastAsia="Times New Roman" w:hAnsi="Times New Roman" w:cs="Times New Roman"/>
                <w:color w:val="000000"/>
              </w:rPr>
            </w:pPr>
            <w:r w:rsidRPr="004C30AD">
              <w:rPr>
                <w:rFonts w:ascii="Times New Roman" w:eastAsia="Times New Roman" w:hAnsi="Times New Roman" w:cs="Times New Roman"/>
                <w:color w:val="000000"/>
              </w:rPr>
              <w:t xml:space="preserve">         485,480,500 </w:t>
            </w:r>
          </w:p>
        </w:tc>
        <w:tc>
          <w:tcPr>
            <w:tcW w:w="0" w:type="auto"/>
            <w:tcBorders>
              <w:top w:val="nil"/>
              <w:left w:val="nil"/>
              <w:bottom w:val="single" w:sz="4" w:space="0" w:color="auto"/>
              <w:right w:val="single" w:sz="8" w:space="0" w:color="auto"/>
            </w:tcBorders>
            <w:shd w:val="clear" w:color="auto" w:fill="auto"/>
            <w:hideMark/>
          </w:tcPr>
          <w:p w:rsidR="004C30AD" w:rsidRPr="004C30AD" w:rsidRDefault="004C30AD" w:rsidP="004C30AD">
            <w:pPr>
              <w:jc w:val="right"/>
              <w:rPr>
                <w:rFonts w:ascii="Times New Roman" w:eastAsia="Times New Roman" w:hAnsi="Times New Roman" w:cs="Times New Roman"/>
                <w:color w:val="000000"/>
              </w:rPr>
            </w:pPr>
            <w:r w:rsidRPr="004C30AD">
              <w:rPr>
                <w:rFonts w:ascii="Times New Roman" w:eastAsia="Times New Roman" w:hAnsi="Times New Roman" w:cs="Times New Roman"/>
                <w:color w:val="000000"/>
              </w:rPr>
              <w:t xml:space="preserve">         536,787,525 </w:t>
            </w:r>
          </w:p>
        </w:tc>
      </w:tr>
      <w:tr w:rsidR="004C30AD" w:rsidRPr="004C30AD" w:rsidTr="004C30AD">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4C30AD" w:rsidRPr="004C30AD" w:rsidRDefault="004C30AD" w:rsidP="004C30AD">
            <w:pPr>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 xml:space="preserve"> Total Expenditure of Programme 2 </w:t>
            </w:r>
          </w:p>
        </w:tc>
        <w:tc>
          <w:tcPr>
            <w:tcW w:w="0" w:type="auto"/>
            <w:tcBorders>
              <w:top w:val="nil"/>
              <w:left w:val="nil"/>
              <w:bottom w:val="single" w:sz="4" w:space="0" w:color="auto"/>
              <w:right w:val="single" w:sz="4" w:space="0" w:color="auto"/>
            </w:tcBorders>
            <w:shd w:val="clear" w:color="auto" w:fill="auto"/>
            <w:hideMark/>
          </w:tcPr>
          <w:p w:rsidR="004C30AD" w:rsidRPr="004C30AD" w:rsidRDefault="004C30AD" w:rsidP="004C30AD">
            <w:pPr>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4C30AD" w:rsidRDefault="004C30AD" w:rsidP="004C30AD">
            <w:pPr>
              <w:jc w:val="right"/>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 xml:space="preserve">           </w:t>
            </w:r>
          </w:p>
          <w:p w:rsidR="004C30AD" w:rsidRPr="004C30AD" w:rsidRDefault="004C30AD" w:rsidP="004C30AD">
            <w:pPr>
              <w:jc w:val="right"/>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 xml:space="preserve"> 491,410,000 </w:t>
            </w:r>
          </w:p>
        </w:tc>
        <w:tc>
          <w:tcPr>
            <w:tcW w:w="0" w:type="auto"/>
            <w:tcBorders>
              <w:top w:val="nil"/>
              <w:left w:val="nil"/>
              <w:bottom w:val="single" w:sz="4" w:space="0" w:color="auto"/>
              <w:right w:val="single" w:sz="4" w:space="0" w:color="auto"/>
            </w:tcBorders>
            <w:shd w:val="clear" w:color="auto" w:fill="auto"/>
            <w:hideMark/>
          </w:tcPr>
          <w:p w:rsidR="004C30AD" w:rsidRPr="004C30AD" w:rsidRDefault="004C30AD" w:rsidP="004C30AD">
            <w:pPr>
              <w:jc w:val="right"/>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 xml:space="preserve">      485,480,500 </w:t>
            </w:r>
          </w:p>
        </w:tc>
        <w:tc>
          <w:tcPr>
            <w:tcW w:w="0" w:type="auto"/>
            <w:tcBorders>
              <w:top w:val="nil"/>
              <w:left w:val="nil"/>
              <w:bottom w:val="single" w:sz="4" w:space="0" w:color="auto"/>
              <w:right w:val="single" w:sz="8" w:space="0" w:color="auto"/>
            </w:tcBorders>
            <w:shd w:val="clear" w:color="auto" w:fill="auto"/>
            <w:hideMark/>
          </w:tcPr>
          <w:p w:rsidR="004C30AD" w:rsidRPr="004C30AD" w:rsidRDefault="004C30AD" w:rsidP="004C30AD">
            <w:pPr>
              <w:jc w:val="right"/>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 xml:space="preserve">      536,787,525 </w:t>
            </w:r>
          </w:p>
        </w:tc>
      </w:tr>
      <w:tr w:rsidR="004C30AD" w:rsidRPr="004C30AD" w:rsidTr="004C30AD">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auto" w:fill="auto"/>
            <w:noWrap/>
            <w:hideMark/>
          </w:tcPr>
          <w:p w:rsidR="004C30AD" w:rsidRPr="004C30AD" w:rsidRDefault="004C30AD" w:rsidP="004C30AD">
            <w:pPr>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 xml:space="preserve"> Programme 3: Devolved Governance, Civic Education and Conflict Management</w:t>
            </w:r>
          </w:p>
        </w:tc>
      </w:tr>
      <w:tr w:rsidR="004C30AD" w:rsidRPr="004C30AD" w:rsidTr="004C30AD">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4C30AD" w:rsidRPr="004C30AD" w:rsidRDefault="004C30AD" w:rsidP="004C30AD">
            <w:pPr>
              <w:rPr>
                <w:rFonts w:ascii="Times New Roman" w:eastAsia="Times New Roman" w:hAnsi="Times New Roman" w:cs="Times New Roman"/>
                <w:color w:val="000000"/>
              </w:rPr>
            </w:pPr>
            <w:r w:rsidRPr="004C30AD">
              <w:rPr>
                <w:rFonts w:ascii="Times New Roman" w:eastAsia="Times New Roman" w:hAnsi="Times New Roman" w:cs="Times New Roman"/>
                <w:color w:val="000000"/>
              </w:rPr>
              <w:t xml:space="preserve"> SP 3.1 Devolved Governance and Enforcement Services</w:t>
            </w:r>
          </w:p>
        </w:tc>
        <w:tc>
          <w:tcPr>
            <w:tcW w:w="0" w:type="auto"/>
            <w:tcBorders>
              <w:top w:val="nil"/>
              <w:left w:val="nil"/>
              <w:bottom w:val="single" w:sz="4" w:space="0" w:color="auto"/>
              <w:right w:val="single" w:sz="4" w:space="0" w:color="auto"/>
            </w:tcBorders>
            <w:shd w:val="clear" w:color="auto" w:fill="auto"/>
            <w:hideMark/>
          </w:tcPr>
          <w:p w:rsidR="004C30AD" w:rsidRPr="004C30AD" w:rsidRDefault="004C30AD" w:rsidP="004C30AD">
            <w:pPr>
              <w:rPr>
                <w:rFonts w:ascii="Times New Roman" w:eastAsia="Times New Roman" w:hAnsi="Times New Roman" w:cs="Times New Roman"/>
                <w:color w:val="000000"/>
              </w:rPr>
            </w:pPr>
            <w:r w:rsidRPr="004C30AD">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4C30AD" w:rsidRPr="004C30AD" w:rsidRDefault="004C30AD" w:rsidP="004C30AD">
            <w:pPr>
              <w:jc w:val="right"/>
              <w:rPr>
                <w:rFonts w:ascii="Times New Roman" w:eastAsia="Times New Roman" w:hAnsi="Times New Roman" w:cs="Times New Roman"/>
                <w:color w:val="000000"/>
              </w:rPr>
            </w:pPr>
            <w:r w:rsidRPr="004C30AD">
              <w:rPr>
                <w:rFonts w:ascii="Times New Roman" w:eastAsia="Times New Roman" w:hAnsi="Times New Roman" w:cs="Times New Roman"/>
                <w:color w:val="000000"/>
              </w:rPr>
              <w:t xml:space="preserve">               166,286,068 </w:t>
            </w:r>
          </w:p>
        </w:tc>
        <w:tc>
          <w:tcPr>
            <w:tcW w:w="0" w:type="auto"/>
            <w:tcBorders>
              <w:top w:val="nil"/>
              <w:left w:val="nil"/>
              <w:bottom w:val="single" w:sz="4" w:space="0" w:color="auto"/>
              <w:right w:val="single" w:sz="4" w:space="0" w:color="auto"/>
            </w:tcBorders>
            <w:shd w:val="clear" w:color="auto" w:fill="auto"/>
            <w:hideMark/>
          </w:tcPr>
          <w:p w:rsidR="004C30AD" w:rsidRPr="004C30AD" w:rsidRDefault="004C30AD" w:rsidP="004C30AD">
            <w:pPr>
              <w:jc w:val="right"/>
              <w:rPr>
                <w:rFonts w:ascii="Times New Roman" w:eastAsia="Times New Roman" w:hAnsi="Times New Roman" w:cs="Times New Roman"/>
                <w:color w:val="000000"/>
              </w:rPr>
            </w:pPr>
            <w:r w:rsidRPr="004C30AD">
              <w:rPr>
                <w:rFonts w:ascii="Times New Roman" w:eastAsia="Times New Roman" w:hAnsi="Times New Roman" w:cs="Times New Roman"/>
                <w:color w:val="000000"/>
              </w:rPr>
              <w:t xml:space="preserve">           71,946,068 </w:t>
            </w:r>
          </w:p>
        </w:tc>
        <w:tc>
          <w:tcPr>
            <w:tcW w:w="0" w:type="auto"/>
            <w:tcBorders>
              <w:top w:val="nil"/>
              <w:left w:val="nil"/>
              <w:bottom w:val="single" w:sz="4" w:space="0" w:color="auto"/>
              <w:right w:val="single" w:sz="8" w:space="0" w:color="auto"/>
            </w:tcBorders>
            <w:shd w:val="clear" w:color="auto" w:fill="auto"/>
            <w:hideMark/>
          </w:tcPr>
          <w:p w:rsidR="004C30AD" w:rsidRPr="004C30AD" w:rsidRDefault="004C30AD" w:rsidP="004C30AD">
            <w:pPr>
              <w:jc w:val="right"/>
              <w:rPr>
                <w:rFonts w:ascii="Times New Roman" w:eastAsia="Times New Roman" w:hAnsi="Times New Roman" w:cs="Times New Roman"/>
                <w:color w:val="000000"/>
              </w:rPr>
            </w:pPr>
            <w:r w:rsidRPr="004C30AD">
              <w:rPr>
                <w:rFonts w:ascii="Times New Roman" w:eastAsia="Times New Roman" w:hAnsi="Times New Roman" w:cs="Times New Roman"/>
                <w:color w:val="000000"/>
              </w:rPr>
              <w:t xml:space="preserve">         108,546,068 </w:t>
            </w:r>
          </w:p>
        </w:tc>
      </w:tr>
      <w:tr w:rsidR="004C30AD" w:rsidRPr="004C30AD" w:rsidTr="004C30AD">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4C30AD" w:rsidRPr="004C30AD" w:rsidRDefault="004C30AD" w:rsidP="004C30AD">
            <w:pPr>
              <w:rPr>
                <w:rFonts w:ascii="Times New Roman" w:eastAsia="Times New Roman" w:hAnsi="Times New Roman" w:cs="Times New Roman"/>
                <w:color w:val="000000"/>
              </w:rPr>
            </w:pPr>
            <w:r w:rsidRPr="004C30AD">
              <w:rPr>
                <w:rFonts w:ascii="Times New Roman" w:eastAsia="Times New Roman" w:hAnsi="Times New Roman" w:cs="Times New Roman"/>
                <w:color w:val="000000"/>
              </w:rPr>
              <w:t xml:space="preserve"> SP 3.2 Civic Education and Public Participation</w:t>
            </w:r>
          </w:p>
        </w:tc>
        <w:tc>
          <w:tcPr>
            <w:tcW w:w="0" w:type="auto"/>
            <w:tcBorders>
              <w:top w:val="nil"/>
              <w:left w:val="nil"/>
              <w:bottom w:val="single" w:sz="4" w:space="0" w:color="auto"/>
              <w:right w:val="single" w:sz="4" w:space="0" w:color="auto"/>
            </w:tcBorders>
            <w:shd w:val="clear" w:color="auto" w:fill="auto"/>
            <w:hideMark/>
          </w:tcPr>
          <w:p w:rsidR="004C30AD" w:rsidRPr="004C30AD" w:rsidRDefault="004C30AD" w:rsidP="004C30AD">
            <w:pPr>
              <w:rPr>
                <w:rFonts w:ascii="Times New Roman" w:eastAsia="Times New Roman" w:hAnsi="Times New Roman" w:cs="Times New Roman"/>
                <w:color w:val="000000"/>
              </w:rPr>
            </w:pPr>
            <w:r w:rsidRPr="004C30AD">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4C30AD" w:rsidRPr="004C30AD" w:rsidRDefault="004C30AD" w:rsidP="004C30AD">
            <w:pPr>
              <w:jc w:val="right"/>
              <w:rPr>
                <w:rFonts w:ascii="Times New Roman" w:eastAsia="Times New Roman" w:hAnsi="Times New Roman" w:cs="Times New Roman"/>
                <w:color w:val="000000"/>
              </w:rPr>
            </w:pPr>
            <w:r w:rsidRPr="004C30AD">
              <w:rPr>
                <w:rFonts w:ascii="Times New Roman" w:eastAsia="Times New Roman" w:hAnsi="Times New Roman" w:cs="Times New Roman"/>
                <w:color w:val="000000"/>
              </w:rPr>
              <w:t xml:space="preserve">                   4,500,000 </w:t>
            </w:r>
          </w:p>
        </w:tc>
        <w:tc>
          <w:tcPr>
            <w:tcW w:w="0" w:type="auto"/>
            <w:tcBorders>
              <w:top w:val="nil"/>
              <w:left w:val="nil"/>
              <w:bottom w:val="single" w:sz="4" w:space="0" w:color="auto"/>
              <w:right w:val="single" w:sz="4" w:space="0" w:color="auto"/>
            </w:tcBorders>
            <w:shd w:val="clear" w:color="auto" w:fill="auto"/>
            <w:hideMark/>
          </w:tcPr>
          <w:p w:rsidR="004C30AD" w:rsidRPr="004C30AD" w:rsidRDefault="004C30AD" w:rsidP="004C30AD">
            <w:pPr>
              <w:jc w:val="right"/>
              <w:rPr>
                <w:rFonts w:ascii="Times New Roman" w:eastAsia="Times New Roman" w:hAnsi="Times New Roman" w:cs="Times New Roman"/>
                <w:color w:val="000000"/>
              </w:rPr>
            </w:pPr>
            <w:r w:rsidRPr="004C30AD">
              <w:rPr>
                <w:rFonts w:ascii="Times New Roman" w:eastAsia="Times New Roman" w:hAnsi="Times New Roman" w:cs="Times New Roman"/>
                <w:color w:val="000000"/>
              </w:rPr>
              <w:t xml:space="preserve">             7,500,000 </w:t>
            </w:r>
          </w:p>
        </w:tc>
        <w:tc>
          <w:tcPr>
            <w:tcW w:w="0" w:type="auto"/>
            <w:tcBorders>
              <w:top w:val="nil"/>
              <w:left w:val="nil"/>
              <w:bottom w:val="single" w:sz="4" w:space="0" w:color="auto"/>
              <w:right w:val="single" w:sz="8" w:space="0" w:color="auto"/>
            </w:tcBorders>
            <w:shd w:val="clear" w:color="auto" w:fill="auto"/>
            <w:hideMark/>
          </w:tcPr>
          <w:p w:rsidR="004C30AD" w:rsidRPr="004C30AD" w:rsidRDefault="004C30AD" w:rsidP="004C30AD">
            <w:pPr>
              <w:jc w:val="right"/>
              <w:rPr>
                <w:rFonts w:ascii="Times New Roman" w:eastAsia="Times New Roman" w:hAnsi="Times New Roman" w:cs="Times New Roman"/>
                <w:color w:val="000000"/>
              </w:rPr>
            </w:pPr>
            <w:r w:rsidRPr="004C30AD">
              <w:rPr>
                <w:rFonts w:ascii="Times New Roman" w:eastAsia="Times New Roman" w:hAnsi="Times New Roman" w:cs="Times New Roman"/>
                <w:color w:val="000000"/>
              </w:rPr>
              <w:t xml:space="preserve">             7,500,000 </w:t>
            </w:r>
          </w:p>
        </w:tc>
      </w:tr>
      <w:tr w:rsidR="004C30AD" w:rsidRPr="004C30AD" w:rsidTr="004C30AD">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4C30AD" w:rsidRPr="004C30AD" w:rsidRDefault="004C30AD" w:rsidP="004C30AD">
            <w:pPr>
              <w:rPr>
                <w:rFonts w:ascii="Times New Roman" w:eastAsia="Times New Roman" w:hAnsi="Times New Roman" w:cs="Times New Roman"/>
                <w:color w:val="000000"/>
              </w:rPr>
            </w:pPr>
            <w:r w:rsidRPr="004C30AD">
              <w:rPr>
                <w:rFonts w:ascii="Times New Roman" w:eastAsia="Times New Roman" w:hAnsi="Times New Roman" w:cs="Times New Roman"/>
                <w:color w:val="000000"/>
              </w:rPr>
              <w:t>SP 3.3 De-Radicalization and Countering Violent Extremism</w:t>
            </w:r>
          </w:p>
        </w:tc>
        <w:tc>
          <w:tcPr>
            <w:tcW w:w="0" w:type="auto"/>
            <w:tcBorders>
              <w:top w:val="nil"/>
              <w:left w:val="nil"/>
              <w:bottom w:val="single" w:sz="4" w:space="0" w:color="auto"/>
              <w:right w:val="single" w:sz="4" w:space="0" w:color="auto"/>
            </w:tcBorders>
            <w:shd w:val="clear" w:color="auto" w:fill="auto"/>
            <w:hideMark/>
          </w:tcPr>
          <w:p w:rsidR="004C30AD" w:rsidRPr="004C30AD" w:rsidRDefault="004C30AD" w:rsidP="004C30AD">
            <w:pPr>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4C30AD" w:rsidRPr="004C30AD" w:rsidRDefault="004C30AD" w:rsidP="004C30AD">
            <w:pPr>
              <w:jc w:val="right"/>
              <w:rPr>
                <w:rFonts w:ascii="Times New Roman" w:eastAsia="Times New Roman" w:hAnsi="Times New Roman" w:cs="Times New Roman"/>
                <w:color w:val="000000"/>
              </w:rPr>
            </w:pPr>
            <w:r w:rsidRPr="004C30AD">
              <w:rPr>
                <w:rFonts w:ascii="Times New Roman" w:eastAsia="Times New Roman" w:hAnsi="Times New Roman" w:cs="Times New Roman"/>
                <w:color w:val="000000"/>
              </w:rPr>
              <w:t xml:space="preserve">                 16,800,000 </w:t>
            </w:r>
          </w:p>
        </w:tc>
        <w:tc>
          <w:tcPr>
            <w:tcW w:w="0" w:type="auto"/>
            <w:tcBorders>
              <w:top w:val="nil"/>
              <w:left w:val="nil"/>
              <w:bottom w:val="single" w:sz="4" w:space="0" w:color="auto"/>
              <w:right w:val="single" w:sz="4" w:space="0" w:color="auto"/>
            </w:tcBorders>
            <w:shd w:val="clear" w:color="auto" w:fill="auto"/>
            <w:hideMark/>
          </w:tcPr>
          <w:p w:rsidR="004C30AD" w:rsidRPr="004C30AD" w:rsidRDefault="004C30AD" w:rsidP="004C30AD">
            <w:pPr>
              <w:jc w:val="right"/>
              <w:rPr>
                <w:rFonts w:ascii="Times New Roman" w:eastAsia="Times New Roman" w:hAnsi="Times New Roman" w:cs="Times New Roman"/>
                <w:color w:val="000000"/>
              </w:rPr>
            </w:pPr>
            <w:r w:rsidRPr="004C30AD">
              <w:rPr>
                <w:rFonts w:ascii="Times New Roman" w:eastAsia="Times New Roman" w:hAnsi="Times New Roman" w:cs="Times New Roman"/>
                <w:color w:val="000000"/>
              </w:rPr>
              <w:t xml:space="preserve">           17,030,000 </w:t>
            </w:r>
          </w:p>
        </w:tc>
        <w:tc>
          <w:tcPr>
            <w:tcW w:w="0" w:type="auto"/>
            <w:tcBorders>
              <w:top w:val="nil"/>
              <w:left w:val="nil"/>
              <w:bottom w:val="single" w:sz="4" w:space="0" w:color="auto"/>
              <w:right w:val="single" w:sz="8" w:space="0" w:color="auto"/>
            </w:tcBorders>
            <w:shd w:val="clear" w:color="auto" w:fill="auto"/>
            <w:hideMark/>
          </w:tcPr>
          <w:p w:rsidR="004C30AD" w:rsidRPr="004C30AD" w:rsidRDefault="004C30AD" w:rsidP="004C30AD">
            <w:pPr>
              <w:jc w:val="right"/>
              <w:rPr>
                <w:rFonts w:ascii="Times New Roman" w:eastAsia="Times New Roman" w:hAnsi="Times New Roman" w:cs="Times New Roman"/>
                <w:color w:val="000000"/>
              </w:rPr>
            </w:pPr>
            <w:r w:rsidRPr="004C30AD">
              <w:rPr>
                <w:rFonts w:ascii="Times New Roman" w:eastAsia="Times New Roman" w:hAnsi="Times New Roman" w:cs="Times New Roman"/>
                <w:color w:val="000000"/>
              </w:rPr>
              <w:t xml:space="preserve">           16,530,000 </w:t>
            </w:r>
          </w:p>
        </w:tc>
      </w:tr>
      <w:tr w:rsidR="004C30AD" w:rsidRPr="004C30AD" w:rsidTr="004C30AD">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4C30AD" w:rsidRPr="004C30AD" w:rsidRDefault="004C30AD" w:rsidP="004C30AD">
            <w:pPr>
              <w:rPr>
                <w:rFonts w:ascii="Times New Roman" w:eastAsia="Times New Roman" w:hAnsi="Times New Roman" w:cs="Times New Roman"/>
                <w:color w:val="000000"/>
              </w:rPr>
            </w:pPr>
            <w:r w:rsidRPr="004C30AD">
              <w:rPr>
                <w:rFonts w:ascii="Times New Roman" w:eastAsia="Times New Roman" w:hAnsi="Times New Roman" w:cs="Times New Roman"/>
                <w:color w:val="000000"/>
              </w:rPr>
              <w:t>SP 3.4 Community Cohesion and Conflict Management</w:t>
            </w:r>
          </w:p>
        </w:tc>
        <w:tc>
          <w:tcPr>
            <w:tcW w:w="0" w:type="auto"/>
            <w:tcBorders>
              <w:top w:val="nil"/>
              <w:left w:val="nil"/>
              <w:bottom w:val="single" w:sz="4" w:space="0" w:color="auto"/>
              <w:right w:val="single" w:sz="4" w:space="0" w:color="auto"/>
            </w:tcBorders>
            <w:shd w:val="clear" w:color="auto" w:fill="auto"/>
            <w:hideMark/>
          </w:tcPr>
          <w:p w:rsidR="004C30AD" w:rsidRPr="004C30AD" w:rsidRDefault="004C30AD" w:rsidP="004C30AD">
            <w:pPr>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4C30AD" w:rsidRPr="004C30AD" w:rsidRDefault="004C30AD" w:rsidP="004C30AD">
            <w:pPr>
              <w:jc w:val="right"/>
              <w:rPr>
                <w:rFonts w:ascii="Times New Roman" w:eastAsia="Times New Roman" w:hAnsi="Times New Roman" w:cs="Times New Roman"/>
                <w:color w:val="000000"/>
              </w:rPr>
            </w:pPr>
            <w:r w:rsidRPr="004C30AD">
              <w:rPr>
                <w:rFonts w:ascii="Times New Roman" w:eastAsia="Times New Roman" w:hAnsi="Times New Roman" w:cs="Times New Roman"/>
                <w:color w:val="000000"/>
              </w:rPr>
              <w:t xml:space="preserve">                 19,100,000 </w:t>
            </w:r>
          </w:p>
        </w:tc>
        <w:tc>
          <w:tcPr>
            <w:tcW w:w="0" w:type="auto"/>
            <w:tcBorders>
              <w:top w:val="nil"/>
              <w:left w:val="nil"/>
              <w:bottom w:val="single" w:sz="4" w:space="0" w:color="auto"/>
              <w:right w:val="single" w:sz="4" w:space="0" w:color="auto"/>
            </w:tcBorders>
            <w:shd w:val="clear" w:color="auto" w:fill="auto"/>
            <w:hideMark/>
          </w:tcPr>
          <w:p w:rsidR="004C30AD" w:rsidRPr="004C30AD" w:rsidRDefault="004C30AD" w:rsidP="004C30AD">
            <w:pPr>
              <w:jc w:val="right"/>
              <w:rPr>
                <w:rFonts w:ascii="Times New Roman" w:eastAsia="Times New Roman" w:hAnsi="Times New Roman" w:cs="Times New Roman"/>
                <w:color w:val="000000"/>
              </w:rPr>
            </w:pPr>
            <w:r w:rsidRPr="004C30AD">
              <w:rPr>
                <w:rFonts w:ascii="Times New Roman" w:eastAsia="Times New Roman" w:hAnsi="Times New Roman" w:cs="Times New Roman"/>
                <w:color w:val="000000"/>
              </w:rPr>
              <w:t xml:space="preserve">           14,800,000 </w:t>
            </w:r>
          </w:p>
        </w:tc>
        <w:tc>
          <w:tcPr>
            <w:tcW w:w="0" w:type="auto"/>
            <w:tcBorders>
              <w:top w:val="nil"/>
              <w:left w:val="nil"/>
              <w:bottom w:val="single" w:sz="4" w:space="0" w:color="auto"/>
              <w:right w:val="single" w:sz="8" w:space="0" w:color="auto"/>
            </w:tcBorders>
            <w:shd w:val="clear" w:color="auto" w:fill="auto"/>
            <w:hideMark/>
          </w:tcPr>
          <w:p w:rsidR="004C30AD" w:rsidRPr="004C30AD" w:rsidRDefault="004C30AD" w:rsidP="004C30AD">
            <w:pPr>
              <w:jc w:val="right"/>
              <w:rPr>
                <w:rFonts w:ascii="Times New Roman" w:eastAsia="Times New Roman" w:hAnsi="Times New Roman" w:cs="Times New Roman"/>
                <w:color w:val="000000"/>
              </w:rPr>
            </w:pPr>
            <w:r w:rsidRPr="004C30AD">
              <w:rPr>
                <w:rFonts w:ascii="Times New Roman" w:eastAsia="Times New Roman" w:hAnsi="Times New Roman" w:cs="Times New Roman"/>
                <w:color w:val="000000"/>
              </w:rPr>
              <w:t xml:space="preserve">           13,800,000 </w:t>
            </w:r>
          </w:p>
        </w:tc>
      </w:tr>
      <w:tr w:rsidR="004C30AD" w:rsidRPr="004C30AD" w:rsidTr="004C30AD">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4C30AD" w:rsidRPr="004C30AD" w:rsidRDefault="004C30AD" w:rsidP="004C30AD">
            <w:pPr>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Total Expenditure of Programme 3</w:t>
            </w:r>
          </w:p>
        </w:tc>
        <w:tc>
          <w:tcPr>
            <w:tcW w:w="0" w:type="auto"/>
            <w:tcBorders>
              <w:top w:val="nil"/>
              <w:left w:val="nil"/>
              <w:bottom w:val="single" w:sz="4" w:space="0" w:color="auto"/>
              <w:right w:val="single" w:sz="4" w:space="0" w:color="auto"/>
            </w:tcBorders>
            <w:shd w:val="clear" w:color="auto" w:fill="auto"/>
            <w:hideMark/>
          </w:tcPr>
          <w:p w:rsidR="004C30AD" w:rsidRPr="004C30AD" w:rsidRDefault="004C30AD" w:rsidP="004C30AD">
            <w:pPr>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4C30AD" w:rsidRDefault="004C30AD" w:rsidP="004C30AD">
            <w:pPr>
              <w:jc w:val="right"/>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 xml:space="preserve">        </w:t>
            </w:r>
          </w:p>
          <w:p w:rsidR="004C30AD" w:rsidRPr="004C30AD" w:rsidRDefault="004C30AD" w:rsidP="004C30AD">
            <w:pPr>
              <w:jc w:val="right"/>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 xml:space="preserve">    206,686,068 </w:t>
            </w:r>
          </w:p>
        </w:tc>
        <w:tc>
          <w:tcPr>
            <w:tcW w:w="0" w:type="auto"/>
            <w:tcBorders>
              <w:top w:val="nil"/>
              <w:left w:val="nil"/>
              <w:bottom w:val="single" w:sz="4" w:space="0" w:color="auto"/>
              <w:right w:val="single" w:sz="4" w:space="0" w:color="auto"/>
            </w:tcBorders>
            <w:shd w:val="clear" w:color="auto" w:fill="auto"/>
            <w:hideMark/>
          </w:tcPr>
          <w:p w:rsidR="004C30AD" w:rsidRPr="004C30AD" w:rsidRDefault="004C30AD" w:rsidP="004C30AD">
            <w:pPr>
              <w:jc w:val="right"/>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 xml:space="preserve">      111,276,068 </w:t>
            </w:r>
          </w:p>
        </w:tc>
        <w:tc>
          <w:tcPr>
            <w:tcW w:w="0" w:type="auto"/>
            <w:tcBorders>
              <w:top w:val="nil"/>
              <w:left w:val="nil"/>
              <w:bottom w:val="single" w:sz="4" w:space="0" w:color="auto"/>
              <w:right w:val="single" w:sz="8" w:space="0" w:color="auto"/>
            </w:tcBorders>
            <w:shd w:val="clear" w:color="auto" w:fill="auto"/>
            <w:hideMark/>
          </w:tcPr>
          <w:p w:rsidR="004C30AD" w:rsidRPr="004C30AD" w:rsidRDefault="004C30AD" w:rsidP="004C30AD">
            <w:pPr>
              <w:jc w:val="right"/>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 xml:space="preserve">      146,376,068 </w:t>
            </w:r>
          </w:p>
        </w:tc>
      </w:tr>
      <w:tr w:rsidR="004C30AD" w:rsidRPr="004C30AD" w:rsidTr="004C30AD">
        <w:trPr>
          <w:trHeight w:val="315"/>
        </w:trPr>
        <w:tc>
          <w:tcPr>
            <w:tcW w:w="0" w:type="auto"/>
            <w:tcBorders>
              <w:top w:val="nil"/>
              <w:left w:val="single" w:sz="8" w:space="0" w:color="auto"/>
              <w:bottom w:val="single" w:sz="8" w:space="0" w:color="auto"/>
              <w:right w:val="single" w:sz="4" w:space="0" w:color="auto"/>
            </w:tcBorders>
            <w:shd w:val="clear" w:color="000000" w:fill="D9D9D9"/>
            <w:hideMark/>
          </w:tcPr>
          <w:p w:rsidR="004C30AD" w:rsidRPr="004C30AD" w:rsidRDefault="004C30AD" w:rsidP="004C30AD">
            <w:pPr>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Total Expenditure of Vote</w:t>
            </w:r>
          </w:p>
        </w:tc>
        <w:tc>
          <w:tcPr>
            <w:tcW w:w="0" w:type="auto"/>
            <w:tcBorders>
              <w:top w:val="nil"/>
              <w:left w:val="nil"/>
              <w:bottom w:val="single" w:sz="8" w:space="0" w:color="auto"/>
              <w:right w:val="single" w:sz="4" w:space="0" w:color="auto"/>
            </w:tcBorders>
            <w:shd w:val="clear" w:color="000000" w:fill="D9D9D9"/>
            <w:hideMark/>
          </w:tcPr>
          <w:p w:rsidR="004C30AD" w:rsidRPr="004C30AD" w:rsidRDefault="004C30AD" w:rsidP="004C30AD">
            <w:pPr>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 xml:space="preserve">                                   -   </w:t>
            </w:r>
          </w:p>
        </w:tc>
        <w:tc>
          <w:tcPr>
            <w:tcW w:w="0" w:type="auto"/>
            <w:tcBorders>
              <w:top w:val="nil"/>
              <w:left w:val="nil"/>
              <w:bottom w:val="single" w:sz="8" w:space="0" w:color="auto"/>
              <w:right w:val="single" w:sz="4" w:space="0" w:color="auto"/>
            </w:tcBorders>
            <w:shd w:val="clear" w:color="000000" w:fill="D9D9D9"/>
            <w:hideMark/>
          </w:tcPr>
          <w:p w:rsidR="004C30AD" w:rsidRPr="004C30AD" w:rsidRDefault="004C30AD" w:rsidP="004C30AD">
            <w:pPr>
              <w:jc w:val="right"/>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 xml:space="preserve">        2,187,691,802 </w:t>
            </w:r>
          </w:p>
        </w:tc>
        <w:tc>
          <w:tcPr>
            <w:tcW w:w="0" w:type="auto"/>
            <w:tcBorders>
              <w:top w:val="nil"/>
              <w:left w:val="nil"/>
              <w:bottom w:val="single" w:sz="8" w:space="0" w:color="auto"/>
              <w:right w:val="single" w:sz="4" w:space="0" w:color="auto"/>
            </w:tcBorders>
            <w:shd w:val="clear" w:color="000000" w:fill="D9D9D9"/>
            <w:hideMark/>
          </w:tcPr>
          <w:p w:rsidR="004C30AD" w:rsidRPr="004C30AD" w:rsidRDefault="004C30AD" w:rsidP="004C30AD">
            <w:pPr>
              <w:jc w:val="right"/>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 xml:space="preserve">  2,160,832,089 </w:t>
            </w:r>
          </w:p>
        </w:tc>
        <w:tc>
          <w:tcPr>
            <w:tcW w:w="0" w:type="auto"/>
            <w:tcBorders>
              <w:top w:val="nil"/>
              <w:left w:val="nil"/>
              <w:bottom w:val="single" w:sz="8" w:space="0" w:color="auto"/>
              <w:right w:val="single" w:sz="8" w:space="0" w:color="auto"/>
            </w:tcBorders>
            <w:shd w:val="clear" w:color="000000" w:fill="D9D9D9"/>
            <w:hideMark/>
          </w:tcPr>
          <w:p w:rsidR="004C30AD" w:rsidRPr="004C30AD" w:rsidRDefault="004C30AD" w:rsidP="004C30AD">
            <w:pPr>
              <w:jc w:val="right"/>
              <w:rPr>
                <w:rFonts w:ascii="Times New Roman" w:eastAsia="Times New Roman" w:hAnsi="Times New Roman" w:cs="Times New Roman"/>
                <w:b/>
                <w:bCs/>
                <w:color w:val="000000"/>
              </w:rPr>
            </w:pPr>
            <w:r w:rsidRPr="004C30AD">
              <w:rPr>
                <w:rFonts w:ascii="Times New Roman" w:eastAsia="Times New Roman" w:hAnsi="Times New Roman" w:cs="Times New Roman"/>
                <w:b/>
                <w:bCs/>
                <w:color w:val="000000"/>
              </w:rPr>
              <w:t xml:space="preserve">  2,325,442,890 </w:t>
            </w:r>
          </w:p>
        </w:tc>
      </w:tr>
    </w:tbl>
    <w:p w:rsidR="00920BC2" w:rsidRPr="00D846B6" w:rsidRDefault="00920BC2" w:rsidP="008803C9">
      <w:pPr>
        <w:rPr>
          <w:rFonts w:ascii="Times New Roman" w:hAnsi="Times New Roman" w:cs="Times New Roman"/>
          <w:b/>
          <w:sz w:val="24"/>
        </w:rPr>
      </w:pPr>
    </w:p>
    <w:p w:rsidR="00A11F4B" w:rsidRDefault="00465C9C" w:rsidP="00334CFC">
      <w:pPr>
        <w:jc w:val="both"/>
        <w:rPr>
          <w:rFonts w:ascii="Times New Roman" w:hAnsi="Times New Roman" w:cs="Times New Roman"/>
          <w:b/>
          <w:sz w:val="24"/>
        </w:rPr>
      </w:pPr>
      <w:r w:rsidRPr="00D846B6">
        <w:rPr>
          <w:rFonts w:ascii="Times New Roman" w:hAnsi="Times New Roman" w:cs="Times New Roman"/>
          <w:b/>
          <w:sz w:val="24"/>
        </w:rPr>
        <w:t>Part F: Summary of Expenditure by Vote and Economic Classification (Kshs)</w:t>
      </w:r>
    </w:p>
    <w:tbl>
      <w:tblPr>
        <w:tblW w:w="0" w:type="auto"/>
        <w:tblInd w:w="-10" w:type="dxa"/>
        <w:tblLook w:val="04A0" w:firstRow="1" w:lastRow="0" w:firstColumn="1" w:lastColumn="0" w:noHBand="0" w:noVBand="1"/>
      </w:tblPr>
      <w:tblGrid>
        <w:gridCol w:w="2548"/>
        <w:gridCol w:w="1940"/>
        <w:gridCol w:w="1874"/>
        <w:gridCol w:w="1494"/>
        <w:gridCol w:w="1494"/>
      </w:tblGrid>
      <w:tr w:rsidR="00B62CC9" w:rsidRPr="00B62CC9" w:rsidTr="00B62CC9">
        <w:trPr>
          <w:trHeight w:val="300"/>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hideMark/>
          </w:tcPr>
          <w:p w:rsidR="00B62CC9" w:rsidRPr="00B62CC9" w:rsidRDefault="00B62CC9" w:rsidP="00B62CC9">
            <w:pPr>
              <w:rPr>
                <w:rFonts w:ascii="Times New Roman" w:eastAsia="Times New Roman" w:hAnsi="Times New Roman" w:cs="Times New Roman"/>
                <w:b/>
                <w:bCs/>
                <w:color w:val="000000"/>
              </w:rPr>
            </w:pPr>
            <w:r w:rsidRPr="00B62CC9">
              <w:rPr>
                <w:rFonts w:ascii="Times New Roman" w:eastAsia="Times New Roman" w:hAnsi="Times New Roman" w:cs="Times New Roman"/>
                <w:b/>
                <w:bCs/>
                <w:color w:val="000000"/>
              </w:rPr>
              <w:t xml:space="preserve">Expenditure Classification </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62CC9" w:rsidRPr="00B62CC9" w:rsidRDefault="00B62CC9" w:rsidP="00B62CC9">
            <w:pPr>
              <w:jc w:val="center"/>
              <w:rPr>
                <w:rFonts w:ascii="Times New Roman" w:eastAsia="Times New Roman" w:hAnsi="Times New Roman" w:cs="Times New Roman"/>
                <w:b/>
                <w:bCs/>
                <w:color w:val="000000"/>
              </w:rPr>
            </w:pPr>
            <w:r w:rsidRPr="00B62CC9">
              <w:rPr>
                <w:rFonts w:ascii="Times New Roman" w:eastAsia="Times New Roman" w:hAnsi="Times New Roman" w:cs="Times New Roman"/>
                <w:b/>
                <w:bCs/>
                <w:color w:val="000000"/>
              </w:rPr>
              <w:t>Revised Estimates        FY 2023/24</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B62CC9" w:rsidRPr="00B62CC9" w:rsidRDefault="00B62CC9" w:rsidP="00B62CC9">
            <w:pPr>
              <w:jc w:val="center"/>
              <w:rPr>
                <w:rFonts w:ascii="Times New Roman" w:eastAsia="Times New Roman" w:hAnsi="Times New Roman" w:cs="Times New Roman"/>
                <w:b/>
                <w:bCs/>
                <w:color w:val="000000"/>
              </w:rPr>
            </w:pPr>
            <w:r w:rsidRPr="00B62CC9">
              <w:rPr>
                <w:rFonts w:ascii="Times New Roman" w:eastAsia="Times New Roman" w:hAnsi="Times New Roman" w:cs="Times New Roman"/>
                <w:b/>
                <w:bCs/>
                <w:color w:val="000000"/>
              </w:rPr>
              <w:t xml:space="preserve"> Estimates 2024/25</w:t>
            </w:r>
          </w:p>
        </w:tc>
        <w:tc>
          <w:tcPr>
            <w:tcW w:w="0" w:type="auto"/>
            <w:gridSpan w:val="2"/>
            <w:tcBorders>
              <w:top w:val="single" w:sz="8" w:space="0" w:color="auto"/>
              <w:left w:val="nil"/>
              <w:bottom w:val="single" w:sz="4" w:space="0" w:color="auto"/>
              <w:right w:val="single" w:sz="8" w:space="0" w:color="000000"/>
            </w:tcBorders>
            <w:shd w:val="clear" w:color="auto" w:fill="auto"/>
            <w:noWrap/>
            <w:vAlign w:val="center"/>
            <w:hideMark/>
          </w:tcPr>
          <w:p w:rsidR="00B62CC9" w:rsidRPr="00B62CC9" w:rsidRDefault="00B62CC9" w:rsidP="00B62CC9">
            <w:pPr>
              <w:jc w:val="center"/>
              <w:rPr>
                <w:rFonts w:ascii="Times New Roman" w:eastAsia="Times New Roman" w:hAnsi="Times New Roman" w:cs="Times New Roman"/>
                <w:b/>
                <w:bCs/>
                <w:color w:val="000000"/>
              </w:rPr>
            </w:pPr>
            <w:r w:rsidRPr="00B62CC9">
              <w:rPr>
                <w:rFonts w:ascii="Times New Roman" w:eastAsia="Times New Roman" w:hAnsi="Times New Roman" w:cs="Times New Roman"/>
                <w:b/>
                <w:bCs/>
                <w:color w:val="000000"/>
              </w:rPr>
              <w:t xml:space="preserve"> Projected Estimates </w:t>
            </w:r>
          </w:p>
        </w:tc>
      </w:tr>
      <w:tr w:rsidR="00B62CC9" w:rsidRPr="00B62CC9" w:rsidTr="00B62CC9">
        <w:trPr>
          <w:trHeight w:val="300"/>
        </w:trPr>
        <w:tc>
          <w:tcPr>
            <w:tcW w:w="0" w:type="auto"/>
            <w:vMerge/>
            <w:tcBorders>
              <w:top w:val="single" w:sz="8" w:space="0" w:color="auto"/>
              <w:left w:val="single" w:sz="8" w:space="0" w:color="auto"/>
              <w:bottom w:val="single" w:sz="4" w:space="0" w:color="auto"/>
              <w:right w:val="single" w:sz="4" w:space="0" w:color="auto"/>
            </w:tcBorders>
            <w:vAlign w:val="center"/>
            <w:hideMark/>
          </w:tcPr>
          <w:p w:rsidR="00B62CC9" w:rsidRPr="00B62CC9" w:rsidRDefault="00B62CC9" w:rsidP="00B62CC9">
            <w:pPr>
              <w:rPr>
                <w:rFonts w:ascii="Times New Roman" w:eastAsia="Times New Roman" w:hAnsi="Times New Roman" w:cs="Times New Roman"/>
                <w:b/>
                <w:bCs/>
                <w:color w:val="00000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B62CC9" w:rsidRPr="00B62CC9" w:rsidRDefault="00B62CC9" w:rsidP="00B62CC9">
            <w:pPr>
              <w:rPr>
                <w:rFonts w:ascii="Times New Roman" w:eastAsia="Times New Roman" w:hAnsi="Times New Roman" w:cs="Times New Roman"/>
                <w:b/>
                <w:bCs/>
                <w:color w:val="00000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B62CC9" w:rsidRPr="00B62CC9" w:rsidRDefault="00B62CC9" w:rsidP="00B62CC9">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B62CC9" w:rsidRPr="00B62CC9" w:rsidRDefault="00B62CC9" w:rsidP="00B62CC9">
            <w:pPr>
              <w:rPr>
                <w:rFonts w:ascii="Times New Roman" w:eastAsia="Times New Roman" w:hAnsi="Times New Roman" w:cs="Times New Roman"/>
                <w:b/>
                <w:bCs/>
                <w:color w:val="000000"/>
              </w:rPr>
            </w:pPr>
            <w:r w:rsidRPr="00B62CC9">
              <w:rPr>
                <w:rFonts w:ascii="Times New Roman" w:eastAsia="Times New Roman" w:hAnsi="Times New Roman" w:cs="Times New Roman"/>
                <w:b/>
                <w:bCs/>
                <w:color w:val="000000"/>
              </w:rPr>
              <w:t>2025/26</w:t>
            </w:r>
          </w:p>
        </w:tc>
        <w:tc>
          <w:tcPr>
            <w:tcW w:w="0" w:type="auto"/>
            <w:tcBorders>
              <w:top w:val="nil"/>
              <w:left w:val="nil"/>
              <w:bottom w:val="single" w:sz="4" w:space="0" w:color="auto"/>
              <w:right w:val="single" w:sz="8" w:space="0" w:color="auto"/>
            </w:tcBorders>
            <w:shd w:val="clear" w:color="auto" w:fill="auto"/>
            <w:noWrap/>
            <w:vAlign w:val="center"/>
            <w:hideMark/>
          </w:tcPr>
          <w:p w:rsidR="00B62CC9" w:rsidRPr="00B62CC9" w:rsidRDefault="00B62CC9" w:rsidP="00B62CC9">
            <w:pPr>
              <w:rPr>
                <w:rFonts w:ascii="Times New Roman" w:eastAsia="Times New Roman" w:hAnsi="Times New Roman" w:cs="Times New Roman"/>
                <w:b/>
                <w:bCs/>
                <w:color w:val="000000"/>
              </w:rPr>
            </w:pPr>
            <w:r w:rsidRPr="00B62CC9">
              <w:rPr>
                <w:rFonts w:ascii="Times New Roman" w:eastAsia="Times New Roman" w:hAnsi="Times New Roman" w:cs="Times New Roman"/>
                <w:b/>
                <w:bCs/>
                <w:color w:val="000000"/>
              </w:rPr>
              <w:t>2026/27</w:t>
            </w:r>
          </w:p>
        </w:tc>
      </w:tr>
      <w:tr w:rsidR="00B62CC9" w:rsidRPr="00B62CC9" w:rsidTr="00B62CC9">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B62CC9" w:rsidRPr="00B62CC9" w:rsidRDefault="00B62CC9" w:rsidP="00B62CC9">
            <w:pPr>
              <w:rPr>
                <w:rFonts w:ascii="Times New Roman" w:eastAsia="Times New Roman" w:hAnsi="Times New Roman" w:cs="Times New Roman"/>
                <w:b/>
                <w:bCs/>
                <w:color w:val="000000"/>
              </w:rPr>
            </w:pPr>
            <w:r w:rsidRPr="00B62CC9">
              <w:rPr>
                <w:rFonts w:ascii="Times New Roman" w:eastAsia="Times New Roman" w:hAnsi="Times New Roman" w:cs="Times New Roman"/>
                <w:b/>
                <w:bCs/>
                <w:color w:val="000000"/>
              </w:rPr>
              <w:t xml:space="preserve"> Current Expenditure </w:t>
            </w:r>
          </w:p>
        </w:tc>
        <w:tc>
          <w:tcPr>
            <w:tcW w:w="0" w:type="auto"/>
            <w:tcBorders>
              <w:top w:val="nil"/>
              <w:left w:val="nil"/>
              <w:bottom w:val="single" w:sz="4" w:space="0" w:color="auto"/>
              <w:right w:val="single" w:sz="4" w:space="0" w:color="auto"/>
            </w:tcBorders>
            <w:shd w:val="clear" w:color="auto" w:fill="auto"/>
            <w:hideMark/>
          </w:tcPr>
          <w:p w:rsidR="00B62CC9" w:rsidRPr="00B62CC9" w:rsidRDefault="00B62CC9" w:rsidP="00B62CC9">
            <w:pPr>
              <w:rPr>
                <w:rFonts w:ascii="Times New Roman" w:eastAsia="Times New Roman" w:hAnsi="Times New Roman" w:cs="Times New Roman"/>
                <w:b/>
                <w:bCs/>
                <w:color w:val="000000"/>
              </w:rPr>
            </w:pPr>
            <w:r w:rsidRPr="00B62CC9">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B62CC9" w:rsidRPr="00B62CC9" w:rsidRDefault="00B62CC9" w:rsidP="00B62CC9">
            <w:pPr>
              <w:jc w:val="right"/>
              <w:rPr>
                <w:rFonts w:ascii="Times New Roman" w:eastAsia="Times New Roman" w:hAnsi="Times New Roman" w:cs="Times New Roman"/>
                <w:b/>
                <w:bCs/>
                <w:color w:val="000000"/>
              </w:rPr>
            </w:pPr>
            <w:r w:rsidRPr="00B62CC9">
              <w:rPr>
                <w:rFonts w:ascii="Times New Roman" w:eastAsia="Times New Roman" w:hAnsi="Times New Roman" w:cs="Times New Roman"/>
                <w:b/>
                <w:bCs/>
                <w:color w:val="000000"/>
              </w:rPr>
              <w:t xml:space="preserve">        2,137,691,802 </w:t>
            </w:r>
          </w:p>
        </w:tc>
        <w:tc>
          <w:tcPr>
            <w:tcW w:w="0" w:type="auto"/>
            <w:tcBorders>
              <w:top w:val="nil"/>
              <w:left w:val="nil"/>
              <w:bottom w:val="single" w:sz="4" w:space="0" w:color="auto"/>
              <w:right w:val="single" w:sz="4" w:space="0" w:color="auto"/>
            </w:tcBorders>
            <w:shd w:val="clear" w:color="auto" w:fill="auto"/>
            <w:hideMark/>
          </w:tcPr>
          <w:p w:rsidR="00B62CC9" w:rsidRPr="00B62CC9" w:rsidRDefault="00B62CC9" w:rsidP="00B62CC9">
            <w:pPr>
              <w:jc w:val="right"/>
              <w:rPr>
                <w:rFonts w:ascii="Times New Roman" w:eastAsia="Times New Roman" w:hAnsi="Times New Roman" w:cs="Times New Roman"/>
                <w:b/>
                <w:bCs/>
                <w:color w:val="000000"/>
              </w:rPr>
            </w:pPr>
            <w:r w:rsidRPr="00B62CC9">
              <w:rPr>
                <w:rFonts w:ascii="Times New Roman" w:eastAsia="Times New Roman" w:hAnsi="Times New Roman" w:cs="Times New Roman"/>
                <w:b/>
                <w:bCs/>
                <w:color w:val="000000"/>
              </w:rPr>
              <w:t xml:space="preserve">  2,160,832,089 </w:t>
            </w:r>
          </w:p>
        </w:tc>
        <w:tc>
          <w:tcPr>
            <w:tcW w:w="0" w:type="auto"/>
            <w:tcBorders>
              <w:top w:val="nil"/>
              <w:left w:val="nil"/>
              <w:bottom w:val="single" w:sz="4" w:space="0" w:color="auto"/>
              <w:right w:val="single" w:sz="8" w:space="0" w:color="auto"/>
            </w:tcBorders>
            <w:shd w:val="clear" w:color="auto" w:fill="auto"/>
            <w:hideMark/>
          </w:tcPr>
          <w:p w:rsidR="00B62CC9" w:rsidRPr="00B62CC9" w:rsidRDefault="00B62CC9" w:rsidP="00B62CC9">
            <w:pPr>
              <w:jc w:val="right"/>
              <w:rPr>
                <w:rFonts w:ascii="Times New Roman" w:eastAsia="Times New Roman" w:hAnsi="Times New Roman" w:cs="Times New Roman"/>
                <w:b/>
                <w:bCs/>
                <w:color w:val="000000"/>
              </w:rPr>
            </w:pPr>
            <w:r w:rsidRPr="00B62CC9">
              <w:rPr>
                <w:rFonts w:ascii="Times New Roman" w:eastAsia="Times New Roman" w:hAnsi="Times New Roman" w:cs="Times New Roman"/>
                <w:b/>
                <w:bCs/>
                <w:color w:val="000000"/>
              </w:rPr>
              <w:t xml:space="preserve">  2,288,842,890 </w:t>
            </w:r>
          </w:p>
        </w:tc>
      </w:tr>
      <w:tr w:rsidR="00B62CC9" w:rsidRPr="00B62CC9" w:rsidTr="00B62CC9">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B62CC9" w:rsidRPr="00B62CC9" w:rsidRDefault="00B62CC9" w:rsidP="00B62CC9">
            <w:pPr>
              <w:rPr>
                <w:rFonts w:ascii="Times New Roman" w:eastAsia="Times New Roman" w:hAnsi="Times New Roman" w:cs="Times New Roman"/>
                <w:color w:val="000000"/>
              </w:rPr>
            </w:pPr>
            <w:r w:rsidRPr="00B62CC9">
              <w:rPr>
                <w:rFonts w:ascii="Times New Roman" w:eastAsia="Times New Roman" w:hAnsi="Times New Roman" w:cs="Times New Roman"/>
                <w:color w:val="000000"/>
              </w:rPr>
              <w:lastRenderedPageBreak/>
              <w:t xml:space="preserve"> Compensation to Employees </w:t>
            </w:r>
          </w:p>
        </w:tc>
        <w:tc>
          <w:tcPr>
            <w:tcW w:w="0" w:type="auto"/>
            <w:tcBorders>
              <w:top w:val="nil"/>
              <w:left w:val="nil"/>
              <w:bottom w:val="single" w:sz="4" w:space="0" w:color="auto"/>
              <w:right w:val="single" w:sz="4" w:space="0" w:color="auto"/>
            </w:tcBorders>
            <w:shd w:val="clear" w:color="auto" w:fill="auto"/>
            <w:hideMark/>
          </w:tcPr>
          <w:p w:rsidR="00B62CC9" w:rsidRPr="00B62CC9" w:rsidRDefault="00B62CC9" w:rsidP="00B62CC9">
            <w:pPr>
              <w:rPr>
                <w:rFonts w:ascii="Times New Roman" w:eastAsia="Times New Roman" w:hAnsi="Times New Roman" w:cs="Times New Roman"/>
                <w:color w:val="000000"/>
              </w:rPr>
            </w:pPr>
            <w:r w:rsidRPr="00B62CC9">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B62CC9" w:rsidRPr="00B62CC9" w:rsidRDefault="00B62CC9" w:rsidP="00B62CC9">
            <w:pPr>
              <w:jc w:val="right"/>
              <w:rPr>
                <w:rFonts w:ascii="Times New Roman" w:eastAsia="Times New Roman" w:hAnsi="Times New Roman" w:cs="Times New Roman"/>
                <w:color w:val="000000"/>
              </w:rPr>
            </w:pPr>
            <w:r w:rsidRPr="00B62CC9">
              <w:rPr>
                <w:rFonts w:ascii="Times New Roman" w:eastAsia="Times New Roman" w:hAnsi="Times New Roman" w:cs="Times New Roman"/>
                <w:color w:val="000000"/>
              </w:rPr>
              <w:t xml:space="preserve">            1,489,595,734 </w:t>
            </w:r>
          </w:p>
        </w:tc>
        <w:tc>
          <w:tcPr>
            <w:tcW w:w="0" w:type="auto"/>
            <w:tcBorders>
              <w:top w:val="nil"/>
              <w:left w:val="nil"/>
              <w:bottom w:val="single" w:sz="4" w:space="0" w:color="auto"/>
              <w:right w:val="single" w:sz="4" w:space="0" w:color="auto"/>
            </w:tcBorders>
            <w:shd w:val="clear" w:color="auto" w:fill="auto"/>
            <w:hideMark/>
          </w:tcPr>
          <w:p w:rsidR="00B62CC9" w:rsidRPr="00B62CC9" w:rsidRDefault="00B62CC9" w:rsidP="00B62CC9">
            <w:pPr>
              <w:jc w:val="right"/>
              <w:rPr>
                <w:rFonts w:ascii="Times New Roman" w:eastAsia="Times New Roman" w:hAnsi="Times New Roman" w:cs="Times New Roman"/>
                <w:color w:val="000000"/>
              </w:rPr>
            </w:pPr>
            <w:r w:rsidRPr="00B62CC9">
              <w:rPr>
                <w:rFonts w:ascii="Times New Roman" w:eastAsia="Times New Roman" w:hAnsi="Times New Roman" w:cs="Times New Roman"/>
                <w:color w:val="000000"/>
              </w:rPr>
              <w:t xml:space="preserve">      1,564,075,521 </w:t>
            </w:r>
          </w:p>
        </w:tc>
        <w:tc>
          <w:tcPr>
            <w:tcW w:w="0" w:type="auto"/>
            <w:tcBorders>
              <w:top w:val="nil"/>
              <w:left w:val="nil"/>
              <w:bottom w:val="single" w:sz="4" w:space="0" w:color="auto"/>
              <w:right w:val="single" w:sz="8" w:space="0" w:color="auto"/>
            </w:tcBorders>
            <w:shd w:val="clear" w:color="auto" w:fill="auto"/>
            <w:hideMark/>
          </w:tcPr>
          <w:p w:rsidR="00B62CC9" w:rsidRPr="00B62CC9" w:rsidRDefault="00B62CC9" w:rsidP="00B62CC9">
            <w:pPr>
              <w:jc w:val="right"/>
              <w:rPr>
                <w:rFonts w:ascii="Times New Roman" w:eastAsia="Times New Roman" w:hAnsi="Times New Roman" w:cs="Times New Roman"/>
                <w:color w:val="000000"/>
              </w:rPr>
            </w:pPr>
            <w:r w:rsidRPr="00B62CC9">
              <w:rPr>
                <w:rFonts w:ascii="Times New Roman" w:eastAsia="Times New Roman" w:hAnsi="Times New Roman" w:cs="Times New Roman"/>
                <w:color w:val="000000"/>
              </w:rPr>
              <w:t xml:space="preserve">      1,642,279,297 </w:t>
            </w:r>
          </w:p>
        </w:tc>
      </w:tr>
      <w:tr w:rsidR="00B62CC9" w:rsidRPr="00B62CC9" w:rsidTr="00B62CC9">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B62CC9" w:rsidRPr="00B62CC9" w:rsidRDefault="00B62CC9" w:rsidP="00B62CC9">
            <w:pPr>
              <w:rPr>
                <w:rFonts w:ascii="Times New Roman" w:eastAsia="Times New Roman" w:hAnsi="Times New Roman" w:cs="Times New Roman"/>
                <w:color w:val="000000"/>
              </w:rPr>
            </w:pPr>
            <w:r w:rsidRPr="00B62CC9">
              <w:rPr>
                <w:rFonts w:ascii="Times New Roman" w:eastAsia="Times New Roman" w:hAnsi="Times New Roman" w:cs="Times New Roman"/>
                <w:color w:val="000000"/>
              </w:rPr>
              <w:t xml:space="preserve"> Use of goods and services </w:t>
            </w:r>
          </w:p>
        </w:tc>
        <w:tc>
          <w:tcPr>
            <w:tcW w:w="0" w:type="auto"/>
            <w:tcBorders>
              <w:top w:val="nil"/>
              <w:left w:val="nil"/>
              <w:bottom w:val="single" w:sz="4" w:space="0" w:color="auto"/>
              <w:right w:val="single" w:sz="4" w:space="0" w:color="auto"/>
            </w:tcBorders>
            <w:shd w:val="clear" w:color="auto" w:fill="auto"/>
            <w:hideMark/>
          </w:tcPr>
          <w:p w:rsidR="00B62CC9" w:rsidRPr="00B62CC9" w:rsidRDefault="00B62CC9" w:rsidP="00B62CC9">
            <w:pPr>
              <w:rPr>
                <w:rFonts w:ascii="Times New Roman" w:eastAsia="Times New Roman" w:hAnsi="Times New Roman" w:cs="Times New Roman"/>
                <w:color w:val="000000"/>
              </w:rPr>
            </w:pPr>
            <w:r w:rsidRPr="00B62CC9">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B62CC9" w:rsidRPr="00B62CC9" w:rsidRDefault="00B62CC9" w:rsidP="00B62CC9">
            <w:pPr>
              <w:jc w:val="right"/>
              <w:rPr>
                <w:rFonts w:ascii="Times New Roman" w:eastAsia="Times New Roman" w:hAnsi="Times New Roman" w:cs="Times New Roman"/>
                <w:color w:val="000000"/>
              </w:rPr>
            </w:pPr>
            <w:r w:rsidRPr="00B62CC9">
              <w:rPr>
                <w:rFonts w:ascii="Times New Roman" w:eastAsia="Times New Roman" w:hAnsi="Times New Roman" w:cs="Times New Roman"/>
                <w:color w:val="000000"/>
              </w:rPr>
              <w:t xml:space="preserve">               595,396,068 </w:t>
            </w:r>
          </w:p>
        </w:tc>
        <w:tc>
          <w:tcPr>
            <w:tcW w:w="0" w:type="auto"/>
            <w:tcBorders>
              <w:top w:val="nil"/>
              <w:left w:val="nil"/>
              <w:bottom w:val="single" w:sz="4" w:space="0" w:color="auto"/>
              <w:right w:val="single" w:sz="4" w:space="0" w:color="auto"/>
            </w:tcBorders>
            <w:shd w:val="clear" w:color="auto" w:fill="auto"/>
            <w:hideMark/>
          </w:tcPr>
          <w:p w:rsidR="00B62CC9" w:rsidRPr="00B62CC9" w:rsidRDefault="00B62CC9" w:rsidP="00B62CC9">
            <w:pPr>
              <w:jc w:val="right"/>
              <w:rPr>
                <w:rFonts w:ascii="Times New Roman" w:eastAsia="Times New Roman" w:hAnsi="Times New Roman" w:cs="Times New Roman"/>
                <w:color w:val="000000"/>
              </w:rPr>
            </w:pPr>
            <w:r w:rsidRPr="00B62CC9">
              <w:rPr>
                <w:rFonts w:ascii="Times New Roman" w:eastAsia="Times New Roman" w:hAnsi="Times New Roman" w:cs="Times New Roman"/>
                <w:color w:val="000000"/>
              </w:rPr>
              <w:t xml:space="preserve">         596,756,568 </w:t>
            </w:r>
          </w:p>
        </w:tc>
        <w:tc>
          <w:tcPr>
            <w:tcW w:w="0" w:type="auto"/>
            <w:tcBorders>
              <w:top w:val="nil"/>
              <w:left w:val="nil"/>
              <w:bottom w:val="single" w:sz="4" w:space="0" w:color="auto"/>
              <w:right w:val="single" w:sz="8" w:space="0" w:color="auto"/>
            </w:tcBorders>
            <w:shd w:val="clear" w:color="auto" w:fill="auto"/>
            <w:hideMark/>
          </w:tcPr>
          <w:p w:rsidR="00B62CC9" w:rsidRPr="00B62CC9" w:rsidRDefault="00B62CC9" w:rsidP="00B62CC9">
            <w:pPr>
              <w:jc w:val="right"/>
              <w:rPr>
                <w:rFonts w:ascii="Times New Roman" w:eastAsia="Times New Roman" w:hAnsi="Times New Roman" w:cs="Times New Roman"/>
                <w:color w:val="000000"/>
              </w:rPr>
            </w:pPr>
            <w:r w:rsidRPr="00B62CC9">
              <w:rPr>
                <w:rFonts w:ascii="Times New Roman" w:eastAsia="Times New Roman" w:hAnsi="Times New Roman" w:cs="Times New Roman"/>
                <w:color w:val="000000"/>
              </w:rPr>
              <w:t xml:space="preserve">         646,563,593 </w:t>
            </w:r>
          </w:p>
        </w:tc>
      </w:tr>
      <w:tr w:rsidR="00B62CC9" w:rsidRPr="00B62CC9" w:rsidTr="00B62CC9">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B62CC9" w:rsidRPr="00B62CC9" w:rsidRDefault="00B62CC9" w:rsidP="00B62CC9">
            <w:pPr>
              <w:rPr>
                <w:rFonts w:ascii="Times New Roman" w:eastAsia="Times New Roman" w:hAnsi="Times New Roman" w:cs="Times New Roman"/>
                <w:color w:val="000000"/>
              </w:rPr>
            </w:pPr>
            <w:r w:rsidRPr="00B62CC9">
              <w:rPr>
                <w:rFonts w:ascii="Times New Roman" w:eastAsia="Times New Roman" w:hAnsi="Times New Roman" w:cs="Times New Roman"/>
                <w:color w:val="000000"/>
              </w:rPr>
              <w:t xml:space="preserve"> Current Transfers Govt. Agencies/KDSP II </w:t>
            </w:r>
          </w:p>
        </w:tc>
        <w:tc>
          <w:tcPr>
            <w:tcW w:w="0" w:type="auto"/>
            <w:tcBorders>
              <w:top w:val="nil"/>
              <w:left w:val="nil"/>
              <w:bottom w:val="single" w:sz="4" w:space="0" w:color="auto"/>
              <w:right w:val="single" w:sz="4" w:space="0" w:color="auto"/>
            </w:tcBorders>
            <w:shd w:val="clear" w:color="auto" w:fill="auto"/>
            <w:hideMark/>
          </w:tcPr>
          <w:p w:rsidR="00B62CC9" w:rsidRPr="00B62CC9" w:rsidRDefault="00B62CC9" w:rsidP="00B62CC9">
            <w:pPr>
              <w:rPr>
                <w:rFonts w:ascii="Times New Roman" w:eastAsia="Times New Roman" w:hAnsi="Times New Roman" w:cs="Times New Roman"/>
                <w:color w:val="000000"/>
              </w:rPr>
            </w:pPr>
            <w:r w:rsidRPr="00B62CC9">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B62CC9" w:rsidRPr="00B62CC9" w:rsidRDefault="00B62CC9" w:rsidP="00B62CC9">
            <w:pPr>
              <w:jc w:val="right"/>
              <w:rPr>
                <w:rFonts w:ascii="Times New Roman" w:eastAsia="Times New Roman" w:hAnsi="Times New Roman" w:cs="Times New Roman"/>
                <w:color w:val="000000"/>
              </w:rPr>
            </w:pPr>
            <w:r w:rsidRPr="00B62CC9">
              <w:rPr>
                <w:rFonts w:ascii="Times New Roman" w:eastAsia="Times New Roman" w:hAnsi="Times New Roman" w:cs="Times New Roman"/>
                <w:color w:val="000000"/>
              </w:rPr>
              <w:t xml:space="preserve">                 52,700,000 </w:t>
            </w:r>
          </w:p>
        </w:tc>
        <w:tc>
          <w:tcPr>
            <w:tcW w:w="0" w:type="auto"/>
            <w:tcBorders>
              <w:top w:val="nil"/>
              <w:left w:val="nil"/>
              <w:bottom w:val="single" w:sz="4" w:space="0" w:color="auto"/>
              <w:right w:val="single" w:sz="4" w:space="0" w:color="auto"/>
            </w:tcBorders>
            <w:shd w:val="clear" w:color="auto" w:fill="auto"/>
            <w:hideMark/>
          </w:tcPr>
          <w:p w:rsidR="00B62CC9" w:rsidRPr="00B62CC9" w:rsidRDefault="00B62CC9" w:rsidP="00B62CC9">
            <w:pPr>
              <w:jc w:val="right"/>
              <w:rPr>
                <w:rFonts w:ascii="Times New Roman" w:eastAsia="Times New Roman" w:hAnsi="Times New Roman" w:cs="Times New Roman"/>
                <w:color w:val="000000"/>
              </w:rPr>
            </w:pPr>
            <w:r w:rsidRPr="00B62CC9">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hideMark/>
          </w:tcPr>
          <w:p w:rsidR="00B62CC9" w:rsidRPr="00B62CC9" w:rsidRDefault="00B62CC9" w:rsidP="00B62CC9">
            <w:pPr>
              <w:jc w:val="right"/>
              <w:rPr>
                <w:rFonts w:ascii="Times New Roman" w:eastAsia="Times New Roman" w:hAnsi="Times New Roman" w:cs="Times New Roman"/>
                <w:color w:val="000000"/>
              </w:rPr>
            </w:pPr>
            <w:r w:rsidRPr="00B62CC9">
              <w:rPr>
                <w:rFonts w:ascii="Times New Roman" w:eastAsia="Times New Roman" w:hAnsi="Times New Roman" w:cs="Times New Roman"/>
                <w:color w:val="000000"/>
              </w:rPr>
              <w:t xml:space="preserve">                         -   </w:t>
            </w:r>
          </w:p>
        </w:tc>
      </w:tr>
      <w:tr w:rsidR="00B62CC9" w:rsidRPr="00B62CC9" w:rsidTr="00B62CC9">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B62CC9" w:rsidRPr="00B62CC9" w:rsidRDefault="00B62CC9" w:rsidP="00B62CC9">
            <w:pPr>
              <w:rPr>
                <w:rFonts w:ascii="Times New Roman" w:eastAsia="Times New Roman" w:hAnsi="Times New Roman" w:cs="Times New Roman"/>
                <w:b/>
                <w:bCs/>
                <w:color w:val="000000"/>
              </w:rPr>
            </w:pPr>
            <w:r w:rsidRPr="00B62CC9">
              <w:rPr>
                <w:rFonts w:ascii="Times New Roman" w:eastAsia="Times New Roman" w:hAnsi="Times New Roman" w:cs="Times New Roman"/>
                <w:b/>
                <w:bCs/>
                <w:color w:val="000000"/>
              </w:rPr>
              <w:t xml:space="preserve"> Capital Expenditure </w:t>
            </w:r>
          </w:p>
        </w:tc>
        <w:tc>
          <w:tcPr>
            <w:tcW w:w="0" w:type="auto"/>
            <w:tcBorders>
              <w:top w:val="nil"/>
              <w:left w:val="nil"/>
              <w:bottom w:val="single" w:sz="4" w:space="0" w:color="auto"/>
              <w:right w:val="single" w:sz="4" w:space="0" w:color="auto"/>
            </w:tcBorders>
            <w:shd w:val="clear" w:color="auto" w:fill="auto"/>
            <w:hideMark/>
          </w:tcPr>
          <w:p w:rsidR="00B62CC9" w:rsidRPr="00B62CC9" w:rsidRDefault="00B62CC9" w:rsidP="00B62CC9">
            <w:pPr>
              <w:rPr>
                <w:rFonts w:ascii="Times New Roman" w:eastAsia="Times New Roman" w:hAnsi="Times New Roman" w:cs="Times New Roman"/>
                <w:b/>
                <w:bCs/>
                <w:color w:val="000000"/>
              </w:rPr>
            </w:pPr>
            <w:r w:rsidRPr="00B62CC9">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B62CC9" w:rsidRDefault="00B62CC9" w:rsidP="00B62CC9">
            <w:pPr>
              <w:jc w:val="right"/>
              <w:rPr>
                <w:rFonts w:ascii="Times New Roman" w:eastAsia="Times New Roman" w:hAnsi="Times New Roman" w:cs="Times New Roman"/>
                <w:b/>
                <w:bCs/>
                <w:color w:val="000000"/>
              </w:rPr>
            </w:pPr>
            <w:r w:rsidRPr="00B62CC9">
              <w:rPr>
                <w:rFonts w:ascii="Times New Roman" w:eastAsia="Times New Roman" w:hAnsi="Times New Roman" w:cs="Times New Roman"/>
                <w:b/>
                <w:bCs/>
                <w:color w:val="000000"/>
              </w:rPr>
              <w:t xml:space="preserve">             </w:t>
            </w:r>
          </w:p>
          <w:p w:rsidR="00B62CC9" w:rsidRPr="00B62CC9" w:rsidRDefault="00B62CC9" w:rsidP="00B62CC9">
            <w:pPr>
              <w:jc w:val="right"/>
              <w:rPr>
                <w:rFonts w:ascii="Times New Roman" w:eastAsia="Times New Roman" w:hAnsi="Times New Roman" w:cs="Times New Roman"/>
                <w:b/>
                <w:bCs/>
                <w:color w:val="000000"/>
              </w:rPr>
            </w:pPr>
            <w:r w:rsidRPr="00B62CC9">
              <w:rPr>
                <w:rFonts w:ascii="Times New Roman" w:eastAsia="Times New Roman" w:hAnsi="Times New Roman" w:cs="Times New Roman"/>
                <w:b/>
                <w:bCs/>
                <w:color w:val="000000"/>
              </w:rPr>
              <w:t xml:space="preserve"> 50,000,000 </w:t>
            </w:r>
          </w:p>
        </w:tc>
        <w:tc>
          <w:tcPr>
            <w:tcW w:w="0" w:type="auto"/>
            <w:tcBorders>
              <w:top w:val="nil"/>
              <w:left w:val="nil"/>
              <w:bottom w:val="single" w:sz="4" w:space="0" w:color="auto"/>
              <w:right w:val="single" w:sz="4" w:space="0" w:color="auto"/>
            </w:tcBorders>
            <w:shd w:val="clear" w:color="auto" w:fill="auto"/>
            <w:hideMark/>
          </w:tcPr>
          <w:p w:rsidR="00B62CC9" w:rsidRPr="00B62CC9" w:rsidRDefault="00B62CC9" w:rsidP="00B62CC9">
            <w:pPr>
              <w:jc w:val="right"/>
              <w:rPr>
                <w:rFonts w:ascii="Times New Roman" w:eastAsia="Times New Roman" w:hAnsi="Times New Roman" w:cs="Times New Roman"/>
                <w:b/>
                <w:bCs/>
                <w:color w:val="000000"/>
              </w:rPr>
            </w:pPr>
            <w:r w:rsidRPr="00B62CC9">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hideMark/>
          </w:tcPr>
          <w:p w:rsidR="00B62CC9" w:rsidRPr="00B62CC9" w:rsidRDefault="00B62CC9" w:rsidP="00B62CC9">
            <w:pPr>
              <w:jc w:val="right"/>
              <w:rPr>
                <w:rFonts w:ascii="Times New Roman" w:eastAsia="Times New Roman" w:hAnsi="Times New Roman" w:cs="Times New Roman"/>
                <w:b/>
                <w:bCs/>
                <w:color w:val="000000"/>
              </w:rPr>
            </w:pPr>
            <w:r w:rsidRPr="00B62CC9">
              <w:rPr>
                <w:rFonts w:ascii="Times New Roman" w:eastAsia="Times New Roman" w:hAnsi="Times New Roman" w:cs="Times New Roman"/>
                <w:b/>
                <w:bCs/>
                <w:color w:val="000000"/>
              </w:rPr>
              <w:t xml:space="preserve">        36,600,000 </w:t>
            </w:r>
          </w:p>
        </w:tc>
      </w:tr>
      <w:tr w:rsidR="00B62CC9" w:rsidRPr="00B62CC9" w:rsidTr="00B62CC9">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B62CC9" w:rsidRPr="00B62CC9" w:rsidRDefault="00B62CC9" w:rsidP="00B62CC9">
            <w:pPr>
              <w:rPr>
                <w:rFonts w:ascii="Times New Roman" w:eastAsia="Times New Roman" w:hAnsi="Times New Roman" w:cs="Times New Roman"/>
                <w:color w:val="000000"/>
              </w:rPr>
            </w:pPr>
            <w:r w:rsidRPr="00B62CC9">
              <w:rPr>
                <w:rFonts w:ascii="Times New Roman" w:eastAsia="Times New Roman" w:hAnsi="Times New Roman" w:cs="Times New Roman"/>
                <w:color w:val="000000"/>
              </w:rPr>
              <w:t xml:space="preserve"> Acquisition of Non-Financial Assets </w:t>
            </w:r>
          </w:p>
        </w:tc>
        <w:tc>
          <w:tcPr>
            <w:tcW w:w="0" w:type="auto"/>
            <w:tcBorders>
              <w:top w:val="nil"/>
              <w:left w:val="nil"/>
              <w:bottom w:val="single" w:sz="4" w:space="0" w:color="auto"/>
              <w:right w:val="single" w:sz="4" w:space="0" w:color="auto"/>
            </w:tcBorders>
            <w:shd w:val="clear" w:color="auto" w:fill="auto"/>
            <w:hideMark/>
          </w:tcPr>
          <w:p w:rsidR="00B62CC9" w:rsidRPr="00B62CC9" w:rsidRDefault="00B62CC9" w:rsidP="00B62CC9">
            <w:pPr>
              <w:rPr>
                <w:rFonts w:ascii="Times New Roman" w:eastAsia="Times New Roman" w:hAnsi="Times New Roman" w:cs="Times New Roman"/>
                <w:color w:val="000000"/>
              </w:rPr>
            </w:pPr>
            <w:r w:rsidRPr="00B62CC9">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B62CC9" w:rsidRPr="00B62CC9" w:rsidRDefault="00B62CC9" w:rsidP="00B62CC9">
            <w:pPr>
              <w:jc w:val="right"/>
              <w:rPr>
                <w:rFonts w:ascii="Times New Roman" w:eastAsia="Times New Roman" w:hAnsi="Times New Roman" w:cs="Times New Roman"/>
                <w:color w:val="000000"/>
              </w:rPr>
            </w:pPr>
            <w:r w:rsidRPr="00B62CC9">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B62CC9" w:rsidRPr="00B62CC9" w:rsidRDefault="00B62CC9" w:rsidP="00B62CC9">
            <w:pPr>
              <w:jc w:val="right"/>
              <w:rPr>
                <w:rFonts w:ascii="Times New Roman" w:eastAsia="Times New Roman" w:hAnsi="Times New Roman" w:cs="Times New Roman"/>
                <w:color w:val="000000"/>
              </w:rPr>
            </w:pPr>
            <w:r w:rsidRPr="00B62CC9">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hideMark/>
          </w:tcPr>
          <w:p w:rsidR="00B62CC9" w:rsidRPr="00B62CC9" w:rsidRDefault="00B62CC9" w:rsidP="00B62CC9">
            <w:pPr>
              <w:jc w:val="right"/>
              <w:rPr>
                <w:rFonts w:ascii="Times New Roman" w:eastAsia="Times New Roman" w:hAnsi="Times New Roman" w:cs="Times New Roman"/>
                <w:color w:val="000000"/>
              </w:rPr>
            </w:pPr>
            <w:r w:rsidRPr="00B62CC9">
              <w:rPr>
                <w:rFonts w:ascii="Times New Roman" w:eastAsia="Times New Roman" w:hAnsi="Times New Roman" w:cs="Times New Roman"/>
                <w:color w:val="000000"/>
              </w:rPr>
              <w:t xml:space="preserve">                         -   </w:t>
            </w:r>
          </w:p>
        </w:tc>
      </w:tr>
      <w:tr w:rsidR="00B62CC9" w:rsidRPr="00B62CC9" w:rsidTr="00B62CC9">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B62CC9" w:rsidRPr="00B62CC9" w:rsidRDefault="00B62CC9" w:rsidP="00B62CC9">
            <w:pPr>
              <w:rPr>
                <w:rFonts w:ascii="Times New Roman" w:eastAsia="Times New Roman" w:hAnsi="Times New Roman" w:cs="Times New Roman"/>
                <w:color w:val="000000"/>
              </w:rPr>
            </w:pPr>
            <w:r w:rsidRPr="00B62CC9">
              <w:rPr>
                <w:rFonts w:ascii="Times New Roman" w:eastAsia="Times New Roman" w:hAnsi="Times New Roman" w:cs="Times New Roman"/>
                <w:color w:val="000000"/>
              </w:rPr>
              <w:t xml:space="preserve"> Capital Transfers to Government Agencies </w:t>
            </w:r>
          </w:p>
        </w:tc>
        <w:tc>
          <w:tcPr>
            <w:tcW w:w="0" w:type="auto"/>
            <w:tcBorders>
              <w:top w:val="nil"/>
              <w:left w:val="nil"/>
              <w:bottom w:val="single" w:sz="4" w:space="0" w:color="auto"/>
              <w:right w:val="single" w:sz="4" w:space="0" w:color="auto"/>
            </w:tcBorders>
            <w:shd w:val="clear" w:color="auto" w:fill="auto"/>
            <w:hideMark/>
          </w:tcPr>
          <w:p w:rsidR="00B62CC9" w:rsidRPr="00B62CC9" w:rsidRDefault="00B62CC9" w:rsidP="00B62CC9">
            <w:pPr>
              <w:rPr>
                <w:rFonts w:ascii="Times New Roman" w:eastAsia="Times New Roman" w:hAnsi="Times New Roman" w:cs="Times New Roman"/>
                <w:color w:val="000000"/>
              </w:rPr>
            </w:pPr>
            <w:r w:rsidRPr="00B62CC9">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B62CC9" w:rsidRPr="00B62CC9" w:rsidRDefault="00B62CC9" w:rsidP="00B62CC9">
            <w:pPr>
              <w:jc w:val="right"/>
              <w:rPr>
                <w:rFonts w:ascii="Times New Roman" w:eastAsia="Times New Roman" w:hAnsi="Times New Roman" w:cs="Times New Roman"/>
                <w:color w:val="000000"/>
              </w:rPr>
            </w:pPr>
            <w:r w:rsidRPr="00B62CC9">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B62CC9" w:rsidRPr="00B62CC9" w:rsidRDefault="00B62CC9" w:rsidP="00B62CC9">
            <w:pPr>
              <w:jc w:val="right"/>
              <w:rPr>
                <w:rFonts w:ascii="Times New Roman" w:eastAsia="Times New Roman" w:hAnsi="Times New Roman" w:cs="Times New Roman"/>
                <w:color w:val="000000"/>
              </w:rPr>
            </w:pPr>
            <w:r w:rsidRPr="00B62CC9">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hideMark/>
          </w:tcPr>
          <w:p w:rsidR="00B62CC9" w:rsidRPr="00B62CC9" w:rsidRDefault="00B62CC9" w:rsidP="00B62CC9">
            <w:pPr>
              <w:jc w:val="right"/>
              <w:rPr>
                <w:rFonts w:ascii="Times New Roman" w:eastAsia="Times New Roman" w:hAnsi="Times New Roman" w:cs="Times New Roman"/>
                <w:color w:val="000000"/>
              </w:rPr>
            </w:pPr>
            <w:r w:rsidRPr="00B62CC9">
              <w:rPr>
                <w:rFonts w:ascii="Times New Roman" w:eastAsia="Times New Roman" w:hAnsi="Times New Roman" w:cs="Times New Roman"/>
                <w:color w:val="000000"/>
              </w:rPr>
              <w:t xml:space="preserve">                         -   </w:t>
            </w:r>
          </w:p>
        </w:tc>
      </w:tr>
      <w:tr w:rsidR="00B62CC9" w:rsidRPr="00B62CC9" w:rsidTr="00B62CC9">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B62CC9" w:rsidRPr="00B62CC9" w:rsidRDefault="00B62CC9" w:rsidP="00B62CC9">
            <w:pPr>
              <w:rPr>
                <w:rFonts w:ascii="Times New Roman" w:eastAsia="Times New Roman" w:hAnsi="Times New Roman" w:cs="Times New Roman"/>
                <w:color w:val="000000"/>
              </w:rPr>
            </w:pPr>
            <w:r w:rsidRPr="00B62CC9">
              <w:rPr>
                <w:rFonts w:ascii="Times New Roman" w:eastAsia="Times New Roman" w:hAnsi="Times New Roman" w:cs="Times New Roman"/>
                <w:color w:val="000000"/>
              </w:rPr>
              <w:t xml:space="preserve"> Other Development </w:t>
            </w:r>
          </w:p>
        </w:tc>
        <w:tc>
          <w:tcPr>
            <w:tcW w:w="0" w:type="auto"/>
            <w:tcBorders>
              <w:top w:val="nil"/>
              <w:left w:val="nil"/>
              <w:bottom w:val="single" w:sz="4" w:space="0" w:color="auto"/>
              <w:right w:val="single" w:sz="4" w:space="0" w:color="auto"/>
            </w:tcBorders>
            <w:shd w:val="clear" w:color="auto" w:fill="auto"/>
            <w:hideMark/>
          </w:tcPr>
          <w:p w:rsidR="00B62CC9" w:rsidRPr="00B62CC9" w:rsidRDefault="00B62CC9" w:rsidP="00B62CC9">
            <w:pPr>
              <w:rPr>
                <w:rFonts w:ascii="Times New Roman" w:eastAsia="Times New Roman" w:hAnsi="Times New Roman" w:cs="Times New Roman"/>
                <w:color w:val="000000"/>
              </w:rPr>
            </w:pPr>
            <w:r w:rsidRPr="00B62CC9">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B62CC9" w:rsidRPr="00B62CC9" w:rsidRDefault="00B62CC9" w:rsidP="00B62CC9">
            <w:pPr>
              <w:jc w:val="right"/>
              <w:rPr>
                <w:rFonts w:ascii="Times New Roman" w:eastAsia="Times New Roman" w:hAnsi="Times New Roman" w:cs="Times New Roman"/>
                <w:color w:val="000000"/>
              </w:rPr>
            </w:pPr>
            <w:r w:rsidRPr="00B62CC9">
              <w:rPr>
                <w:rFonts w:ascii="Times New Roman" w:eastAsia="Times New Roman" w:hAnsi="Times New Roman" w:cs="Times New Roman"/>
                <w:color w:val="000000"/>
              </w:rPr>
              <w:t xml:space="preserve">                 50,000,000 </w:t>
            </w:r>
          </w:p>
        </w:tc>
        <w:tc>
          <w:tcPr>
            <w:tcW w:w="0" w:type="auto"/>
            <w:tcBorders>
              <w:top w:val="nil"/>
              <w:left w:val="nil"/>
              <w:bottom w:val="single" w:sz="4" w:space="0" w:color="auto"/>
              <w:right w:val="single" w:sz="4" w:space="0" w:color="auto"/>
            </w:tcBorders>
            <w:shd w:val="clear" w:color="auto" w:fill="auto"/>
            <w:hideMark/>
          </w:tcPr>
          <w:p w:rsidR="00B62CC9" w:rsidRPr="00B62CC9" w:rsidRDefault="00B62CC9" w:rsidP="00B62CC9">
            <w:pPr>
              <w:jc w:val="right"/>
              <w:rPr>
                <w:rFonts w:ascii="Times New Roman" w:eastAsia="Times New Roman" w:hAnsi="Times New Roman" w:cs="Times New Roman"/>
                <w:color w:val="000000"/>
              </w:rPr>
            </w:pPr>
            <w:r w:rsidRPr="00B62CC9">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hideMark/>
          </w:tcPr>
          <w:p w:rsidR="00B62CC9" w:rsidRPr="00B62CC9" w:rsidRDefault="00B62CC9" w:rsidP="00B62CC9">
            <w:pPr>
              <w:jc w:val="right"/>
              <w:rPr>
                <w:rFonts w:ascii="Times New Roman" w:eastAsia="Times New Roman" w:hAnsi="Times New Roman" w:cs="Times New Roman"/>
                <w:color w:val="000000"/>
              </w:rPr>
            </w:pPr>
            <w:r w:rsidRPr="00B62CC9">
              <w:rPr>
                <w:rFonts w:ascii="Times New Roman" w:eastAsia="Times New Roman" w:hAnsi="Times New Roman" w:cs="Times New Roman"/>
                <w:color w:val="000000"/>
              </w:rPr>
              <w:t xml:space="preserve">           36,600,000 </w:t>
            </w:r>
          </w:p>
        </w:tc>
      </w:tr>
      <w:tr w:rsidR="00B62CC9" w:rsidRPr="00B62CC9" w:rsidTr="00B62CC9">
        <w:trPr>
          <w:trHeight w:val="525"/>
        </w:trPr>
        <w:tc>
          <w:tcPr>
            <w:tcW w:w="0" w:type="auto"/>
            <w:tcBorders>
              <w:top w:val="nil"/>
              <w:left w:val="single" w:sz="8" w:space="0" w:color="auto"/>
              <w:bottom w:val="single" w:sz="8" w:space="0" w:color="auto"/>
              <w:right w:val="single" w:sz="4" w:space="0" w:color="auto"/>
            </w:tcBorders>
            <w:shd w:val="clear" w:color="000000" w:fill="D9D9D9"/>
            <w:hideMark/>
          </w:tcPr>
          <w:p w:rsidR="00B62CC9" w:rsidRPr="00B62CC9" w:rsidRDefault="00B62CC9" w:rsidP="00B62CC9">
            <w:pPr>
              <w:rPr>
                <w:rFonts w:ascii="Times New Roman" w:eastAsia="Times New Roman" w:hAnsi="Times New Roman" w:cs="Times New Roman"/>
                <w:b/>
                <w:bCs/>
                <w:color w:val="000000"/>
              </w:rPr>
            </w:pPr>
            <w:r w:rsidRPr="00B62CC9">
              <w:rPr>
                <w:rFonts w:ascii="Times New Roman" w:eastAsia="Times New Roman" w:hAnsi="Times New Roman" w:cs="Times New Roman"/>
                <w:b/>
                <w:bCs/>
                <w:color w:val="000000"/>
              </w:rPr>
              <w:t>TOTAL EXPENDITURE OF VOTE</w:t>
            </w:r>
          </w:p>
        </w:tc>
        <w:tc>
          <w:tcPr>
            <w:tcW w:w="0" w:type="auto"/>
            <w:tcBorders>
              <w:top w:val="nil"/>
              <w:left w:val="nil"/>
              <w:bottom w:val="single" w:sz="8" w:space="0" w:color="auto"/>
              <w:right w:val="single" w:sz="4" w:space="0" w:color="auto"/>
            </w:tcBorders>
            <w:shd w:val="clear" w:color="000000" w:fill="D9D9D9"/>
            <w:hideMark/>
          </w:tcPr>
          <w:p w:rsidR="00B62CC9" w:rsidRPr="00B62CC9" w:rsidRDefault="00B62CC9" w:rsidP="00B62CC9">
            <w:pPr>
              <w:rPr>
                <w:rFonts w:ascii="Times New Roman" w:eastAsia="Times New Roman" w:hAnsi="Times New Roman" w:cs="Times New Roman"/>
                <w:b/>
                <w:bCs/>
                <w:color w:val="000000"/>
              </w:rPr>
            </w:pPr>
            <w:r w:rsidRPr="00B62CC9">
              <w:rPr>
                <w:rFonts w:ascii="Times New Roman" w:eastAsia="Times New Roman" w:hAnsi="Times New Roman" w:cs="Times New Roman"/>
                <w:b/>
                <w:bCs/>
                <w:color w:val="000000"/>
              </w:rPr>
              <w:t xml:space="preserve">                                   -   </w:t>
            </w:r>
          </w:p>
        </w:tc>
        <w:tc>
          <w:tcPr>
            <w:tcW w:w="0" w:type="auto"/>
            <w:tcBorders>
              <w:top w:val="nil"/>
              <w:left w:val="nil"/>
              <w:bottom w:val="single" w:sz="8" w:space="0" w:color="auto"/>
              <w:right w:val="single" w:sz="4" w:space="0" w:color="auto"/>
            </w:tcBorders>
            <w:shd w:val="clear" w:color="000000" w:fill="D9D9D9"/>
            <w:hideMark/>
          </w:tcPr>
          <w:p w:rsidR="00B62CC9" w:rsidRPr="00B62CC9" w:rsidRDefault="00B62CC9" w:rsidP="00B62CC9">
            <w:pPr>
              <w:jc w:val="right"/>
              <w:rPr>
                <w:rFonts w:ascii="Times New Roman" w:eastAsia="Times New Roman" w:hAnsi="Times New Roman" w:cs="Times New Roman"/>
                <w:b/>
                <w:bCs/>
                <w:color w:val="000000"/>
              </w:rPr>
            </w:pPr>
            <w:r w:rsidRPr="00B62CC9">
              <w:rPr>
                <w:rFonts w:ascii="Times New Roman" w:eastAsia="Times New Roman" w:hAnsi="Times New Roman" w:cs="Times New Roman"/>
                <w:b/>
                <w:bCs/>
                <w:color w:val="000000"/>
              </w:rPr>
              <w:t xml:space="preserve">        2,187,691,802 </w:t>
            </w:r>
          </w:p>
        </w:tc>
        <w:tc>
          <w:tcPr>
            <w:tcW w:w="0" w:type="auto"/>
            <w:tcBorders>
              <w:top w:val="nil"/>
              <w:left w:val="nil"/>
              <w:bottom w:val="single" w:sz="8" w:space="0" w:color="auto"/>
              <w:right w:val="single" w:sz="4" w:space="0" w:color="auto"/>
            </w:tcBorders>
            <w:shd w:val="clear" w:color="000000" w:fill="D9D9D9"/>
            <w:hideMark/>
          </w:tcPr>
          <w:p w:rsidR="00B62CC9" w:rsidRPr="00B62CC9" w:rsidRDefault="00B62CC9" w:rsidP="00B62CC9">
            <w:pPr>
              <w:jc w:val="right"/>
              <w:rPr>
                <w:rFonts w:ascii="Times New Roman" w:eastAsia="Times New Roman" w:hAnsi="Times New Roman" w:cs="Times New Roman"/>
                <w:b/>
                <w:bCs/>
                <w:color w:val="000000"/>
              </w:rPr>
            </w:pPr>
            <w:r w:rsidRPr="00B62CC9">
              <w:rPr>
                <w:rFonts w:ascii="Times New Roman" w:eastAsia="Times New Roman" w:hAnsi="Times New Roman" w:cs="Times New Roman"/>
                <w:b/>
                <w:bCs/>
                <w:color w:val="000000"/>
              </w:rPr>
              <w:t xml:space="preserve">  2,160,832,089 </w:t>
            </w:r>
          </w:p>
        </w:tc>
        <w:tc>
          <w:tcPr>
            <w:tcW w:w="0" w:type="auto"/>
            <w:tcBorders>
              <w:top w:val="nil"/>
              <w:left w:val="nil"/>
              <w:bottom w:val="single" w:sz="8" w:space="0" w:color="auto"/>
              <w:right w:val="single" w:sz="8" w:space="0" w:color="auto"/>
            </w:tcBorders>
            <w:shd w:val="clear" w:color="000000" w:fill="D9D9D9"/>
            <w:hideMark/>
          </w:tcPr>
          <w:p w:rsidR="00B62CC9" w:rsidRPr="00B62CC9" w:rsidRDefault="00B62CC9" w:rsidP="00B62CC9">
            <w:pPr>
              <w:jc w:val="right"/>
              <w:rPr>
                <w:rFonts w:ascii="Times New Roman" w:eastAsia="Times New Roman" w:hAnsi="Times New Roman" w:cs="Times New Roman"/>
                <w:b/>
                <w:bCs/>
                <w:color w:val="000000"/>
              </w:rPr>
            </w:pPr>
            <w:r w:rsidRPr="00B62CC9">
              <w:rPr>
                <w:rFonts w:ascii="Times New Roman" w:eastAsia="Times New Roman" w:hAnsi="Times New Roman" w:cs="Times New Roman"/>
                <w:b/>
                <w:bCs/>
                <w:color w:val="000000"/>
              </w:rPr>
              <w:t xml:space="preserve">  2,325,442,890 </w:t>
            </w:r>
          </w:p>
        </w:tc>
      </w:tr>
    </w:tbl>
    <w:p w:rsidR="00920BC2" w:rsidRDefault="00920BC2" w:rsidP="00334CFC">
      <w:pPr>
        <w:jc w:val="both"/>
        <w:rPr>
          <w:rFonts w:ascii="Times New Roman" w:hAnsi="Times New Roman" w:cs="Times New Roman"/>
          <w:b/>
          <w:sz w:val="24"/>
        </w:rPr>
      </w:pPr>
    </w:p>
    <w:p w:rsidR="00CF4283" w:rsidRPr="00D846B6" w:rsidRDefault="00CF4283" w:rsidP="008803C9">
      <w:pPr>
        <w:rPr>
          <w:rFonts w:ascii="Times New Roman" w:hAnsi="Times New Roman" w:cs="Times New Roman"/>
          <w:b/>
          <w:sz w:val="24"/>
        </w:rPr>
      </w:pPr>
    </w:p>
    <w:p w:rsidR="00675BED" w:rsidRDefault="009660BD" w:rsidP="00334CFC">
      <w:pPr>
        <w:jc w:val="both"/>
        <w:rPr>
          <w:rFonts w:ascii="Times New Roman" w:hAnsi="Times New Roman" w:cs="Times New Roman"/>
          <w:b/>
          <w:sz w:val="24"/>
        </w:rPr>
      </w:pPr>
      <w:r w:rsidRPr="00D846B6">
        <w:rPr>
          <w:rFonts w:ascii="Times New Roman" w:hAnsi="Times New Roman" w:cs="Times New Roman"/>
          <w:b/>
          <w:sz w:val="24"/>
        </w:rPr>
        <w:t>Part G. Summary of Expenditure by Programme, Sub-Programme and Economic Classif</w:t>
      </w:r>
      <w:r w:rsidR="007942FD">
        <w:rPr>
          <w:rFonts w:ascii="Times New Roman" w:hAnsi="Times New Roman" w:cs="Times New Roman"/>
          <w:b/>
          <w:sz w:val="24"/>
        </w:rPr>
        <w:t>ication (Kshs. Millions) 2024/25- 2026/27</w:t>
      </w:r>
    </w:p>
    <w:tbl>
      <w:tblPr>
        <w:tblW w:w="0" w:type="auto"/>
        <w:tblInd w:w="-10" w:type="dxa"/>
        <w:tblLook w:val="04A0" w:firstRow="1" w:lastRow="0" w:firstColumn="1" w:lastColumn="0" w:noHBand="0" w:noVBand="1"/>
      </w:tblPr>
      <w:tblGrid>
        <w:gridCol w:w="2153"/>
        <w:gridCol w:w="1899"/>
        <w:gridCol w:w="1966"/>
        <w:gridCol w:w="1666"/>
        <w:gridCol w:w="1666"/>
      </w:tblGrid>
      <w:tr w:rsidR="000B2B66" w:rsidRPr="000B2B66" w:rsidTr="000B2B66">
        <w:trPr>
          <w:trHeight w:val="300"/>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Expenditure Classification </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B2B66" w:rsidRPr="000B2B66" w:rsidRDefault="000B2B66" w:rsidP="000B2B66">
            <w:pPr>
              <w:jc w:val="cente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Revised Estimates        FY 2023/24</w:t>
            </w:r>
          </w:p>
        </w:tc>
        <w:tc>
          <w:tcPr>
            <w:tcW w:w="0" w:type="auto"/>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0B2B66" w:rsidRPr="000B2B66" w:rsidRDefault="000B2B66" w:rsidP="000B2B66">
            <w:pPr>
              <w:jc w:val="cente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Estimates 2024/25</w:t>
            </w:r>
          </w:p>
        </w:tc>
        <w:tc>
          <w:tcPr>
            <w:tcW w:w="0" w:type="auto"/>
            <w:gridSpan w:val="2"/>
            <w:tcBorders>
              <w:top w:val="single" w:sz="8" w:space="0" w:color="auto"/>
              <w:left w:val="nil"/>
              <w:bottom w:val="single" w:sz="4" w:space="0" w:color="auto"/>
              <w:right w:val="single" w:sz="8" w:space="0" w:color="000000"/>
            </w:tcBorders>
            <w:shd w:val="clear" w:color="auto" w:fill="auto"/>
            <w:noWrap/>
            <w:vAlign w:val="center"/>
            <w:hideMark/>
          </w:tcPr>
          <w:p w:rsidR="000B2B66" w:rsidRPr="000B2B66" w:rsidRDefault="000B2B66" w:rsidP="000B2B66">
            <w:pPr>
              <w:jc w:val="cente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Projected Estimates </w:t>
            </w:r>
          </w:p>
        </w:tc>
      </w:tr>
      <w:tr w:rsidR="000B2B66" w:rsidRPr="000B2B66" w:rsidTr="000B2B66">
        <w:trPr>
          <w:trHeight w:val="300"/>
        </w:trPr>
        <w:tc>
          <w:tcPr>
            <w:tcW w:w="0" w:type="auto"/>
            <w:vMerge/>
            <w:tcBorders>
              <w:top w:val="single" w:sz="8" w:space="0" w:color="auto"/>
              <w:left w:val="single" w:sz="8" w:space="0" w:color="auto"/>
              <w:bottom w:val="single" w:sz="4" w:space="0" w:color="auto"/>
              <w:right w:val="single" w:sz="4" w:space="0" w:color="auto"/>
            </w:tcBorders>
            <w:vAlign w:val="center"/>
            <w:hideMark/>
          </w:tcPr>
          <w:p w:rsidR="000B2B66" w:rsidRPr="000B2B66" w:rsidRDefault="000B2B66" w:rsidP="000B2B66">
            <w:pPr>
              <w:rPr>
                <w:rFonts w:ascii="Times New Roman" w:eastAsia="Times New Roman" w:hAnsi="Times New Roman" w:cs="Times New Roman"/>
                <w:b/>
                <w:bCs/>
                <w:color w:val="00000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0B2B66" w:rsidRPr="000B2B66" w:rsidRDefault="000B2B66" w:rsidP="000B2B66">
            <w:pPr>
              <w:rPr>
                <w:rFonts w:ascii="Times New Roman" w:eastAsia="Times New Roman" w:hAnsi="Times New Roman" w:cs="Times New Roman"/>
                <w:b/>
                <w:bCs/>
                <w:color w:val="00000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0B2B66" w:rsidRPr="000B2B66" w:rsidRDefault="000B2B66" w:rsidP="000B2B66">
            <w:pPr>
              <w:rPr>
                <w:rFonts w:ascii="Times New Roman" w:eastAsia="Times New Roman" w:hAnsi="Times New Roman"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center"/>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2025/26</w:t>
            </w:r>
          </w:p>
        </w:tc>
        <w:tc>
          <w:tcPr>
            <w:tcW w:w="0" w:type="auto"/>
            <w:tcBorders>
              <w:top w:val="nil"/>
              <w:left w:val="nil"/>
              <w:bottom w:val="single" w:sz="4" w:space="0" w:color="auto"/>
              <w:right w:val="single" w:sz="8" w:space="0" w:color="auto"/>
            </w:tcBorders>
            <w:shd w:val="clear" w:color="auto" w:fill="auto"/>
            <w:noWrap/>
            <w:vAlign w:val="center"/>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2026/27</w:t>
            </w:r>
          </w:p>
        </w:tc>
      </w:tr>
      <w:tr w:rsidR="000B2B66" w:rsidRPr="000B2B66" w:rsidTr="000B2B66">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000000" w:fill="D0CECE"/>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Programme 1: General Administration, Planning and Support Services</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Current Expenditure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1,489,595,734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1,564,075,521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1,642,279,297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Compensation to Employees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1,489,595,734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1,564,075,521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1,642,279,297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Use of goods and services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Social benefits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Other Recurrent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Capital Expenditure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r>
      <w:tr w:rsidR="000B2B66" w:rsidRPr="000B2B66" w:rsidTr="000B2B66">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Acquisition of Non-Financial Assets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r>
      <w:tr w:rsidR="000B2B66" w:rsidRPr="000B2B66" w:rsidTr="000B2B66">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Capital Transfers to Govt. Agencies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Other Development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Total Expenditure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1,489,595,734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1,564,075,521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1,642,279,297 </w:t>
            </w:r>
          </w:p>
        </w:tc>
      </w:tr>
      <w:tr w:rsidR="000B2B66" w:rsidRPr="000B2B66" w:rsidTr="000B2B66">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000000" w:fill="D9D9D9"/>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Sub-Programme 1.1:</w:t>
            </w:r>
            <w:r w:rsidRPr="000B2B66">
              <w:rPr>
                <w:rFonts w:eastAsia="Times New Roman" w:cs="Calibri"/>
                <w:color w:val="000000"/>
              </w:rPr>
              <w:t xml:space="preserve"> </w:t>
            </w:r>
            <w:r w:rsidRPr="000B2B66">
              <w:rPr>
                <w:rFonts w:ascii="Times New Roman" w:eastAsia="Times New Roman" w:hAnsi="Times New Roman" w:cs="Times New Roman"/>
                <w:b/>
                <w:bCs/>
                <w:color w:val="000000"/>
              </w:rPr>
              <w:t>Administration and Support Services</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Current Expenditure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1,489,595,734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1,564,075,521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1,642,279,297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Compensation to Employees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1,489,595,734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1,564,075,521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1,642,279,297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Use of goods and services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r>
      <w:tr w:rsidR="000B2B66" w:rsidRPr="000B2B66" w:rsidTr="000B2B66">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lastRenderedPageBreak/>
              <w:t xml:space="preserve"> Current Transfers Govt. Agencies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Other Recurrent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Capital Expenditure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r>
      <w:tr w:rsidR="000B2B66" w:rsidRPr="000B2B66" w:rsidTr="000B2B66">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Acquisition of Non-Financial Assets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r>
      <w:tr w:rsidR="000B2B66" w:rsidRPr="000B2B66" w:rsidTr="000B2B66">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Capital Transfers to Govt. Agencies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Other Development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Total Expenditure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1,489,595,734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1,564,075,521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1,642,279,297 </w:t>
            </w:r>
          </w:p>
        </w:tc>
      </w:tr>
      <w:tr w:rsidR="000B2B66" w:rsidRPr="000B2B66" w:rsidTr="000B2B66">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000000" w:fill="D0CECE"/>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Programme 2: Human Resources Management and Development</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Current Expenditure</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491,410,000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485,480,500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536,787,525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Compensation to Employees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Use of goods and services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491,410,000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485,480,500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536,787,525 </w:t>
            </w:r>
          </w:p>
        </w:tc>
      </w:tr>
      <w:tr w:rsidR="000B2B66" w:rsidRPr="000B2B66" w:rsidTr="000B2B66">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Current Transfers Govt. Agencies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Other Recurrent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Capital Expenditure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r>
      <w:tr w:rsidR="000B2B66" w:rsidRPr="000B2B66" w:rsidTr="000B2B66">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Acquisition of Non-Financial Assets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r>
      <w:tr w:rsidR="000B2B66" w:rsidRPr="000B2B66" w:rsidTr="000B2B66">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Capital Transfers to Govt. Agencies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Other Development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Total Expenditure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491,410,000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485,480,500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536,787,525 </w:t>
            </w:r>
          </w:p>
        </w:tc>
      </w:tr>
      <w:tr w:rsidR="000B2B66" w:rsidRPr="000B2B66" w:rsidTr="000B2B66">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000000" w:fill="D0CECE"/>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Sub-Performance 2.1 Human Resources Management</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Current Expenditure</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491,410,000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485,480,500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536,787,525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Compensation to Employees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Use of goods and services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491,410,000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485,480,500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536,787,525 </w:t>
            </w:r>
          </w:p>
        </w:tc>
      </w:tr>
      <w:tr w:rsidR="000B2B66" w:rsidRPr="000B2B66" w:rsidTr="000B2B66">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Current Transfers Govt. Agencies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Other Recurrent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Capital Expenditure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r>
      <w:tr w:rsidR="000B2B66" w:rsidRPr="000B2B66" w:rsidTr="000B2B66">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Acquisition of Non-Financial Assets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r>
      <w:tr w:rsidR="000B2B66" w:rsidRPr="000B2B66" w:rsidTr="000B2B66">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Capital Transfers to Govt. Agencies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Other Development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lastRenderedPageBreak/>
              <w:t xml:space="preserve">  Total Expenditure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491,410,000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485,480,500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536,787,525 </w:t>
            </w:r>
          </w:p>
        </w:tc>
      </w:tr>
      <w:tr w:rsidR="000B2B66" w:rsidRPr="000B2B66" w:rsidTr="000B2B66">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000000" w:fill="D0CECE"/>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Programme 3: Devolved Governance, Civic Education and Conflict Management</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Current Expenditure</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156,686,068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111,276,068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109,776,068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Compensation to Employees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Use of goods and services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103,986,068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111,276,068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109,776,068 </w:t>
            </w:r>
          </w:p>
        </w:tc>
      </w:tr>
      <w:tr w:rsidR="000B2B66" w:rsidRPr="000B2B66" w:rsidTr="000B2B66">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Kenya Devolution Support Program II</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52,700,000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Other Recurrent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Capital Expenditure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50,000,000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36,600,000 </w:t>
            </w:r>
          </w:p>
        </w:tc>
      </w:tr>
      <w:tr w:rsidR="000B2B66" w:rsidRPr="000B2B66" w:rsidTr="000B2B66">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Acquisition of Non-Financial Assets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r>
      <w:tr w:rsidR="000B2B66" w:rsidRPr="000B2B66" w:rsidTr="000B2B66">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Capital Transfers to Govt. Agencies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Other Development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50,000,000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36,600,000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Total Expenditure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206,686,068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111,276,068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146,376,068 </w:t>
            </w:r>
          </w:p>
        </w:tc>
      </w:tr>
      <w:tr w:rsidR="000B2B66" w:rsidRPr="000B2B66" w:rsidTr="000B2B66">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000000" w:fill="D0CECE"/>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Sub-Performance 3.1: Devolved Governance and Enforcement Services</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Current Expenditure</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116,286,068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71,946,068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71,946,068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Compensation to Employees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Use of goods and services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63,586,068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71,946,068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71,946,068 </w:t>
            </w:r>
          </w:p>
        </w:tc>
      </w:tr>
      <w:tr w:rsidR="000B2B66" w:rsidRPr="000B2B66" w:rsidTr="000B2B66">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Kenya Devolution Support Program II</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52,700,000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Other Recurrent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Capital Expenditure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50,000,000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36,600,000 </w:t>
            </w:r>
          </w:p>
        </w:tc>
      </w:tr>
      <w:tr w:rsidR="000B2B66" w:rsidRPr="000B2B66" w:rsidTr="000B2B66">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Acquisition of Non-Financial Assets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r>
      <w:tr w:rsidR="000B2B66" w:rsidRPr="000B2B66" w:rsidTr="000B2B66">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Capital Transfers to Govt. Agencies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Other Development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50,000,000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36,600,000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Total Expenditure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166,286,068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71,946,068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108,546,068 </w:t>
            </w:r>
          </w:p>
        </w:tc>
      </w:tr>
      <w:tr w:rsidR="000B2B66" w:rsidRPr="000B2B66" w:rsidTr="000B2B66">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000000" w:fill="D0CECE"/>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Sub-Performance 3.2: Civic Education and Public Participation</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Current Expenditure</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4,500,000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7,500,000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7,500,000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Compensation to Employees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Use of goods and services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4,500,000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7,500,000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7,500,000 </w:t>
            </w:r>
          </w:p>
        </w:tc>
      </w:tr>
      <w:tr w:rsidR="000B2B66" w:rsidRPr="000B2B66" w:rsidTr="000B2B66">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Current Transfers Govt. Agencies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lastRenderedPageBreak/>
              <w:t xml:space="preserve"> Other Recurrent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Capital Expenditure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r>
      <w:tr w:rsidR="000B2B66" w:rsidRPr="000B2B66" w:rsidTr="000B2B66">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Acquisition of Non-Financial Assets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r>
      <w:tr w:rsidR="000B2B66" w:rsidRPr="000B2B66" w:rsidTr="000B2B66">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Capital Transfers to Govt. Agencies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Other Development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Total Expenditure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4,500,000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7,500,000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7,500,000 </w:t>
            </w:r>
          </w:p>
        </w:tc>
      </w:tr>
      <w:tr w:rsidR="000B2B66" w:rsidRPr="000B2B66" w:rsidTr="000B2B66">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000000" w:fill="D0CECE"/>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Sub-Performance 3.3: De-Radicalization and Countering Violent Extremism</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Current Expenditure</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16,800,000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17,030,000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16,530,000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Compensation to Employees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Use of goods and services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16,800,000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17,030,000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16,530,000 </w:t>
            </w:r>
          </w:p>
        </w:tc>
      </w:tr>
      <w:tr w:rsidR="000B2B66" w:rsidRPr="000B2B66" w:rsidTr="000B2B66">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Current Transfers Govt. Agencies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Other Recurrent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Capital Expenditure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r>
      <w:tr w:rsidR="000B2B66" w:rsidRPr="000B2B66" w:rsidTr="000B2B66">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Acquisition of Non-Financial Assets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r>
      <w:tr w:rsidR="000B2B66" w:rsidRPr="000B2B66" w:rsidTr="000B2B66">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Capital Transfers to Govt. Agencies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Other Development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Total Expenditure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16,800,000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17,030,000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16,530,000 </w:t>
            </w:r>
          </w:p>
        </w:tc>
      </w:tr>
      <w:tr w:rsidR="000B2B66" w:rsidRPr="000B2B66" w:rsidTr="000B2B66">
        <w:trPr>
          <w:trHeight w:val="300"/>
        </w:trPr>
        <w:tc>
          <w:tcPr>
            <w:tcW w:w="0" w:type="auto"/>
            <w:gridSpan w:val="5"/>
            <w:tcBorders>
              <w:top w:val="single" w:sz="4" w:space="0" w:color="auto"/>
              <w:left w:val="single" w:sz="8" w:space="0" w:color="auto"/>
              <w:bottom w:val="single" w:sz="4" w:space="0" w:color="auto"/>
              <w:right w:val="single" w:sz="8" w:space="0" w:color="000000"/>
            </w:tcBorders>
            <w:shd w:val="clear" w:color="000000" w:fill="D0CECE"/>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Sub-Performance 3.4: Community Cohesion and Conflict Management</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Current Expenditure</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19,100,000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14,800,000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13,800,000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Compensation to Employees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Use of goods and services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19,100,000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14,800,000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13,800,000 </w:t>
            </w:r>
          </w:p>
        </w:tc>
      </w:tr>
      <w:tr w:rsidR="000B2B66" w:rsidRPr="000B2B66" w:rsidTr="000B2B66">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Current Transfers Govt. Agencies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color w:val="000000"/>
              </w:rPr>
            </w:pPr>
            <w:r w:rsidRPr="000B2B66">
              <w:rPr>
                <w:rFonts w:ascii="Times New Roman" w:eastAsia="Times New Roman" w:hAnsi="Times New Roman" w:cs="Times New Roman"/>
                <w:color w:val="000000"/>
              </w:rPr>
              <w:t>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Other Recurrent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Capital Expenditure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r>
      <w:tr w:rsidR="000B2B66" w:rsidRPr="000B2B66" w:rsidTr="000B2B66">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Acquisition of Non-Financial Assets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r>
      <w:tr w:rsidR="000B2B66" w:rsidRPr="000B2B66" w:rsidTr="000B2B66">
        <w:trPr>
          <w:trHeight w:val="51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Capital Transfers to Govt. Agencies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color w:val="000000"/>
              </w:rPr>
            </w:pPr>
            <w:r w:rsidRPr="000B2B66">
              <w:rPr>
                <w:rFonts w:ascii="Times New Roman" w:eastAsia="Times New Roman" w:hAnsi="Times New Roman" w:cs="Times New Roman"/>
                <w:color w:val="000000"/>
              </w:rPr>
              <w:t xml:space="preserve"> Other Development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8" w:space="0" w:color="auto"/>
            </w:tcBorders>
            <w:shd w:val="clear" w:color="auto" w:fill="auto"/>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r>
      <w:tr w:rsidR="000B2B66" w:rsidRPr="000B2B66" w:rsidTr="000B2B66">
        <w:trPr>
          <w:trHeight w:val="300"/>
        </w:trPr>
        <w:tc>
          <w:tcPr>
            <w:tcW w:w="0" w:type="auto"/>
            <w:tcBorders>
              <w:top w:val="nil"/>
              <w:left w:val="single" w:sz="8" w:space="0" w:color="auto"/>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Total Expenditure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19,100,000 </w:t>
            </w:r>
          </w:p>
        </w:tc>
        <w:tc>
          <w:tcPr>
            <w:tcW w:w="0" w:type="auto"/>
            <w:tcBorders>
              <w:top w:val="nil"/>
              <w:left w:val="nil"/>
              <w:bottom w:val="single" w:sz="4" w:space="0" w:color="auto"/>
              <w:right w:val="single" w:sz="4"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14,800,000 </w:t>
            </w:r>
          </w:p>
        </w:tc>
        <w:tc>
          <w:tcPr>
            <w:tcW w:w="0" w:type="auto"/>
            <w:tcBorders>
              <w:top w:val="nil"/>
              <w:left w:val="nil"/>
              <w:bottom w:val="single" w:sz="4" w:space="0" w:color="auto"/>
              <w:right w:val="single" w:sz="8" w:space="0" w:color="auto"/>
            </w:tcBorders>
            <w:shd w:val="clear" w:color="auto" w:fill="auto"/>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13,800,000 </w:t>
            </w:r>
          </w:p>
        </w:tc>
      </w:tr>
      <w:tr w:rsidR="000B2B66" w:rsidRPr="000B2B66" w:rsidTr="000B2B66">
        <w:trPr>
          <w:trHeight w:val="315"/>
        </w:trPr>
        <w:tc>
          <w:tcPr>
            <w:tcW w:w="0" w:type="auto"/>
            <w:tcBorders>
              <w:top w:val="nil"/>
              <w:left w:val="single" w:sz="8" w:space="0" w:color="auto"/>
              <w:bottom w:val="single" w:sz="8" w:space="0" w:color="auto"/>
              <w:right w:val="single" w:sz="4" w:space="0" w:color="auto"/>
            </w:tcBorders>
            <w:shd w:val="clear" w:color="000000" w:fill="D0CECE"/>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Total Expenditure for Vote</w:t>
            </w:r>
          </w:p>
        </w:tc>
        <w:tc>
          <w:tcPr>
            <w:tcW w:w="0" w:type="auto"/>
            <w:tcBorders>
              <w:top w:val="nil"/>
              <w:left w:val="nil"/>
              <w:bottom w:val="single" w:sz="8" w:space="0" w:color="auto"/>
              <w:right w:val="single" w:sz="4" w:space="0" w:color="auto"/>
            </w:tcBorders>
            <w:shd w:val="clear" w:color="000000" w:fill="D0CECE"/>
            <w:hideMark/>
          </w:tcPr>
          <w:p w:rsidR="000B2B66" w:rsidRPr="000B2B66" w:rsidRDefault="000B2B66" w:rsidP="000B2B66">
            <w:pPr>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w:t>
            </w:r>
          </w:p>
        </w:tc>
        <w:tc>
          <w:tcPr>
            <w:tcW w:w="0" w:type="auto"/>
            <w:tcBorders>
              <w:top w:val="nil"/>
              <w:left w:val="nil"/>
              <w:bottom w:val="single" w:sz="8" w:space="0" w:color="auto"/>
              <w:right w:val="single" w:sz="4" w:space="0" w:color="auto"/>
            </w:tcBorders>
            <w:shd w:val="clear" w:color="000000" w:fill="D0CECE"/>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2,187,691,802 </w:t>
            </w:r>
          </w:p>
        </w:tc>
        <w:tc>
          <w:tcPr>
            <w:tcW w:w="0" w:type="auto"/>
            <w:tcBorders>
              <w:top w:val="nil"/>
              <w:left w:val="nil"/>
              <w:bottom w:val="single" w:sz="8" w:space="0" w:color="auto"/>
              <w:right w:val="single" w:sz="4" w:space="0" w:color="auto"/>
            </w:tcBorders>
            <w:shd w:val="clear" w:color="000000" w:fill="D0CECE"/>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2,160,832,089 </w:t>
            </w:r>
          </w:p>
        </w:tc>
        <w:tc>
          <w:tcPr>
            <w:tcW w:w="0" w:type="auto"/>
            <w:tcBorders>
              <w:top w:val="nil"/>
              <w:left w:val="nil"/>
              <w:bottom w:val="single" w:sz="8" w:space="0" w:color="auto"/>
              <w:right w:val="single" w:sz="8" w:space="0" w:color="auto"/>
            </w:tcBorders>
            <w:shd w:val="clear" w:color="000000" w:fill="D0CECE"/>
            <w:noWrap/>
            <w:hideMark/>
          </w:tcPr>
          <w:p w:rsidR="000B2B66" w:rsidRPr="000B2B66" w:rsidRDefault="000B2B66" w:rsidP="000B2B66">
            <w:pPr>
              <w:jc w:val="right"/>
              <w:rPr>
                <w:rFonts w:ascii="Times New Roman" w:eastAsia="Times New Roman" w:hAnsi="Times New Roman" w:cs="Times New Roman"/>
                <w:b/>
                <w:bCs/>
                <w:color w:val="000000"/>
              </w:rPr>
            </w:pPr>
            <w:r w:rsidRPr="000B2B66">
              <w:rPr>
                <w:rFonts w:ascii="Times New Roman" w:eastAsia="Times New Roman" w:hAnsi="Times New Roman" w:cs="Times New Roman"/>
                <w:b/>
                <w:bCs/>
                <w:color w:val="000000"/>
              </w:rPr>
              <w:t xml:space="preserve">  2,325,442,890 </w:t>
            </w:r>
          </w:p>
        </w:tc>
      </w:tr>
    </w:tbl>
    <w:p w:rsidR="00B5681C" w:rsidRPr="00D846B6" w:rsidRDefault="002C7EE3" w:rsidP="002C7EE3">
      <w:pPr>
        <w:spacing w:after="160" w:line="276" w:lineRule="auto"/>
        <w:ind w:right="40"/>
        <w:contextualSpacing/>
        <w:jc w:val="both"/>
        <w:rPr>
          <w:rFonts w:ascii="Times New Roman" w:eastAsia="Times New Roman" w:hAnsi="Times New Roman" w:cs="Times New Roman"/>
          <w:b/>
          <w:bCs/>
          <w:sz w:val="24"/>
          <w:szCs w:val="24"/>
        </w:rPr>
      </w:pPr>
      <w:r w:rsidRPr="00D846B6">
        <w:rPr>
          <w:rFonts w:ascii="Times New Roman" w:eastAsia="Times New Roman" w:hAnsi="Times New Roman" w:cs="Times New Roman"/>
          <w:b/>
          <w:bCs/>
          <w:sz w:val="24"/>
          <w:szCs w:val="24"/>
        </w:rPr>
        <w:lastRenderedPageBreak/>
        <w:t>Part H:</w:t>
      </w:r>
      <w:r w:rsidRPr="00D846B6">
        <w:rPr>
          <w:rFonts w:ascii="Times New Roman" w:eastAsia="Times New Roman" w:hAnsi="Times New Roman" w:cs="Times New Roman"/>
          <w:b/>
          <w:bCs/>
          <w:sz w:val="24"/>
          <w:szCs w:val="24"/>
        </w:rPr>
        <w:tab/>
        <w:t>Summary of the Programme Outputs and Pe</w:t>
      </w:r>
      <w:r w:rsidR="007942FD">
        <w:rPr>
          <w:rFonts w:ascii="Times New Roman" w:eastAsia="Times New Roman" w:hAnsi="Times New Roman" w:cs="Times New Roman"/>
          <w:b/>
          <w:bCs/>
          <w:sz w:val="24"/>
          <w:szCs w:val="24"/>
        </w:rPr>
        <w:t>rformance Indicators for FY 2024/25- 2026/27</w:t>
      </w:r>
    </w:p>
    <w:tbl>
      <w:tblPr>
        <w:tblW w:w="9530" w:type="dxa"/>
        <w:tblLook w:val="04A0" w:firstRow="1" w:lastRow="0" w:firstColumn="1" w:lastColumn="0" w:noHBand="0" w:noVBand="1"/>
      </w:tblPr>
      <w:tblGrid>
        <w:gridCol w:w="1478"/>
        <w:gridCol w:w="1428"/>
        <w:gridCol w:w="1372"/>
        <w:gridCol w:w="928"/>
        <w:gridCol w:w="1531"/>
        <w:gridCol w:w="877"/>
        <w:gridCol w:w="1025"/>
        <w:gridCol w:w="1040"/>
      </w:tblGrid>
      <w:tr w:rsidR="00273BD9" w:rsidRPr="00D846B6" w:rsidTr="00273BD9">
        <w:trPr>
          <w:trHeight w:val="1020"/>
        </w:trPr>
        <w:tc>
          <w:tcPr>
            <w:tcW w:w="0" w:type="auto"/>
            <w:tcBorders>
              <w:top w:val="single" w:sz="8" w:space="0" w:color="auto"/>
              <w:left w:val="single" w:sz="8" w:space="0" w:color="auto"/>
              <w:bottom w:val="single" w:sz="4" w:space="0" w:color="auto"/>
              <w:right w:val="single" w:sz="4" w:space="0" w:color="auto"/>
            </w:tcBorders>
            <w:shd w:val="clear" w:color="000000" w:fill="ACB9CA"/>
            <w:vAlign w:val="center"/>
            <w:hideMark/>
          </w:tcPr>
          <w:p w:rsidR="002C7EE3" w:rsidRPr="00D846B6" w:rsidRDefault="002C7EE3" w:rsidP="002C7EE3">
            <w:pPr>
              <w:rPr>
                <w:rFonts w:ascii="Times New Roman" w:eastAsia="Times New Roman" w:hAnsi="Times New Roman" w:cs="Times New Roman"/>
                <w:b/>
                <w:bCs/>
              </w:rPr>
            </w:pPr>
            <w:r w:rsidRPr="00D846B6">
              <w:rPr>
                <w:rFonts w:ascii="Times New Roman" w:eastAsia="Times New Roman" w:hAnsi="Times New Roman" w:cs="Times New Roman"/>
                <w:b/>
                <w:bCs/>
              </w:rPr>
              <w:t>Programme</w:t>
            </w:r>
          </w:p>
        </w:tc>
        <w:tc>
          <w:tcPr>
            <w:tcW w:w="0" w:type="auto"/>
            <w:tcBorders>
              <w:top w:val="single" w:sz="8" w:space="0" w:color="auto"/>
              <w:left w:val="nil"/>
              <w:bottom w:val="single" w:sz="4" w:space="0" w:color="auto"/>
              <w:right w:val="single" w:sz="4" w:space="0" w:color="auto"/>
            </w:tcBorders>
            <w:shd w:val="clear" w:color="000000" w:fill="ACB9CA"/>
            <w:vAlign w:val="center"/>
            <w:hideMark/>
          </w:tcPr>
          <w:p w:rsidR="002C7EE3" w:rsidRPr="00D846B6" w:rsidRDefault="002C7EE3" w:rsidP="002C7EE3">
            <w:pPr>
              <w:rPr>
                <w:rFonts w:ascii="Times New Roman" w:eastAsia="Times New Roman" w:hAnsi="Times New Roman" w:cs="Times New Roman"/>
                <w:b/>
                <w:bCs/>
              </w:rPr>
            </w:pPr>
            <w:r w:rsidRPr="00D846B6">
              <w:rPr>
                <w:rFonts w:ascii="Times New Roman" w:eastAsia="Times New Roman" w:hAnsi="Times New Roman" w:cs="Times New Roman"/>
                <w:b/>
                <w:bCs/>
              </w:rPr>
              <w:t>Delivery Unit</w:t>
            </w:r>
          </w:p>
        </w:tc>
        <w:tc>
          <w:tcPr>
            <w:tcW w:w="0" w:type="auto"/>
            <w:tcBorders>
              <w:top w:val="single" w:sz="8" w:space="0" w:color="auto"/>
              <w:left w:val="nil"/>
              <w:bottom w:val="single" w:sz="4" w:space="0" w:color="auto"/>
              <w:right w:val="single" w:sz="4" w:space="0" w:color="auto"/>
            </w:tcBorders>
            <w:shd w:val="clear" w:color="000000" w:fill="ACB9CA"/>
            <w:vAlign w:val="center"/>
            <w:hideMark/>
          </w:tcPr>
          <w:p w:rsidR="002C7EE3" w:rsidRPr="00D846B6" w:rsidRDefault="002C7EE3" w:rsidP="002C7EE3">
            <w:pPr>
              <w:rPr>
                <w:rFonts w:ascii="Times New Roman" w:eastAsia="Times New Roman" w:hAnsi="Times New Roman" w:cs="Times New Roman"/>
                <w:b/>
                <w:bCs/>
              </w:rPr>
            </w:pPr>
            <w:r w:rsidRPr="00D846B6">
              <w:rPr>
                <w:rFonts w:ascii="Times New Roman" w:eastAsia="Times New Roman" w:hAnsi="Times New Roman" w:cs="Times New Roman"/>
                <w:b/>
                <w:bCs/>
              </w:rPr>
              <w:t>Key Outputs (KO)</w:t>
            </w:r>
          </w:p>
        </w:tc>
        <w:tc>
          <w:tcPr>
            <w:tcW w:w="904" w:type="dxa"/>
            <w:tcBorders>
              <w:top w:val="single" w:sz="8" w:space="0" w:color="auto"/>
              <w:left w:val="nil"/>
              <w:bottom w:val="single" w:sz="4" w:space="0" w:color="auto"/>
              <w:right w:val="single" w:sz="4" w:space="0" w:color="auto"/>
            </w:tcBorders>
            <w:shd w:val="clear" w:color="000000" w:fill="ACB9CA"/>
            <w:vAlign w:val="center"/>
            <w:hideMark/>
          </w:tcPr>
          <w:p w:rsidR="002C7EE3" w:rsidRPr="00D846B6" w:rsidRDefault="002C7EE3" w:rsidP="002C7EE3">
            <w:pPr>
              <w:rPr>
                <w:rFonts w:ascii="Times New Roman" w:eastAsia="Times New Roman" w:hAnsi="Times New Roman" w:cs="Times New Roman"/>
                <w:b/>
                <w:bCs/>
              </w:rPr>
            </w:pPr>
            <w:r w:rsidRPr="00D846B6">
              <w:rPr>
                <w:rFonts w:ascii="Times New Roman" w:eastAsia="Times New Roman" w:hAnsi="Times New Roman" w:cs="Times New Roman"/>
                <w:b/>
                <w:bCs/>
              </w:rPr>
              <w:t>Baseline</w:t>
            </w:r>
          </w:p>
        </w:tc>
        <w:tc>
          <w:tcPr>
            <w:tcW w:w="1531" w:type="dxa"/>
            <w:tcBorders>
              <w:top w:val="single" w:sz="8" w:space="0" w:color="auto"/>
              <w:left w:val="nil"/>
              <w:bottom w:val="single" w:sz="4" w:space="0" w:color="auto"/>
              <w:right w:val="single" w:sz="4" w:space="0" w:color="auto"/>
            </w:tcBorders>
            <w:shd w:val="clear" w:color="000000" w:fill="ACB9CA"/>
            <w:vAlign w:val="center"/>
            <w:hideMark/>
          </w:tcPr>
          <w:p w:rsidR="002C7EE3" w:rsidRPr="00D846B6" w:rsidRDefault="002C7EE3" w:rsidP="002C7EE3">
            <w:pPr>
              <w:rPr>
                <w:rFonts w:ascii="Times New Roman" w:eastAsia="Times New Roman" w:hAnsi="Times New Roman" w:cs="Times New Roman"/>
                <w:b/>
                <w:bCs/>
              </w:rPr>
            </w:pPr>
            <w:r w:rsidRPr="00D846B6">
              <w:rPr>
                <w:rFonts w:ascii="Times New Roman" w:eastAsia="Times New Roman" w:hAnsi="Times New Roman" w:cs="Times New Roman"/>
                <w:b/>
                <w:bCs/>
              </w:rPr>
              <w:t>Key Performance Indicators (KPIs)</w:t>
            </w:r>
          </w:p>
        </w:tc>
        <w:tc>
          <w:tcPr>
            <w:tcW w:w="877" w:type="dxa"/>
            <w:tcBorders>
              <w:top w:val="single" w:sz="8" w:space="0" w:color="auto"/>
              <w:left w:val="nil"/>
              <w:bottom w:val="single" w:sz="4" w:space="0" w:color="auto"/>
              <w:right w:val="single" w:sz="4" w:space="0" w:color="auto"/>
            </w:tcBorders>
            <w:shd w:val="clear" w:color="000000" w:fill="ACB9CA"/>
            <w:vAlign w:val="center"/>
            <w:hideMark/>
          </w:tcPr>
          <w:p w:rsidR="002C7EE3" w:rsidRPr="00D846B6" w:rsidRDefault="00DA7C24" w:rsidP="002C7EE3">
            <w:pPr>
              <w:rPr>
                <w:rFonts w:ascii="Times New Roman" w:eastAsia="Times New Roman" w:hAnsi="Times New Roman" w:cs="Times New Roman"/>
                <w:b/>
                <w:bCs/>
              </w:rPr>
            </w:pPr>
            <w:r>
              <w:rPr>
                <w:rFonts w:ascii="Times New Roman" w:eastAsia="Times New Roman" w:hAnsi="Times New Roman" w:cs="Times New Roman"/>
                <w:b/>
                <w:bCs/>
              </w:rPr>
              <w:t>Target 2024/25</w:t>
            </w:r>
          </w:p>
        </w:tc>
        <w:tc>
          <w:tcPr>
            <w:tcW w:w="1025" w:type="dxa"/>
            <w:tcBorders>
              <w:top w:val="single" w:sz="8" w:space="0" w:color="auto"/>
              <w:left w:val="nil"/>
              <w:bottom w:val="single" w:sz="4" w:space="0" w:color="auto"/>
              <w:right w:val="single" w:sz="4" w:space="0" w:color="auto"/>
            </w:tcBorders>
            <w:shd w:val="clear" w:color="000000" w:fill="ACB9CA"/>
            <w:vAlign w:val="center"/>
            <w:hideMark/>
          </w:tcPr>
          <w:p w:rsidR="002C7EE3" w:rsidRPr="00D846B6" w:rsidRDefault="00DA7C24" w:rsidP="002C7EE3">
            <w:pPr>
              <w:rPr>
                <w:rFonts w:ascii="Times New Roman" w:eastAsia="Times New Roman" w:hAnsi="Times New Roman" w:cs="Times New Roman"/>
                <w:b/>
                <w:bCs/>
              </w:rPr>
            </w:pPr>
            <w:r>
              <w:rPr>
                <w:rFonts w:ascii="Times New Roman" w:eastAsia="Times New Roman" w:hAnsi="Times New Roman" w:cs="Times New Roman"/>
                <w:b/>
                <w:bCs/>
              </w:rPr>
              <w:t>Target 2025/26</w:t>
            </w:r>
          </w:p>
        </w:tc>
        <w:tc>
          <w:tcPr>
            <w:tcW w:w="1040" w:type="dxa"/>
            <w:tcBorders>
              <w:top w:val="single" w:sz="8" w:space="0" w:color="auto"/>
              <w:left w:val="nil"/>
              <w:bottom w:val="single" w:sz="4" w:space="0" w:color="auto"/>
              <w:right w:val="single" w:sz="8" w:space="0" w:color="auto"/>
            </w:tcBorders>
            <w:shd w:val="clear" w:color="000000" w:fill="ACB9CA"/>
            <w:vAlign w:val="center"/>
            <w:hideMark/>
          </w:tcPr>
          <w:p w:rsidR="002C7EE3" w:rsidRPr="00D846B6" w:rsidRDefault="00DA7C24" w:rsidP="002C7EE3">
            <w:pPr>
              <w:rPr>
                <w:rFonts w:ascii="Times New Roman" w:eastAsia="Times New Roman" w:hAnsi="Times New Roman" w:cs="Times New Roman"/>
                <w:b/>
                <w:bCs/>
              </w:rPr>
            </w:pPr>
            <w:r>
              <w:rPr>
                <w:rFonts w:ascii="Times New Roman" w:eastAsia="Times New Roman" w:hAnsi="Times New Roman" w:cs="Times New Roman"/>
                <w:b/>
                <w:bCs/>
              </w:rPr>
              <w:t>Target 2026/27</w:t>
            </w:r>
          </w:p>
        </w:tc>
      </w:tr>
      <w:tr w:rsidR="00D846B6" w:rsidRPr="00D846B6" w:rsidTr="00273BD9">
        <w:trPr>
          <w:trHeight w:val="300"/>
        </w:trPr>
        <w:tc>
          <w:tcPr>
            <w:tcW w:w="953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2C7EE3" w:rsidRPr="00D846B6" w:rsidRDefault="002C7EE3" w:rsidP="002C7EE3">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General Administration, planning and support services</w:t>
            </w:r>
          </w:p>
        </w:tc>
      </w:tr>
      <w:tr w:rsidR="00D846B6" w:rsidRPr="00D846B6" w:rsidTr="00273BD9">
        <w:trPr>
          <w:trHeight w:val="300"/>
        </w:trPr>
        <w:tc>
          <w:tcPr>
            <w:tcW w:w="953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2C7EE3" w:rsidRPr="00D846B6" w:rsidRDefault="002C7EE3" w:rsidP="002C7EE3">
            <w:pPr>
              <w:jc w:val="center"/>
              <w:rPr>
                <w:rFonts w:ascii="Times New Roman" w:eastAsia="Times New Roman" w:hAnsi="Times New Roman" w:cs="Times New Roman"/>
                <w:b/>
                <w:bCs/>
              </w:rPr>
            </w:pPr>
            <w:r w:rsidRPr="00D846B6">
              <w:rPr>
                <w:rFonts w:ascii="Times New Roman" w:eastAsia="Times New Roman" w:hAnsi="Times New Roman" w:cs="Times New Roman"/>
                <w:b/>
                <w:bCs/>
              </w:rPr>
              <w:t>Outcome: Enhanced efficiency and effectiveness of service delivery</w:t>
            </w:r>
          </w:p>
        </w:tc>
      </w:tr>
      <w:tr w:rsidR="00273BD9" w:rsidRPr="00D846B6" w:rsidTr="00273BD9">
        <w:trPr>
          <w:trHeight w:val="795"/>
        </w:trPr>
        <w:tc>
          <w:tcPr>
            <w:tcW w:w="0" w:type="auto"/>
            <w:vMerge w:val="restart"/>
            <w:tcBorders>
              <w:top w:val="nil"/>
              <w:left w:val="single" w:sz="8" w:space="0" w:color="auto"/>
              <w:bottom w:val="single" w:sz="4" w:space="0" w:color="auto"/>
              <w:right w:val="single" w:sz="4" w:space="0" w:color="auto"/>
            </w:tcBorders>
            <w:shd w:val="clear" w:color="auto" w:fill="auto"/>
            <w:hideMark/>
          </w:tcPr>
          <w:p w:rsidR="002C7EE3" w:rsidRPr="00D846B6" w:rsidRDefault="002C7EE3" w:rsidP="002C7EE3">
            <w:pPr>
              <w:jc w:val="center"/>
              <w:rPr>
                <w:rFonts w:ascii="Times New Roman" w:eastAsia="Times New Roman" w:hAnsi="Times New Roman" w:cs="Times New Roman"/>
              </w:rPr>
            </w:pPr>
            <w:r w:rsidRPr="00D846B6">
              <w:rPr>
                <w:rFonts w:ascii="Times New Roman" w:eastAsia="Times New Roman" w:hAnsi="Times New Roman" w:cs="Times New Roman"/>
              </w:rPr>
              <w:t>SP1.1 General Administration, planning and support services</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C7EE3" w:rsidRPr="00D846B6" w:rsidRDefault="002C7EE3" w:rsidP="002C7EE3">
            <w:pPr>
              <w:jc w:val="center"/>
              <w:rPr>
                <w:rFonts w:ascii="Times New Roman" w:eastAsia="Times New Roman" w:hAnsi="Times New Roman" w:cs="Times New Roman"/>
              </w:rPr>
            </w:pPr>
            <w:r w:rsidRPr="00D846B6">
              <w:rPr>
                <w:rFonts w:ascii="Times New Roman" w:eastAsia="Times New Roman" w:hAnsi="Times New Roman" w:cs="Times New Roman"/>
              </w:rPr>
              <w:t>Public service</w:t>
            </w:r>
          </w:p>
        </w:tc>
        <w:tc>
          <w:tcPr>
            <w:tcW w:w="0" w:type="auto"/>
            <w:tcBorders>
              <w:top w:val="nil"/>
              <w:left w:val="nil"/>
              <w:bottom w:val="single" w:sz="4" w:space="0" w:color="auto"/>
              <w:right w:val="single" w:sz="4" w:space="0" w:color="auto"/>
            </w:tcBorders>
            <w:shd w:val="clear" w:color="auto" w:fill="auto"/>
            <w:vAlign w:val="center"/>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HR records digitized</w:t>
            </w:r>
          </w:p>
        </w:tc>
        <w:tc>
          <w:tcPr>
            <w:tcW w:w="904" w:type="dxa"/>
            <w:tcBorders>
              <w:top w:val="nil"/>
              <w:left w:val="nil"/>
              <w:bottom w:val="single" w:sz="4" w:space="0" w:color="auto"/>
              <w:right w:val="single" w:sz="4" w:space="0" w:color="auto"/>
            </w:tcBorders>
            <w:shd w:val="clear" w:color="auto" w:fill="auto"/>
            <w:vAlign w:val="center"/>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 </w:t>
            </w:r>
          </w:p>
        </w:tc>
        <w:tc>
          <w:tcPr>
            <w:tcW w:w="1531" w:type="dxa"/>
            <w:tcBorders>
              <w:top w:val="nil"/>
              <w:left w:val="nil"/>
              <w:bottom w:val="single" w:sz="4" w:space="0" w:color="auto"/>
              <w:right w:val="single" w:sz="4" w:space="0" w:color="auto"/>
            </w:tcBorders>
            <w:shd w:val="clear" w:color="auto" w:fill="auto"/>
            <w:vAlign w:val="center"/>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No. of records digitized</w:t>
            </w:r>
          </w:p>
        </w:tc>
        <w:tc>
          <w:tcPr>
            <w:tcW w:w="877" w:type="dxa"/>
            <w:tcBorders>
              <w:top w:val="nil"/>
              <w:left w:val="nil"/>
              <w:bottom w:val="single" w:sz="4" w:space="0" w:color="auto"/>
              <w:right w:val="single" w:sz="4" w:space="0" w:color="auto"/>
            </w:tcBorders>
            <w:shd w:val="clear" w:color="auto" w:fill="auto"/>
            <w:vAlign w:val="center"/>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1025" w:type="dxa"/>
            <w:tcBorders>
              <w:top w:val="nil"/>
              <w:left w:val="nil"/>
              <w:bottom w:val="single" w:sz="4" w:space="0" w:color="auto"/>
              <w:right w:val="single" w:sz="4" w:space="0" w:color="auto"/>
            </w:tcBorders>
            <w:shd w:val="clear" w:color="auto" w:fill="auto"/>
            <w:vAlign w:val="center"/>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w:t>
            </w:r>
          </w:p>
        </w:tc>
        <w:tc>
          <w:tcPr>
            <w:tcW w:w="1040" w:type="dxa"/>
            <w:tcBorders>
              <w:top w:val="nil"/>
              <w:left w:val="nil"/>
              <w:bottom w:val="single" w:sz="4" w:space="0" w:color="auto"/>
              <w:right w:val="single" w:sz="8" w:space="0" w:color="auto"/>
            </w:tcBorders>
            <w:shd w:val="clear" w:color="auto" w:fill="auto"/>
            <w:vAlign w:val="center"/>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w:t>
            </w:r>
          </w:p>
        </w:tc>
      </w:tr>
      <w:tr w:rsidR="00273BD9" w:rsidRPr="00D846B6" w:rsidTr="00273BD9">
        <w:trPr>
          <w:trHeight w:val="765"/>
        </w:trPr>
        <w:tc>
          <w:tcPr>
            <w:tcW w:w="0" w:type="auto"/>
            <w:vMerge/>
            <w:tcBorders>
              <w:top w:val="nil"/>
              <w:left w:val="single" w:sz="8" w:space="0" w:color="auto"/>
              <w:bottom w:val="single" w:sz="4" w:space="0" w:color="auto"/>
              <w:right w:val="single" w:sz="4" w:space="0" w:color="auto"/>
            </w:tcBorders>
            <w:vAlign w:val="center"/>
            <w:hideMark/>
          </w:tcPr>
          <w:p w:rsidR="002C7EE3" w:rsidRPr="00D846B6" w:rsidRDefault="002C7EE3" w:rsidP="002C7EE3">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2C7EE3" w:rsidRPr="00D846B6" w:rsidRDefault="002C7EE3" w:rsidP="002C7EE3">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Policies published and disseminated</w:t>
            </w:r>
          </w:p>
        </w:tc>
        <w:tc>
          <w:tcPr>
            <w:tcW w:w="904"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 </w:t>
            </w:r>
          </w:p>
        </w:tc>
        <w:tc>
          <w:tcPr>
            <w:tcW w:w="1531" w:type="dxa"/>
            <w:tcBorders>
              <w:top w:val="nil"/>
              <w:left w:val="nil"/>
              <w:bottom w:val="single" w:sz="4" w:space="0" w:color="auto"/>
              <w:right w:val="single" w:sz="4" w:space="0" w:color="auto"/>
            </w:tcBorders>
            <w:shd w:val="clear" w:color="auto" w:fill="auto"/>
            <w:vAlign w:val="center"/>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No. of policies published and disseminated</w:t>
            </w:r>
          </w:p>
        </w:tc>
        <w:tc>
          <w:tcPr>
            <w:tcW w:w="877"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3</w:t>
            </w:r>
          </w:p>
        </w:tc>
        <w:tc>
          <w:tcPr>
            <w:tcW w:w="1025"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3</w:t>
            </w:r>
          </w:p>
        </w:tc>
        <w:tc>
          <w:tcPr>
            <w:tcW w:w="1040" w:type="dxa"/>
            <w:tcBorders>
              <w:top w:val="nil"/>
              <w:left w:val="nil"/>
              <w:bottom w:val="single" w:sz="4" w:space="0" w:color="auto"/>
              <w:right w:val="single" w:sz="8"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3</w:t>
            </w:r>
          </w:p>
        </w:tc>
      </w:tr>
      <w:tr w:rsidR="00273BD9" w:rsidRPr="00D846B6" w:rsidTr="00273BD9">
        <w:trPr>
          <w:trHeight w:val="1020"/>
        </w:trPr>
        <w:tc>
          <w:tcPr>
            <w:tcW w:w="0" w:type="auto"/>
            <w:vMerge/>
            <w:tcBorders>
              <w:top w:val="nil"/>
              <w:left w:val="single" w:sz="8" w:space="0" w:color="auto"/>
              <w:bottom w:val="single" w:sz="4" w:space="0" w:color="auto"/>
              <w:right w:val="single" w:sz="4" w:space="0" w:color="auto"/>
            </w:tcBorders>
            <w:vAlign w:val="center"/>
            <w:hideMark/>
          </w:tcPr>
          <w:p w:rsidR="002C7EE3" w:rsidRPr="00D846B6" w:rsidRDefault="002C7EE3" w:rsidP="002C7EE3">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2C7EE3" w:rsidRPr="00D846B6" w:rsidRDefault="002C7EE3" w:rsidP="002C7EE3">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 xml:space="preserve">Records management policies </w:t>
            </w:r>
            <w:r w:rsidR="00FA32FC" w:rsidRPr="00D846B6">
              <w:rPr>
                <w:rFonts w:ascii="Times New Roman" w:eastAsia="Times New Roman" w:hAnsi="Times New Roman" w:cs="Times New Roman"/>
              </w:rPr>
              <w:t>developed</w:t>
            </w:r>
          </w:p>
        </w:tc>
        <w:tc>
          <w:tcPr>
            <w:tcW w:w="904"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 </w:t>
            </w:r>
          </w:p>
        </w:tc>
        <w:tc>
          <w:tcPr>
            <w:tcW w:w="1531" w:type="dxa"/>
            <w:tcBorders>
              <w:top w:val="nil"/>
              <w:left w:val="nil"/>
              <w:bottom w:val="single" w:sz="4" w:space="0" w:color="auto"/>
              <w:right w:val="single" w:sz="4" w:space="0" w:color="auto"/>
            </w:tcBorders>
            <w:shd w:val="clear" w:color="auto" w:fill="auto"/>
            <w:vAlign w:val="center"/>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 xml:space="preserve">No. of records management policies </w:t>
            </w:r>
            <w:r w:rsidR="00FA32FC" w:rsidRPr="00D846B6">
              <w:rPr>
                <w:rFonts w:ascii="Times New Roman" w:eastAsia="Times New Roman" w:hAnsi="Times New Roman" w:cs="Times New Roman"/>
              </w:rPr>
              <w:t>developed</w:t>
            </w:r>
          </w:p>
        </w:tc>
        <w:tc>
          <w:tcPr>
            <w:tcW w:w="877"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w:t>
            </w:r>
          </w:p>
        </w:tc>
        <w:tc>
          <w:tcPr>
            <w:tcW w:w="1025"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1040" w:type="dxa"/>
            <w:tcBorders>
              <w:top w:val="nil"/>
              <w:left w:val="nil"/>
              <w:bottom w:val="single" w:sz="4" w:space="0" w:color="auto"/>
              <w:right w:val="single" w:sz="8"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w:t>
            </w:r>
          </w:p>
        </w:tc>
      </w:tr>
      <w:tr w:rsidR="00273BD9" w:rsidRPr="00D846B6" w:rsidTr="00273BD9">
        <w:trPr>
          <w:trHeight w:val="1020"/>
        </w:trPr>
        <w:tc>
          <w:tcPr>
            <w:tcW w:w="0" w:type="auto"/>
            <w:vMerge/>
            <w:tcBorders>
              <w:top w:val="nil"/>
              <w:left w:val="single" w:sz="8" w:space="0" w:color="auto"/>
              <w:bottom w:val="single" w:sz="4" w:space="0" w:color="auto"/>
              <w:right w:val="single" w:sz="4" w:space="0" w:color="auto"/>
            </w:tcBorders>
            <w:vAlign w:val="center"/>
            <w:hideMark/>
          </w:tcPr>
          <w:p w:rsidR="002C7EE3" w:rsidRPr="00D846B6" w:rsidRDefault="002C7EE3" w:rsidP="002C7EE3">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2C7EE3" w:rsidRPr="00D846B6" w:rsidRDefault="002C7EE3" w:rsidP="002C7EE3">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Trainings on Records Management undertaken</w:t>
            </w:r>
          </w:p>
        </w:tc>
        <w:tc>
          <w:tcPr>
            <w:tcW w:w="904"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 </w:t>
            </w:r>
          </w:p>
        </w:tc>
        <w:tc>
          <w:tcPr>
            <w:tcW w:w="1531" w:type="dxa"/>
            <w:tcBorders>
              <w:top w:val="nil"/>
              <w:left w:val="nil"/>
              <w:bottom w:val="single" w:sz="4" w:space="0" w:color="auto"/>
              <w:right w:val="single" w:sz="4" w:space="0" w:color="auto"/>
            </w:tcBorders>
            <w:shd w:val="clear" w:color="auto" w:fill="auto"/>
            <w:vAlign w:val="center"/>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No. of officers trained on records management</w:t>
            </w:r>
          </w:p>
        </w:tc>
        <w:tc>
          <w:tcPr>
            <w:tcW w:w="877"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20</w:t>
            </w:r>
          </w:p>
        </w:tc>
        <w:tc>
          <w:tcPr>
            <w:tcW w:w="1025"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w:t>
            </w:r>
          </w:p>
        </w:tc>
        <w:tc>
          <w:tcPr>
            <w:tcW w:w="1040" w:type="dxa"/>
            <w:tcBorders>
              <w:top w:val="nil"/>
              <w:left w:val="nil"/>
              <w:bottom w:val="single" w:sz="4" w:space="0" w:color="auto"/>
              <w:right w:val="single" w:sz="8"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w:t>
            </w:r>
          </w:p>
        </w:tc>
      </w:tr>
      <w:tr w:rsidR="00273BD9" w:rsidRPr="00D846B6" w:rsidTr="00273BD9">
        <w:trPr>
          <w:trHeight w:val="765"/>
        </w:trPr>
        <w:tc>
          <w:tcPr>
            <w:tcW w:w="0" w:type="auto"/>
            <w:vMerge/>
            <w:tcBorders>
              <w:top w:val="nil"/>
              <w:left w:val="single" w:sz="8" w:space="0" w:color="auto"/>
              <w:bottom w:val="single" w:sz="4" w:space="0" w:color="auto"/>
              <w:right w:val="single" w:sz="4" w:space="0" w:color="auto"/>
            </w:tcBorders>
            <w:vAlign w:val="center"/>
            <w:hideMark/>
          </w:tcPr>
          <w:p w:rsidR="002C7EE3" w:rsidRPr="00D846B6" w:rsidRDefault="002C7EE3" w:rsidP="002C7EE3">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2C7EE3" w:rsidRPr="00D846B6" w:rsidRDefault="002C7EE3" w:rsidP="002C7EE3">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center"/>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Board members inducted</w:t>
            </w:r>
          </w:p>
        </w:tc>
        <w:tc>
          <w:tcPr>
            <w:tcW w:w="904"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 </w:t>
            </w:r>
          </w:p>
        </w:tc>
        <w:tc>
          <w:tcPr>
            <w:tcW w:w="1531" w:type="dxa"/>
            <w:tcBorders>
              <w:top w:val="nil"/>
              <w:left w:val="nil"/>
              <w:bottom w:val="single" w:sz="4" w:space="0" w:color="auto"/>
              <w:right w:val="single" w:sz="4" w:space="0" w:color="auto"/>
            </w:tcBorders>
            <w:shd w:val="clear" w:color="auto" w:fill="auto"/>
            <w:vAlign w:val="center"/>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No. of board members inducted</w:t>
            </w:r>
          </w:p>
        </w:tc>
        <w:tc>
          <w:tcPr>
            <w:tcW w:w="877"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3</w:t>
            </w:r>
          </w:p>
        </w:tc>
        <w:tc>
          <w:tcPr>
            <w:tcW w:w="1025"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3</w:t>
            </w:r>
          </w:p>
        </w:tc>
        <w:tc>
          <w:tcPr>
            <w:tcW w:w="1040" w:type="dxa"/>
            <w:tcBorders>
              <w:top w:val="nil"/>
              <w:left w:val="nil"/>
              <w:bottom w:val="single" w:sz="4" w:space="0" w:color="auto"/>
              <w:right w:val="single" w:sz="8"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3</w:t>
            </w:r>
          </w:p>
        </w:tc>
      </w:tr>
      <w:tr w:rsidR="00273BD9" w:rsidRPr="00D846B6" w:rsidTr="00273BD9">
        <w:trPr>
          <w:trHeight w:val="765"/>
        </w:trPr>
        <w:tc>
          <w:tcPr>
            <w:tcW w:w="0" w:type="auto"/>
            <w:tcBorders>
              <w:top w:val="nil"/>
              <w:left w:val="single" w:sz="8" w:space="0" w:color="auto"/>
              <w:bottom w:val="single" w:sz="4" w:space="0" w:color="auto"/>
              <w:right w:val="single" w:sz="4" w:space="0" w:color="auto"/>
            </w:tcBorders>
            <w:shd w:val="clear" w:color="auto" w:fill="auto"/>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SP.1.2 Public Service Welfare and Benefits</w:t>
            </w:r>
          </w:p>
        </w:tc>
        <w:tc>
          <w:tcPr>
            <w:tcW w:w="0" w:type="auto"/>
            <w:tcBorders>
              <w:top w:val="nil"/>
              <w:left w:val="nil"/>
              <w:bottom w:val="single" w:sz="4" w:space="0" w:color="auto"/>
              <w:right w:val="single" w:sz="4" w:space="0" w:color="auto"/>
            </w:tcBorders>
            <w:shd w:val="clear" w:color="auto" w:fill="auto"/>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Department of Welfare</w:t>
            </w:r>
          </w:p>
        </w:tc>
        <w:tc>
          <w:tcPr>
            <w:tcW w:w="0" w:type="auto"/>
            <w:tcBorders>
              <w:top w:val="nil"/>
              <w:left w:val="nil"/>
              <w:bottom w:val="single" w:sz="4" w:space="0" w:color="auto"/>
              <w:right w:val="single" w:sz="4" w:space="0" w:color="auto"/>
            </w:tcBorders>
            <w:shd w:val="clear" w:color="auto" w:fill="auto"/>
            <w:vAlign w:val="center"/>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Employees welfare programs implemented</w:t>
            </w:r>
          </w:p>
        </w:tc>
        <w:tc>
          <w:tcPr>
            <w:tcW w:w="904"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 </w:t>
            </w:r>
          </w:p>
        </w:tc>
        <w:tc>
          <w:tcPr>
            <w:tcW w:w="1531" w:type="dxa"/>
            <w:tcBorders>
              <w:top w:val="nil"/>
              <w:left w:val="nil"/>
              <w:bottom w:val="single" w:sz="4" w:space="0" w:color="auto"/>
              <w:right w:val="single" w:sz="4" w:space="0" w:color="auto"/>
            </w:tcBorders>
            <w:shd w:val="clear" w:color="auto" w:fill="auto"/>
            <w:vAlign w:val="center"/>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 of staff on welfare program</w:t>
            </w:r>
          </w:p>
        </w:tc>
        <w:tc>
          <w:tcPr>
            <w:tcW w:w="877"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100%</w:t>
            </w:r>
          </w:p>
        </w:tc>
        <w:tc>
          <w:tcPr>
            <w:tcW w:w="1025"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100%</w:t>
            </w:r>
          </w:p>
        </w:tc>
        <w:tc>
          <w:tcPr>
            <w:tcW w:w="1040" w:type="dxa"/>
            <w:tcBorders>
              <w:top w:val="nil"/>
              <w:left w:val="nil"/>
              <w:bottom w:val="single" w:sz="4" w:space="0" w:color="auto"/>
              <w:right w:val="single" w:sz="8"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100%</w:t>
            </w:r>
          </w:p>
        </w:tc>
      </w:tr>
      <w:tr w:rsidR="00D846B6" w:rsidRPr="00D846B6" w:rsidTr="00273BD9">
        <w:trPr>
          <w:trHeight w:val="300"/>
        </w:trPr>
        <w:tc>
          <w:tcPr>
            <w:tcW w:w="953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2C7EE3" w:rsidRPr="00D846B6" w:rsidRDefault="002C7EE3" w:rsidP="002C7EE3">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Human resources management and development</w:t>
            </w:r>
          </w:p>
        </w:tc>
      </w:tr>
      <w:tr w:rsidR="00D846B6" w:rsidRPr="00D846B6" w:rsidTr="00273BD9">
        <w:trPr>
          <w:trHeight w:val="300"/>
        </w:trPr>
        <w:tc>
          <w:tcPr>
            <w:tcW w:w="953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2C7EE3" w:rsidRPr="00D846B6" w:rsidRDefault="002C7EE3" w:rsidP="002C7EE3">
            <w:pPr>
              <w:jc w:val="center"/>
              <w:rPr>
                <w:rFonts w:ascii="Times New Roman" w:eastAsia="Times New Roman" w:hAnsi="Times New Roman" w:cs="Times New Roman"/>
                <w:b/>
                <w:bCs/>
              </w:rPr>
            </w:pPr>
            <w:r w:rsidRPr="00D846B6">
              <w:rPr>
                <w:rFonts w:ascii="Times New Roman" w:eastAsia="Times New Roman" w:hAnsi="Times New Roman" w:cs="Times New Roman"/>
                <w:b/>
                <w:bCs/>
              </w:rPr>
              <w:t>Outcome: Improved employees welfare and benefits</w:t>
            </w:r>
          </w:p>
        </w:tc>
      </w:tr>
      <w:tr w:rsidR="00273BD9" w:rsidRPr="00D846B6" w:rsidTr="00273BD9">
        <w:trPr>
          <w:trHeight w:val="525"/>
        </w:trPr>
        <w:tc>
          <w:tcPr>
            <w:tcW w:w="0" w:type="auto"/>
            <w:vMerge w:val="restart"/>
            <w:tcBorders>
              <w:top w:val="nil"/>
              <w:left w:val="single" w:sz="8" w:space="0" w:color="auto"/>
              <w:bottom w:val="single" w:sz="4" w:space="0" w:color="auto"/>
              <w:right w:val="single" w:sz="4" w:space="0" w:color="auto"/>
            </w:tcBorders>
            <w:shd w:val="clear" w:color="auto" w:fill="auto"/>
            <w:hideMark/>
          </w:tcPr>
          <w:p w:rsidR="002C7EE3" w:rsidRPr="00D846B6" w:rsidRDefault="002C7EE3" w:rsidP="002C7EE3">
            <w:pPr>
              <w:jc w:val="center"/>
              <w:rPr>
                <w:rFonts w:ascii="Times New Roman" w:eastAsia="Times New Roman" w:hAnsi="Times New Roman" w:cs="Times New Roman"/>
              </w:rPr>
            </w:pPr>
            <w:r w:rsidRPr="00D846B6">
              <w:rPr>
                <w:rFonts w:ascii="Times New Roman" w:eastAsia="Times New Roman" w:hAnsi="Times New Roman" w:cs="Times New Roman"/>
              </w:rPr>
              <w:t xml:space="preserve"> SP 2.1 Human Resources Management</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2C7EE3" w:rsidRPr="00D846B6" w:rsidRDefault="002C7EE3" w:rsidP="002C7EE3">
            <w:pPr>
              <w:jc w:val="center"/>
              <w:rPr>
                <w:rFonts w:ascii="Times New Roman" w:eastAsia="Times New Roman" w:hAnsi="Times New Roman" w:cs="Times New Roman"/>
              </w:rPr>
            </w:pPr>
            <w:r w:rsidRPr="00D846B6">
              <w:rPr>
                <w:rFonts w:ascii="Times New Roman" w:eastAsia="Times New Roman" w:hAnsi="Times New Roman" w:cs="Times New Roman"/>
              </w:rPr>
              <w:t>Public service Administration</w:t>
            </w:r>
          </w:p>
        </w:tc>
        <w:tc>
          <w:tcPr>
            <w:tcW w:w="0" w:type="auto"/>
            <w:tcBorders>
              <w:top w:val="nil"/>
              <w:left w:val="nil"/>
              <w:bottom w:val="single" w:sz="4" w:space="0" w:color="auto"/>
              <w:right w:val="single" w:sz="4" w:space="0" w:color="auto"/>
            </w:tcBorders>
            <w:shd w:val="clear" w:color="auto" w:fill="auto"/>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staff appraised</w:t>
            </w:r>
          </w:p>
        </w:tc>
        <w:tc>
          <w:tcPr>
            <w:tcW w:w="904"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 </w:t>
            </w:r>
          </w:p>
        </w:tc>
        <w:tc>
          <w:tcPr>
            <w:tcW w:w="1531" w:type="dxa"/>
            <w:tcBorders>
              <w:top w:val="nil"/>
              <w:left w:val="nil"/>
              <w:bottom w:val="single" w:sz="4" w:space="0" w:color="auto"/>
              <w:right w:val="single" w:sz="4" w:space="0" w:color="auto"/>
            </w:tcBorders>
            <w:shd w:val="clear" w:color="auto" w:fill="auto"/>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 of staff appraised</w:t>
            </w:r>
          </w:p>
        </w:tc>
        <w:tc>
          <w:tcPr>
            <w:tcW w:w="877" w:type="dxa"/>
            <w:tcBorders>
              <w:top w:val="nil"/>
              <w:left w:val="nil"/>
              <w:bottom w:val="single" w:sz="4" w:space="0" w:color="auto"/>
              <w:right w:val="single" w:sz="4" w:space="0" w:color="auto"/>
            </w:tcBorders>
            <w:shd w:val="clear" w:color="auto" w:fill="auto"/>
            <w:vAlign w:val="bottom"/>
            <w:hideMark/>
          </w:tcPr>
          <w:p w:rsidR="002C7EE3" w:rsidRPr="00D846B6" w:rsidRDefault="002C7EE3" w:rsidP="002C7EE3">
            <w:pPr>
              <w:jc w:val="right"/>
              <w:rPr>
                <w:rFonts w:ascii="Times New Roman" w:eastAsia="Times New Roman" w:hAnsi="Times New Roman" w:cs="Times New Roman"/>
              </w:rPr>
            </w:pPr>
            <w:r w:rsidRPr="00D846B6">
              <w:rPr>
                <w:rFonts w:ascii="Times New Roman" w:eastAsia="Times New Roman" w:hAnsi="Times New Roman" w:cs="Times New Roman"/>
              </w:rPr>
              <w:t>100%</w:t>
            </w:r>
          </w:p>
        </w:tc>
        <w:tc>
          <w:tcPr>
            <w:tcW w:w="1025" w:type="dxa"/>
            <w:tcBorders>
              <w:top w:val="nil"/>
              <w:left w:val="nil"/>
              <w:bottom w:val="single" w:sz="4" w:space="0" w:color="auto"/>
              <w:right w:val="single" w:sz="4" w:space="0" w:color="auto"/>
            </w:tcBorders>
            <w:shd w:val="clear" w:color="auto" w:fill="auto"/>
            <w:vAlign w:val="bottom"/>
            <w:hideMark/>
          </w:tcPr>
          <w:p w:rsidR="002C7EE3" w:rsidRPr="00D846B6" w:rsidRDefault="002C7EE3" w:rsidP="002C7EE3">
            <w:pPr>
              <w:jc w:val="right"/>
              <w:rPr>
                <w:rFonts w:ascii="Times New Roman" w:eastAsia="Times New Roman" w:hAnsi="Times New Roman" w:cs="Times New Roman"/>
              </w:rPr>
            </w:pPr>
            <w:r w:rsidRPr="00D846B6">
              <w:rPr>
                <w:rFonts w:ascii="Times New Roman" w:eastAsia="Times New Roman" w:hAnsi="Times New Roman" w:cs="Times New Roman"/>
              </w:rPr>
              <w:t>100%</w:t>
            </w:r>
          </w:p>
        </w:tc>
        <w:tc>
          <w:tcPr>
            <w:tcW w:w="1040" w:type="dxa"/>
            <w:tcBorders>
              <w:top w:val="nil"/>
              <w:left w:val="nil"/>
              <w:bottom w:val="single" w:sz="4" w:space="0" w:color="auto"/>
              <w:right w:val="single" w:sz="8" w:space="0" w:color="auto"/>
            </w:tcBorders>
            <w:shd w:val="clear" w:color="auto" w:fill="auto"/>
            <w:vAlign w:val="bottom"/>
            <w:hideMark/>
          </w:tcPr>
          <w:p w:rsidR="002C7EE3" w:rsidRPr="00D846B6" w:rsidRDefault="002C7EE3" w:rsidP="002C7EE3">
            <w:pPr>
              <w:jc w:val="right"/>
              <w:rPr>
                <w:rFonts w:ascii="Times New Roman" w:eastAsia="Times New Roman" w:hAnsi="Times New Roman" w:cs="Times New Roman"/>
              </w:rPr>
            </w:pPr>
            <w:r w:rsidRPr="00D846B6">
              <w:rPr>
                <w:rFonts w:ascii="Times New Roman" w:eastAsia="Times New Roman" w:hAnsi="Times New Roman" w:cs="Times New Roman"/>
              </w:rPr>
              <w:t>100%</w:t>
            </w:r>
          </w:p>
        </w:tc>
      </w:tr>
      <w:tr w:rsidR="00273BD9" w:rsidRPr="00D846B6" w:rsidTr="00273BD9">
        <w:trPr>
          <w:trHeight w:val="525"/>
        </w:trPr>
        <w:tc>
          <w:tcPr>
            <w:tcW w:w="0" w:type="auto"/>
            <w:vMerge/>
            <w:tcBorders>
              <w:top w:val="nil"/>
              <w:left w:val="single" w:sz="8" w:space="0" w:color="auto"/>
              <w:bottom w:val="single" w:sz="4" w:space="0" w:color="auto"/>
              <w:right w:val="single" w:sz="4" w:space="0" w:color="auto"/>
            </w:tcBorders>
            <w:vAlign w:val="center"/>
            <w:hideMark/>
          </w:tcPr>
          <w:p w:rsidR="002C7EE3" w:rsidRPr="00D846B6" w:rsidRDefault="002C7EE3" w:rsidP="002C7EE3">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2C7EE3" w:rsidRPr="00D846B6" w:rsidRDefault="002C7EE3" w:rsidP="002C7EE3">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Trainings undertaken</w:t>
            </w:r>
          </w:p>
        </w:tc>
        <w:tc>
          <w:tcPr>
            <w:tcW w:w="904"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 </w:t>
            </w:r>
          </w:p>
        </w:tc>
        <w:tc>
          <w:tcPr>
            <w:tcW w:w="1531"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No. of staff capacity built</w:t>
            </w:r>
          </w:p>
        </w:tc>
        <w:tc>
          <w:tcPr>
            <w:tcW w:w="877"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C7EE3">
            <w:pPr>
              <w:jc w:val="right"/>
              <w:rPr>
                <w:rFonts w:ascii="Times New Roman" w:eastAsia="Times New Roman" w:hAnsi="Times New Roman" w:cs="Times New Roman"/>
              </w:rPr>
            </w:pPr>
            <w:r w:rsidRPr="00D846B6">
              <w:rPr>
                <w:rFonts w:ascii="Times New Roman" w:eastAsia="Times New Roman" w:hAnsi="Times New Roman" w:cs="Times New Roman"/>
              </w:rPr>
              <w:t>90</w:t>
            </w:r>
          </w:p>
        </w:tc>
        <w:tc>
          <w:tcPr>
            <w:tcW w:w="1025"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C7EE3">
            <w:pPr>
              <w:jc w:val="right"/>
              <w:rPr>
                <w:rFonts w:ascii="Times New Roman" w:eastAsia="Times New Roman" w:hAnsi="Times New Roman" w:cs="Times New Roman"/>
              </w:rPr>
            </w:pPr>
            <w:r w:rsidRPr="00D846B6">
              <w:rPr>
                <w:rFonts w:ascii="Times New Roman" w:eastAsia="Times New Roman" w:hAnsi="Times New Roman" w:cs="Times New Roman"/>
              </w:rPr>
              <w:t>150</w:t>
            </w:r>
          </w:p>
        </w:tc>
        <w:tc>
          <w:tcPr>
            <w:tcW w:w="1040" w:type="dxa"/>
            <w:tcBorders>
              <w:top w:val="nil"/>
              <w:left w:val="nil"/>
              <w:bottom w:val="single" w:sz="4" w:space="0" w:color="auto"/>
              <w:right w:val="single" w:sz="8" w:space="0" w:color="auto"/>
            </w:tcBorders>
            <w:shd w:val="clear" w:color="auto" w:fill="auto"/>
            <w:noWrap/>
            <w:vAlign w:val="bottom"/>
            <w:hideMark/>
          </w:tcPr>
          <w:p w:rsidR="002C7EE3" w:rsidRPr="00D846B6" w:rsidRDefault="002C7EE3" w:rsidP="002C7EE3">
            <w:pPr>
              <w:jc w:val="right"/>
              <w:rPr>
                <w:rFonts w:ascii="Times New Roman" w:eastAsia="Times New Roman" w:hAnsi="Times New Roman" w:cs="Times New Roman"/>
              </w:rPr>
            </w:pPr>
            <w:r w:rsidRPr="00D846B6">
              <w:rPr>
                <w:rFonts w:ascii="Times New Roman" w:eastAsia="Times New Roman" w:hAnsi="Times New Roman" w:cs="Times New Roman"/>
              </w:rPr>
              <w:t>100</w:t>
            </w:r>
          </w:p>
        </w:tc>
      </w:tr>
      <w:tr w:rsidR="00D846B6" w:rsidRPr="00D846B6" w:rsidTr="00273BD9">
        <w:trPr>
          <w:trHeight w:val="300"/>
        </w:trPr>
        <w:tc>
          <w:tcPr>
            <w:tcW w:w="953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2C7EE3" w:rsidRPr="00D846B6" w:rsidRDefault="002C7EE3" w:rsidP="002C7EE3">
            <w:pPr>
              <w:jc w:val="center"/>
              <w:rPr>
                <w:rFonts w:ascii="Times New Roman" w:eastAsia="Times New Roman" w:hAnsi="Times New Roman" w:cs="Times New Roman"/>
                <w:b/>
                <w:bCs/>
              </w:rPr>
            </w:pPr>
            <w:r w:rsidRPr="00D846B6">
              <w:rPr>
                <w:rFonts w:ascii="Times New Roman" w:eastAsia="Times New Roman" w:hAnsi="Times New Roman" w:cs="Times New Roman"/>
                <w:b/>
                <w:bCs/>
              </w:rPr>
              <w:t>Name of Programme: Devolved Governance, civic education and conflict management</w:t>
            </w:r>
          </w:p>
        </w:tc>
      </w:tr>
      <w:tr w:rsidR="00D846B6" w:rsidRPr="00D846B6" w:rsidTr="00273BD9">
        <w:trPr>
          <w:trHeight w:val="300"/>
        </w:trPr>
        <w:tc>
          <w:tcPr>
            <w:tcW w:w="953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2C7EE3" w:rsidRPr="00D846B6" w:rsidRDefault="002C7EE3" w:rsidP="002C7EE3">
            <w:pPr>
              <w:jc w:val="center"/>
              <w:rPr>
                <w:rFonts w:ascii="Times New Roman" w:eastAsia="Times New Roman" w:hAnsi="Times New Roman" w:cs="Times New Roman"/>
                <w:b/>
                <w:bCs/>
              </w:rPr>
            </w:pPr>
            <w:r w:rsidRPr="00D846B6">
              <w:rPr>
                <w:rFonts w:ascii="Times New Roman" w:eastAsia="Times New Roman" w:hAnsi="Times New Roman" w:cs="Times New Roman"/>
                <w:b/>
                <w:bCs/>
              </w:rPr>
              <w:t xml:space="preserve">Outcome: Increased  access to governance and reduced conflict </w:t>
            </w:r>
            <w:r w:rsidR="005340C7" w:rsidRPr="00D846B6">
              <w:rPr>
                <w:rFonts w:ascii="Times New Roman" w:eastAsia="Times New Roman" w:hAnsi="Times New Roman" w:cs="Times New Roman"/>
                <w:b/>
                <w:bCs/>
              </w:rPr>
              <w:t>incidences</w:t>
            </w:r>
          </w:p>
        </w:tc>
      </w:tr>
      <w:tr w:rsidR="00273BD9" w:rsidRPr="00D846B6" w:rsidTr="00273BD9">
        <w:trPr>
          <w:trHeight w:val="1035"/>
        </w:trPr>
        <w:tc>
          <w:tcPr>
            <w:tcW w:w="0" w:type="auto"/>
            <w:vMerge w:val="restart"/>
            <w:tcBorders>
              <w:top w:val="nil"/>
              <w:left w:val="single" w:sz="8" w:space="0" w:color="auto"/>
              <w:bottom w:val="single" w:sz="4" w:space="0" w:color="auto"/>
              <w:right w:val="single" w:sz="4" w:space="0" w:color="auto"/>
            </w:tcBorders>
            <w:shd w:val="clear" w:color="auto" w:fill="auto"/>
            <w:hideMark/>
          </w:tcPr>
          <w:p w:rsidR="002C7EE3" w:rsidRPr="00D846B6" w:rsidRDefault="002C7EE3" w:rsidP="002C7EE3">
            <w:pPr>
              <w:jc w:val="center"/>
              <w:rPr>
                <w:rFonts w:ascii="Times New Roman" w:eastAsia="Times New Roman" w:hAnsi="Times New Roman" w:cs="Times New Roman"/>
              </w:rPr>
            </w:pPr>
            <w:r w:rsidRPr="00D846B6">
              <w:rPr>
                <w:rFonts w:ascii="Times New Roman" w:eastAsia="Times New Roman" w:hAnsi="Times New Roman" w:cs="Times New Roman"/>
              </w:rPr>
              <w:t xml:space="preserve"> SP 3.1 Devolved Governance and Enforcement Services</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C7EE3" w:rsidRPr="00D846B6" w:rsidRDefault="002C7EE3" w:rsidP="002C7EE3">
            <w:pPr>
              <w:jc w:val="center"/>
              <w:rPr>
                <w:rFonts w:ascii="Times New Roman" w:eastAsia="Times New Roman" w:hAnsi="Times New Roman" w:cs="Times New Roman"/>
              </w:rPr>
            </w:pPr>
            <w:r w:rsidRPr="00D846B6">
              <w:rPr>
                <w:rFonts w:ascii="Times New Roman" w:eastAsia="Times New Roman" w:hAnsi="Times New Roman" w:cs="Times New Roman"/>
              </w:rPr>
              <w:t>Devolved units</w:t>
            </w:r>
          </w:p>
        </w:tc>
        <w:tc>
          <w:tcPr>
            <w:tcW w:w="0" w:type="auto"/>
            <w:tcBorders>
              <w:top w:val="nil"/>
              <w:left w:val="nil"/>
              <w:bottom w:val="single" w:sz="4" w:space="0" w:color="auto"/>
              <w:right w:val="single" w:sz="4" w:space="0" w:color="auto"/>
            </w:tcBorders>
            <w:shd w:val="clear" w:color="auto" w:fill="auto"/>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National and county event coordinated</w:t>
            </w:r>
          </w:p>
        </w:tc>
        <w:tc>
          <w:tcPr>
            <w:tcW w:w="904"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 </w:t>
            </w:r>
          </w:p>
        </w:tc>
        <w:tc>
          <w:tcPr>
            <w:tcW w:w="1531" w:type="dxa"/>
            <w:tcBorders>
              <w:top w:val="nil"/>
              <w:left w:val="nil"/>
              <w:bottom w:val="single" w:sz="4" w:space="0" w:color="auto"/>
              <w:right w:val="single" w:sz="4" w:space="0" w:color="auto"/>
            </w:tcBorders>
            <w:shd w:val="clear" w:color="auto" w:fill="auto"/>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No. of National and county event coordinated</w:t>
            </w:r>
          </w:p>
        </w:tc>
        <w:tc>
          <w:tcPr>
            <w:tcW w:w="877"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3</w:t>
            </w:r>
          </w:p>
        </w:tc>
        <w:tc>
          <w:tcPr>
            <w:tcW w:w="1025"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3</w:t>
            </w:r>
          </w:p>
        </w:tc>
        <w:tc>
          <w:tcPr>
            <w:tcW w:w="1040" w:type="dxa"/>
            <w:tcBorders>
              <w:top w:val="nil"/>
              <w:left w:val="nil"/>
              <w:bottom w:val="single" w:sz="4" w:space="0" w:color="auto"/>
              <w:right w:val="single" w:sz="8"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3</w:t>
            </w:r>
          </w:p>
        </w:tc>
      </w:tr>
      <w:tr w:rsidR="00273BD9" w:rsidRPr="00D846B6" w:rsidTr="00273BD9">
        <w:trPr>
          <w:trHeight w:val="1290"/>
        </w:trPr>
        <w:tc>
          <w:tcPr>
            <w:tcW w:w="0" w:type="auto"/>
            <w:vMerge/>
            <w:tcBorders>
              <w:top w:val="nil"/>
              <w:left w:val="single" w:sz="8" w:space="0" w:color="auto"/>
              <w:bottom w:val="single" w:sz="4" w:space="0" w:color="auto"/>
              <w:right w:val="single" w:sz="4" w:space="0" w:color="auto"/>
            </w:tcBorders>
            <w:vAlign w:val="center"/>
            <w:hideMark/>
          </w:tcPr>
          <w:p w:rsidR="002C7EE3" w:rsidRPr="00D846B6" w:rsidRDefault="002C7EE3" w:rsidP="002C7EE3">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2C7EE3" w:rsidRPr="00D846B6" w:rsidRDefault="002C7EE3" w:rsidP="002C7EE3">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Workshops and sensitization forums conducted</w:t>
            </w:r>
          </w:p>
        </w:tc>
        <w:tc>
          <w:tcPr>
            <w:tcW w:w="904"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 </w:t>
            </w:r>
          </w:p>
        </w:tc>
        <w:tc>
          <w:tcPr>
            <w:tcW w:w="1531" w:type="dxa"/>
            <w:tcBorders>
              <w:top w:val="nil"/>
              <w:left w:val="nil"/>
              <w:bottom w:val="single" w:sz="4" w:space="0" w:color="auto"/>
              <w:right w:val="single" w:sz="4" w:space="0" w:color="auto"/>
            </w:tcBorders>
            <w:shd w:val="clear" w:color="auto" w:fill="auto"/>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No. of Workshops and sensitization forums conducted</w:t>
            </w:r>
          </w:p>
        </w:tc>
        <w:tc>
          <w:tcPr>
            <w:tcW w:w="877"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2</w:t>
            </w:r>
          </w:p>
        </w:tc>
        <w:tc>
          <w:tcPr>
            <w:tcW w:w="1025"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2</w:t>
            </w:r>
          </w:p>
        </w:tc>
        <w:tc>
          <w:tcPr>
            <w:tcW w:w="1040" w:type="dxa"/>
            <w:tcBorders>
              <w:top w:val="nil"/>
              <w:left w:val="nil"/>
              <w:bottom w:val="single" w:sz="4" w:space="0" w:color="auto"/>
              <w:right w:val="single" w:sz="8"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3</w:t>
            </w:r>
          </w:p>
        </w:tc>
      </w:tr>
      <w:tr w:rsidR="00273BD9" w:rsidRPr="00D846B6" w:rsidTr="00273BD9">
        <w:trPr>
          <w:trHeight w:val="1035"/>
        </w:trPr>
        <w:tc>
          <w:tcPr>
            <w:tcW w:w="0" w:type="auto"/>
            <w:vMerge/>
            <w:tcBorders>
              <w:top w:val="nil"/>
              <w:left w:val="single" w:sz="8" w:space="0" w:color="auto"/>
              <w:bottom w:val="single" w:sz="4" w:space="0" w:color="auto"/>
              <w:right w:val="single" w:sz="4" w:space="0" w:color="auto"/>
            </w:tcBorders>
            <w:vAlign w:val="center"/>
            <w:hideMark/>
          </w:tcPr>
          <w:p w:rsidR="002C7EE3" w:rsidRPr="00D846B6" w:rsidRDefault="002C7EE3" w:rsidP="002C7EE3">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2C7EE3" w:rsidRPr="00D846B6" w:rsidRDefault="002C7EE3" w:rsidP="002C7EE3">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 xml:space="preserve">Ward administration offices </w:t>
            </w:r>
            <w:r w:rsidR="005340C7" w:rsidRPr="00D846B6">
              <w:rPr>
                <w:rFonts w:ascii="Times New Roman" w:eastAsia="Times New Roman" w:hAnsi="Times New Roman" w:cs="Times New Roman"/>
              </w:rPr>
              <w:t>constructed</w:t>
            </w:r>
          </w:p>
        </w:tc>
        <w:tc>
          <w:tcPr>
            <w:tcW w:w="904"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 </w:t>
            </w:r>
          </w:p>
        </w:tc>
        <w:tc>
          <w:tcPr>
            <w:tcW w:w="1531" w:type="dxa"/>
            <w:tcBorders>
              <w:top w:val="nil"/>
              <w:left w:val="nil"/>
              <w:bottom w:val="single" w:sz="4" w:space="0" w:color="auto"/>
              <w:right w:val="single" w:sz="4" w:space="0" w:color="auto"/>
            </w:tcBorders>
            <w:shd w:val="clear" w:color="auto" w:fill="auto"/>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 xml:space="preserve">No. of Ward administration offices </w:t>
            </w:r>
            <w:r w:rsidR="005340C7" w:rsidRPr="00D846B6">
              <w:rPr>
                <w:rFonts w:ascii="Times New Roman" w:eastAsia="Times New Roman" w:hAnsi="Times New Roman" w:cs="Times New Roman"/>
              </w:rPr>
              <w:t>constructed</w:t>
            </w:r>
          </w:p>
        </w:tc>
        <w:tc>
          <w:tcPr>
            <w:tcW w:w="877"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p>
        </w:tc>
        <w:tc>
          <w:tcPr>
            <w:tcW w:w="1025"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2</w:t>
            </w:r>
          </w:p>
        </w:tc>
        <w:tc>
          <w:tcPr>
            <w:tcW w:w="1040" w:type="dxa"/>
            <w:tcBorders>
              <w:top w:val="nil"/>
              <w:left w:val="nil"/>
              <w:bottom w:val="single" w:sz="4" w:space="0" w:color="auto"/>
              <w:right w:val="single" w:sz="8"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273BD9" w:rsidRPr="00D846B6" w:rsidTr="00273BD9">
        <w:trPr>
          <w:trHeight w:val="525"/>
        </w:trPr>
        <w:tc>
          <w:tcPr>
            <w:tcW w:w="0" w:type="auto"/>
            <w:vMerge/>
            <w:tcBorders>
              <w:top w:val="nil"/>
              <w:left w:val="single" w:sz="8" w:space="0" w:color="auto"/>
              <w:bottom w:val="single" w:sz="4" w:space="0" w:color="auto"/>
              <w:right w:val="single" w:sz="4" w:space="0" w:color="auto"/>
            </w:tcBorders>
            <w:vAlign w:val="center"/>
            <w:hideMark/>
          </w:tcPr>
          <w:p w:rsidR="002C7EE3" w:rsidRPr="00D846B6" w:rsidRDefault="002C7EE3" w:rsidP="002C7EE3">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2C7EE3" w:rsidRPr="00D846B6" w:rsidRDefault="002C7EE3" w:rsidP="002C7EE3">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Uniforms procured</w:t>
            </w:r>
          </w:p>
        </w:tc>
        <w:tc>
          <w:tcPr>
            <w:tcW w:w="904"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 </w:t>
            </w:r>
          </w:p>
        </w:tc>
        <w:tc>
          <w:tcPr>
            <w:tcW w:w="1531" w:type="dxa"/>
            <w:tcBorders>
              <w:top w:val="nil"/>
              <w:left w:val="nil"/>
              <w:bottom w:val="single" w:sz="4" w:space="0" w:color="auto"/>
              <w:right w:val="single" w:sz="4" w:space="0" w:color="auto"/>
            </w:tcBorders>
            <w:shd w:val="clear" w:color="auto" w:fill="auto"/>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No. of Uniforms procured</w:t>
            </w:r>
          </w:p>
        </w:tc>
        <w:tc>
          <w:tcPr>
            <w:tcW w:w="877"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198</w:t>
            </w:r>
          </w:p>
        </w:tc>
        <w:tc>
          <w:tcPr>
            <w:tcW w:w="1025"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198</w:t>
            </w:r>
          </w:p>
        </w:tc>
        <w:tc>
          <w:tcPr>
            <w:tcW w:w="1040" w:type="dxa"/>
            <w:tcBorders>
              <w:top w:val="nil"/>
              <w:left w:val="nil"/>
              <w:bottom w:val="single" w:sz="4" w:space="0" w:color="auto"/>
              <w:right w:val="single" w:sz="8"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198</w:t>
            </w:r>
          </w:p>
        </w:tc>
      </w:tr>
      <w:tr w:rsidR="00273BD9" w:rsidRPr="00D846B6" w:rsidTr="00273BD9">
        <w:trPr>
          <w:trHeight w:val="1260"/>
        </w:trPr>
        <w:tc>
          <w:tcPr>
            <w:tcW w:w="0" w:type="auto"/>
            <w:tcBorders>
              <w:top w:val="nil"/>
              <w:left w:val="single" w:sz="8" w:space="0" w:color="auto"/>
              <w:bottom w:val="single" w:sz="4" w:space="0" w:color="auto"/>
              <w:right w:val="single" w:sz="4" w:space="0" w:color="auto"/>
            </w:tcBorders>
            <w:shd w:val="clear" w:color="auto" w:fill="auto"/>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 xml:space="preserve"> SP 3.2 Civic Education and Public Participation</w:t>
            </w:r>
          </w:p>
        </w:tc>
        <w:tc>
          <w:tcPr>
            <w:tcW w:w="0" w:type="auto"/>
            <w:tcBorders>
              <w:top w:val="nil"/>
              <w:left w:val="nil"/>
              <w:bottom w:val="single" w:sz="4" w:space="0" w:color="auto"/>
              <w:right w:val="single" w:sz="4" w:space="0" w:color="auto"/>
            </w:tcBorders>
            <w:shd w:val="clear" w:color="auto" w:fill="auto"/>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Civic Education</w:t>
            </w:r>
          </w:p>
        </w:tc>
        <w:tc>
          <w:tcPr>
            <w:tcW w:w="0" w:type="auto"/>
            <w:tcBorders>
              <w:top w:val="nil"/>
              <w:left w:val="nil"/>
              <w:bottom w:val="single" w:sz="4" w:space="0" w:color="auto"/>
              <w:right w:val="single" w:sz="4" w:space="0" w:color="auto"/>
            </w:tcBorders>
            <w:shd w:val="clear" w:color="auto" w:fill="auto"/>
            <w:vAlign w:val="center"/>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Civic education and public participation conducted</w:t>
            </w:r>
          </w:p>
        </w:tc>
        <w:tc>
          <w:tcPr>
            <w:tcW w:w="904"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 </w:t>
            </w:r>
          </w:p>
        </w:tc>
        <w:tc>
          <w:tcPr>
            <w:tcW w:w="1531" w:type="dxa"/>
            <w:tcBorders>
              <w:top w:val="nil"/>
              <w:left w:val="nil"/>
              <w:bottom w:val="single" w:sz="4" w:space="0" w:color="auto"/>
              <w:right w:val="single" w:sz="4" w:space="0" w:color="auto"/>
            </w:tcBorders>
            <w:shd w:val="clear" w:color="auto" w:fill="auto"/>
            <w:vAlign w:val="center"/>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No. of civic education and public participation conducted</w:t>
            </w:r>
          </w:p>
        </w:tc>
        <w:tc>
          <w:tcPr>
            <w:tcW w:w="877"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1025"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1040" w:type="dxa"/>
            <w:tcBorders>
              <w:top w:val="nil"/>
              <w:left w:val="nil"/>
              <w:bottom w:val="single" w:sz="4" w:space="0" w:color="auto"/>
              <w:right w:val="single" w:sz="8"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273BD9" w:rsidRPr="00D846B6" w:rsidTr="00273BD9">
        <w:trPr>
          <w:trHeight w:val="1035"/>
        </w:trPr>
        <w:tc>
          <w:tcPr>
            <w:tcW w:w="0" w:type="auto"/>
            <w:vMerge w:val="restart"/>
            <w:tcBorders>
              <w:top w:val="nil"/>
              <w:left w:val="single" w:sz="8" w:space="0" w:color="auto"/>
              <w:bottom w:val="single" w:sz="4" w:space="0" w:color="auto"/>
              <w:right w:val="single" w:sz="4" w:space="0" w:color="auto"/>
            </w:tcBorders>
            <w:shd w:val="clear" w:color="auto" w:fill="auto"/>
            <w:hideMark/>
          </w:tcPr>
          <w:p w:rsidR="002C7EE3" w:rsidRPr="00D846B6" w:rsidRDefault="002C7EE3" w:rsidP="002C7EE3">
            <w:pPr>
              <w:jc w:val="center"/>
              <w:rPr>
                <w:rFonts w:ascii="Times New Roman" w:eastAsia="Times New Roman" w:hAnsi="Times New Roman" w:cs="Times New Roman"/>
              </w:rPr>
            </w:pPr>
            <w:r w:rsidRPr="00D846B6">
              <w:rPr>
                <w:rFonts w:ascii="Times New Roman" w:eastAsia="Times New Roman" w:hAnsi="Times New Roman" w:cs="Times New Roman"/>
              </w:rPr>
              <w:t>SP 3.3 De-Radicalization and Countering Violent Extremism</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C7EE3" w:rsidRPr="00D846B6" w:rsidRDefault="002C7EE3" w:rsidP="002C7EE3">
            <w:pPr>
              <w:jc w:val="center"/>
              <w:rPr>
                <w:rFonts w:ascii="Times New Roman" w:eastAsia="Times New Roman" w:hAnsi="Times New Roman" w:cs="Times New Roman"/>
              </w:rPr>
            </w:pPr>
            <w:r w:rsidRPr="00D846B6">
              <w:rPr>
                <w:rFonts w:ascii="Times New Roman" w:eastAsia="Times New Roman" w:hAnsi="Times New Roman" w:cs="Times New Roman"/>
              </w:rPr>
              <w:t>De-Radicalization</w:t>
            </w:r>
          </w:p>
        </w:tc>
        <w:tc>
          <w:tcPr>
            <w:tcW w:w="0" w:type="auto"/>
            <w:tcBorders>
              <w:top w:val="nil"/>
              <w:left w:val="nil"/>
              <w:bottom w:val="single" w:sz="4" w:space="0" w:color="auto"/>
              <w:right w:val="single" w:sz="4" w:space="0" w:color="auto"/>
            </w:tcBorders>
            <w:shd w:val="clear" w:color="auto" w:fill="auto"/>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PCVE Policy framework formulated</w:t>
            </w:r>
          </w:p>
        </w:tc>
        <w:tc>
          <w:tcPr>
            <w:tcW w:w="904"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 </w:t>
            </w:r>
          </w:p>
        </w:tc>
        <w:tc>
          <w:tcPr>
            <w:tcW w:w="1531" w:type="dxa"/>
            <w:tcBorders>
              <w:top w:val="nil"/>
              <w:left w:val="nil"/>
              <w:bottom w:val="single" w:sz="4" w:space="0" w:color="auto"/>
              <w:right w:val="single" w:sz="4" w:space="0" w:color="auto"/>
            </w:tcBorders>
            <w:shd w:val="clear" w:color="auto" w:fill="auto"/>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No. of PCVE Policy framework formulated</w:t>
            </w:r>
          </w:p>
        </w:tc>
        <w:tc>
          <w:tcPr>
            <w:tcW w:w="877"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1025"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1040" w:type="dxa"/>
            <w:tcBorders>
              <w:top w:val="nil"/>
              <w:left w:val="nil"/>
              <w:bottom w:val="single" w:sz="4" w:space="0" w:color="auto"/>
              <w:right w:val="single" w:sz="8"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r w:rsidR="00273BD9" w:rsidRPr="00D846B6" w:rsidTr="00273BD9">
        <w:trPr>
          <w:trHeight w:val="1035"/>
        </w:trPr>
        <w:tc>
          <w:tcPr>
            <w:tcW w:w="0" w:type="auto"/>
            <w:vMerge/>
            <w:tcBorders>
              <w:top w:val="nil"/>
              <w:left w:val="single" w:sz="8" w:space="0" w:color="auto"/>
              <w:bottom w:val="single" w:sz="4" w:space="0" w:color="auto"/>
              <w:right w:val="single" w:sz="4" w:space="0" w:color="auto"/>
            </w:tcBorders>
            <w:vAlign w:val="center"/>
            <w:hideMark/>
          </w:tcPr>
          <w:p w:rsidR="002C7EE3" w:rsidRPr="00D846B6" w:rsidRDefault="002C7EE3" w:rsidP="002C7EE3">
            <w:pPr>
              <w:rPr>
                <w:rFonts w:ascii="Times New Roman" w:eastAsia="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2C7EE3" w:rsidRPr="00D846B6" w:rsidRDefault="002C7EE3" w:rsidP="002C7EE3">
            <w:pPr>
              <w:rPr>
                <w:rFonts w:ascii="Times New Roman" w:eastAsia="Times New Roman" w:hAnsi="Times New Roman" w:cs="Times New Roman"/>
              </w:rPr>
            </w:pPr>
          </w:p>
        </w:tc>
        <w:tc>
          <w:tcPr>
            <w:tcW w:w="0" w:type="auto"/>
            <w:tcBorders>
              <w:top w:val="nil"/>
              <w:left w:val="nil"/>
              <w:bottom w:val="single" w:sz="4" w:space="0" w:color="auto"/>
              <w:right w:val="single" w:sz="4" w:space="0" w:color="auto"/>
            </w:tcBorders>
            <w:shd w:val="clear" w:color="auto" w:fill="auto"/>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PCVE Stakeholder sensitization conducted</w:t>
            </w:r>
          </w:p>
        </w:tc>
        <w:tc>
          <w:tcPr>
            <w:tcW w:w="904"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 </w:t>
            </w:r>
          </w:p>
        </w:tc>
        <w:tc>
          <w:tcPr>
            <w:tcW w:w="1531" w:type="dxa"/>
            <w:tcBorders>
              <w:top w:val="nil"/>
              <w:left w:val="nil"/>
              <w:bottom w:val="single" w:sz="4" w:space="0" w:color="auto"/>
              <w:right w:val="single" w:sz="4" w:space="0" w:color="auto"/>
            </w:tcBorders>
            <w:shd w:val="clear" w:color="auto" w:fill="auto"/>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No. PCVE Stakeholder sensitization conducted</w:t>
            </w:r>
          </w:p>
        </w:tc>
        <w:tc>
          <w:tcPr>
            <w:tcW w:w="877"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6</w:t>
            </w:r>
          </w:p>
        </w:tc>
        <w:tc>
          <w:tcPr>
            <w:tcW w:w="1025"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6</w:t>
            </w:r>
          </w:p>
        </w:tc>
        <w:tc>
          <w:tcPr>
            <w:tcW w:w="1040" w:type="dxa"/>
            <w:tcBorders>
              <w:top w:val="nil"/>
              <w:left w:val="nil"/>
              <w:bottom w:val="single" w:sz="4" w:space="0" w:color="auto"/>
              <w:right w:val="single" w:sz="8"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8</w:t>
            </w:r>
          </w:p>
        </w:tc>
      </w:tr>
      <w:tr w:rsidR="00273BD9" w:rsidRPr="00D846B6" w:rsidTr="00273BD9">
        <w:trPr>
          <w:trHeight w:val="1290"/>
        </w:trPr>
        <w:tc>
          <w:tcPr>
            <w:tcW w:w="0" w:type="auto"/>
            <w:vMerge w:val="restart"/>
            <w:tcBorders>
              <w:top w:val="nil"/>
              <w:left w:val="single" w:sz="8" w:space="0" w:color="auto"/>
              <w:bottom w:val="single" w:sz="8" w:space="0" w:color="000000"/>
              <w:right w:val="single" w:sz="4" w:space="0" w:color="auto"/>
            </w:tcBorders>
            <w:shd w:val="clear" w:color="auto" w:fill="auto"/>
            <w:hideMark/>
          </w:tcPr>
          <w:p w:rsidR="002C7EE3" w:rsidRPr="00D846B6" w:rsidRDefault="002C7EE3" w:rsidP="002C7EE3">
            <w:pPr>
              <w:jc w:val="center"/>
              <w:rPr>
                <w:rFonts w:ascii="Times New Roman" w:eastAsia="Times New Roman" w:hAnsi="Times New Roman" w:cs="Times New Roman"/>
              </w:rPr>
            </w:pPr>
            <w:r w:rsidRPr="00D846B6">
              <w:rPr>
                <w:rFonts w:ascii="Times New Roman" w:eastAsia="Times New Roman" w:hAnsi="Times New Roman" w:cs="Times New Roman"/>
              </w:rPr>
              <w:t>SP 3.4 Community Cohesion and Conflict Management</w:t>
            </w:r>
          </w:p>
        </w:tc>
        <w:tc>
          <w:tcPr>
            <w:tcW w:w="0" w:type="auto"/>
            <w:vMerge w:val="restart"/>
            <w:tcBorders>
              <w:top w:val="nil"/>
              <w:left w:val="single" w:sz="4" w:space="0" w:color="auto"/>
              <w:bottom w:val="single" w:sz="8" w:space="0" w:color="000000"/>
              <w:right w:val="single" w:sz="4" w:space="0" w:color="auto"/>
            </w:tcBorders>
            <w:shd w:val="clear" w:color="auto" w:fill="auto"/>
            <w:hideMark/>
          </w:tcPr>
          <w:p w:rsidR="002C7EE3" w:rsidRPr="00D846B6" w:rsidRDefault="002C7EE3" w:rsidP="002C7EE3">
            <w:pPr>
              <w:jc w:val="center"/>
              <w:rPr>
                <w:rFonts w:ascii="Times New Roman" w:eastAsia="Times New Roman" w:hAnsi="Times New Roman" w:cs="Times New Roman"/>
              </w:rPr>
            </w:pPr>
            <w:r w:rsidRPr="00D846B6">
              <w:rPr>
                <w:rFonts w:ascii="Times New Roman" w:eastAsia="Times New Roman" w:hAnsi="Times New Roman" w:cs="Times New Roman"/>
              </w:rPr>
              <w:t>Conflict Management</w:t>
            </w:r>
          </w:p>
        </w:tc>
        <w:tc>
          <w:tcPr>
            <w:tcW w:w="0" w:type="auto"/>
            <w:tcBorders>
              <w:top w:val="nil"/>
              <w:left w:val="nil"/>
              <w:bottom w:val="single" w:sz="4" w:space="0" w:color="auto"/>
              <w:right w:val="single" w:sz="4" w:space="0" w:color="auto"/>
            </w:tcBorders>
            <w:shd w:val="clear" w:color="auto" w:fill="auto"/>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Peace dialogue and reconciliation meeting conducted</w:t>
            </w:r>
          </w:p>
        </w:tc>
        <w:tc>
          <w:tcPr>
            <w:tcW w:w="904"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 </w:t>
            </w:r>
          </w:p>
        </w:tc>
        <w:tc>
          <w:tcPr>
            <w:tcW w:w="1531" w:type="dxa"/>
            <w:tcBorders>
              <w:top w:val="nil"/>
              <w:left w:val="nil"/>
              <w:bottom w:val="single" w:sz="4" w:space="0" w:color="auto"/>
              <w:right w:val="single" w:sz="4" w:space="0" w:color="auto"/>
            </w:tcBorders>
            <w:shd w:val="clear" w:color="auto" w:fill="auto"/>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No. of peace dialogue and reconciliation meeting conducted</w:t>
            </w:r>
          </w:p>
        </w:tc>
        <w:tc>
          <w:tcPr>
            <w:tcW w:w="877" w:type="dxa"/>
            <w:tcBorders>
              <w:top w:val="nil"/>
              <w:left w:val="nil"/>
              <w:bottom w:val="single" w:sz="4" w:space="0" w:color="auto"/>
              <w:right w:val="single" w:sz="4" w:space="0" w:color="auto"/>
            </w:tcBorders>
            <w:shd w:val="clear" w:color="auto" w:fill="auto"/>
            <w:noWrap/>
            <w:vAlign w:val="bottom"/>
            <w:hideMark/>
          </w:tcPr>
          <w:p w:rsidR="002C7EE3" w:rsidRPr="00D846B6" w:rsidRDefault="00087805" w:rsidP="00223218">
            <w:pPr>
              <w:jc w:val="center"/>
              <w:rPr>
                <w:rFonts w:ascii="Times New Roman" w:eastAsia="Times New Roman" w:hAnsi="Times New Roman" w:cs="Times New Roman"/>
              </w:rPr>
            </w:pPr>
            <w:r w:rsidRPr="00D846B6">
              <w:rPr>
                <w:rFonts w:ascii="Times New Roman" w:eastAsia="Times New Roman" w:hAnsi="Times New Roman" w:cs="Times New Roman"/>
              </w:rPr>
              <w:t>1</w:t>
            </w:r>
            <w:r w:rsidR="002C7EE3" w:rsidRPr="00D846B6">
              <w:rPr>
                <w:rFonts w:ascii="Times New Roman" w:eastAsia="Times New Roman" w:hAnsi="Times New Roman" w:cs="Times New Roman"/>
              </w:rPr>
              <w:t>0</w:t>
            </w:r>
          </w:p>
        </w:tc>
        <w:tc>
          <w:tcPr>
            <w:tcW w:w="1025" w:type="dxa"/>
            <w:tcBorders>
              <w:top w:val="nil"/>
              <w:left w:val="nil"/>
              <w:bottom w:val="single" w:sz="4" w:space="0" w:color="auto"/>
              <w:right w:val="single" w:sz="4"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15</w:t>
            </w:r>
          </w:p>
        </w:tc>
        <w:tc>
          <w:tcPr>
            <w:tcW w:w="1040" w:type="dxa"/>
            <w:tcBorders>
              <w:top w:val="nil"/>
              <w:left w:val="nil"/>
              <w:bottom w:val="single" w:sz="4" w:space="0" w:color="auto"/>
              <w:right w:val="single" w:sz="8"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10</w:t>
            </w:r>
          </w:p>
        </w:tc>
      </w:tr>
      <w:tr w:rsidR="00273BD9" w:rsidRPr="00D846B6" w:rsidTr="00273BD9">
        <w:trPr>
          <w:trHeight w:val="525"/>
        </w:trPr>
        <w:tc>
          <w:tcPr>
            <w:tcW w:w="0" w:type="auto"/>
            <w:vMerge/>
            <w:tcBorders>
              <w:top w:val="nil"/>
              <w:left w:val="single" w:sz="8" w:space="0" w:color="auto"/>
              <w:bottom w:val="single" w:sz="8" w:space="0" w:color="000000"/>
              <w:right w:val="single" w:sz="4" w:space="0" w:color="auto"/>
            </w:tcBorders>
            <w:vAlign w:val="center"/>
            <w:hideMark/>
          </w:tcPr>
          <w:p w:rsidR="002C7EE3" w:rsidRPr="00D846B6" w:rsidRDefault="002C7EE3" w:rsidP="002C7EE3">
            <w:pPr>
              <w:rPr>
                <w:rFonts w:ascii="Times New Roman" w:eastAsia="Times New Roman" w:hAnsi="Times New Roman" w:cs="Times New Roman"/>
              </w:rPr>
            </w:pPr>
          </w:p>
        </w:tc>
        <w:tc>
          <w:tcPr>
            <w:tcW w:w="0" w:type="auto"/>
            <w:vMerge/>
            <w:tcBorders>
              <w:top w:val="nil"/>
              <w:left w:val="single" w:sz="4" w:space="0" w:color="auto"/>
              <w:bottom w:val="single" w:sz="8" w:space="0" w:color="000000"/>
              <w:right w:val="single" w:sz="4" w:space="0" w:color="auto"/>
            </w:tcBorders>
            <w:vAlign w:val="center"/>
            <w:hideMark/>
          </w:tcPr>
          <w:p w:rsidR="002C7EE3" w:rsidRPr="00D846B6" w:rsidRDefault="002C7EE3" w:rsidP="002C7EE3">
            <w:pPr>
              <w:rPr>
                <w:rFonts w:ascii="Times New Roman" w:eastAsia="Times New Roman" w:hAnsi="Times New Roman" w:cs="Times New Roman"/>
              </w:rPr>
            </w:pPr>
          </w:p>
        </w:tc>
        <w:tc>
          <w:tcPr>
            <w:tcW w:w="0" w:type="auto"/>
            <w:tcBorders>
              <w:top w:val="nil"/>
              <w:left w:val="nil"/>
              <w:bottom w:val="single" w:sz="8" w:space="0" w:color="auto"/>
              <w:right w:val="single" w:sz="4" w:space="0" w:color="auto"/>
            </w:tcBorders>
            <w:shd w:val="clear" w:color="auto" w:fill="auto"/>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Annual Peace day event held</w:t>
            </w:r>
          </w:p>
        </w:tc>
        <w:tc>
          <w:tcPr>
            <w:tcW w:w="904" w:type="dxa"/>
            <w:tcBorders>
              <w:top w:val="nil"/>
              <w:left w:val="nil"/>
              <w:bottom w:val="single" w:sz="8" w:space="0" w:color="auto"/>
              <w:right w:val="single" w:sz="4" w:space="0" w:color="auto"/>
            </w:tcBorders>
            <w:shd w:val="clear" w:color="auto" w:fill="auto"/>
            <w:noWrap/>
            <w:vAlign w:val="bottom"/>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 </w:t>
            </w:r>
          </w:p>
        </w:tc>
        <w:tc>
          <w:tcPr>
            <w:tcW w:w="1531" w:type="dxa"/>
            <w:tcBorders>
              <w:top w:val="nil"/>
              <w:left w:val="nil"/>
              <w:bottom w:val="single" w:sz="8" w:space="0" w:color="auto"/>
              <w:right w:val="single" w:sz="4" w:space="0" w:color="auto"/>
            </w:tcBorders>
            <w:shd w:val="clear" w:color="auto" w:fill="auto"/>
            <w:hideMark/>
          </w:tcPr>
          <w:p w:rsidR="002C7EE3" w:rsidRPr="00D846B6" w:rsidRDefault="002C7EE3" w:rsidP="002C7EE3">
            <w:pPr>
              <w:rPr>
                <w:rFonts w:ascii="Times New Roman" w:eastAsia="Times New Roman" w:hAnsi="Times New Roman" w:cs="Times New Roman"/>
              </w:rPr>
            </w:pPr>
            <w:r w:rsidRPr="00D846B6">
              <w:rPr>
                <w:rFonts w:ascii="Times New Roman" w:eastAsia="Times New Roman" w:hAnsi="Times New Roman" w:cs="Times New Roman"/>
              </w:rPr>
              <w:t>No. of Peace day event held</w:t>
            </w:r>
          </w:p>
        </w:tc>
        <w:tc>
          <w:tcPr>
            <w:tcW w:w="877" w:type="dxa"/>
            <w:tcBorders>
              <w:top w:val="nil"/>
              <w:left w:val="nil"/>
              <w:bottom w:val="single" w:sz="8" w:space="0" w:color="auto"/>
              <w:right w:val="single" w:sz="4"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1025" w:type="dxa"/>
            <w:tcBorders>
              <w:top w:val="nil"/>
              <w:left w:val="nil"/>
              <w:bottom w:val="single" w:sz="8" w:space="0" w:color="auto"/>
              <w:right w:val="single" w:sz="4"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1</w:t>
            </w:r>
          </w:p>
        </w:tc>
        <w:tc>
          <w:tcPr>
            <w:tcW w:w="1040" w:type="dxa"/>
            <w:tcBorders>
              <w:top w:val="nil"/>
              <w:left w:val="nil"/>
              <w:bottom w:val="single" w:sz="8" w:space="0" w:color="auto"/>
              <w:right w:val="single" w:sz="8" w:space="0" w:color="auto"/>
            </w:tcBorders>
            <w:shd w:val="clear" w:color="auto" w:fill="auto"/>
            <w:noWrap/>
            <w:vAlign w:val="bottom"/>
            <w:hideMark/>
          </w:tcPr>
          <w:p w:rsidR="002C7EE3" w:rsidRPr="00D846B6" w:rsidRDefault="002C7EE3" w:rsidP="00223218">
            <w:pPr>
              <w:jc w:val="center"/>
              <w:rPr>
                <w:rFonts w:ascii="Times New Roman" w:eastAsia="Times New Roman" w:hAnsi="Times New Roman" w:cs="Times New Roman"/>
              </w:rPr>
            </w:pPr>
            <w:r w:rsidRPr="00D846B6">
              <w:rPr>
                <w:rFonts w:ascii="Times New Roman" w:eastAsia="Times New Roman" w:hAnsi="Times New Roman" w:cs="Times New Roman"/>
              </w:rPr>
              <w:t>1</w:t>
            </w:r>
          </w:p>
        </w:tc>
      </w:tr>
    </w:tbl>
    <w:p w:rsidR="00B5681C" w:rsidRPr="00D846B6" w:rsidRDefault="00B5681C" w:rsidP="008803C9">
      <w:pPr>
        <w:rPr>
          <w:rFonts w:ascii="Times New Roman" w:hAnsi="Times New Roman" w:cs="Times New Roman"/>
          <w:b/>
          <w:sz w:val="24"/>
        </w:rPr>
      </w:pPr>
    </w:p>
    <w:sectPr w:rsidR="00B5681C" w:rsidRPr="00D846B6">
      <w:head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8D0" w:rsidRDefault="004B28D0" w:rsidP="00522657">
      <w:r>
        <w:separator/>
      </w:r>
    </w:p>
  </w:endnote>
  <w:endnote w:type="continuationSeparator" w:id="0">
    <w:p w:rsidR="004B28D0" w:rsidRDefault="004B28D0" w:rsidP="0052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lbertus Medium">
    <w:charset w:val="00"/>
    <w:family w:val="swiss"/>
    <w:pitch w:val="variable"/>
    <w:sig w:usb0="00000003" w:usb1="00000000" w:usb2="00000000" w:usb3="00000000" w:csb0="00000001" w:csb1="00000000"/>
  </w:font>
  <w:font w:name="Albertus Extra 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192860"/>
      <w:docPartObj>
        <w:docPartGallery w:val="Page Numbers (Bottom of Page)"/>
        <w:docPartUnique/>
      </w:docPartObj>
    </w:sdtPr>
    <w:sdtEndPr>
      <w:rPr>
        <w:color w:val="7F7F7F" w:themeColor="background1" w:themeShade="7F"/>
        <w:spacing w:val="60"/>
      </w:rPr>
    </w:sdtEndPr>
    <w:sdtContent>
      <w:p w:rsidR="00C202E0" w:rsidRDefault="00C202E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B2D48" w:rsidRPr="004B2D48">
          <w:rPr>
            <w:b/>
            <w:bCs/>
            <w:noProof/>
          </w:rPr>
          <w:t>1</w:t>
        </w:r>
        <w:r>
          <w:rPr>
            <w:b/>
            <w:bCs/>
            <w:noProof/>
          </w:rPr>
          <w:fldChar w:fldCharType="end"/>
        </w:r>
        <w:r>
          <w:rPr>
            <w:b/>
            <w:bCs/>
          </w:rPr>
          <w:t xml:space="preserve"> | </w:t>
        </w:r>
        <w:r>
          <w:rPr>
            <w:color w:val="7F7F7F" w:themeColor="background1" w:themeShade="7F"/>
            <w:spacing w:val="60"/>
          </w:rPr>
          <w:t>Page</w:t>
        </w:r>
      </w:p>
    </w:sdtContent>
  </w:sdt>
  <w:p w:rsidR="00C202E0" w:rsidRDefault="00C202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8D0" w:rsidRDefault="004B28D0" w:rsidP="00522657">
      <w:r>
        <w:separator/>
      </w:r>
    </w:p>
  </w:footnote>
  <w:footnote w:type="continuationSeparator" w:id="0">
    <w:p w:rsidR="004B28D0" w:rsidRDefault="004B28D0" w:rsidP="005226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2E0" w:rsidRDefault="004B28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7.35pt;height:82.45pt;rotation:315;z-index:-251658752;mso-position-horizontal:center;mso-position-horizontal-relative:margin;mso-position-vertical:center;mso-position-vertical-relative:margin" o:allowincell="f" fillcolor="silver" stroked="f">
          <v:fill opacity=".5"/>
          <v:textpath style="font-family:&quot;Calibri&quot;;font-size:1pt" string="DRAFT BUDGET ESTIMATES"/>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091D85"/>
    <w:multiLevelType w:val="hybridMultilevel"/>
    <w:tmpl w:val="90404C50"/>
    <w:lvl w:ilvl="0" w:tplc="D376121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B4C48"/>
    <w:multiLevelType w:val="hybridMultilevel"/>
    <w:tmpl w:val="6472F3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B1B31"/>
    <w:multiLevelType w:val="hybridMultilevel"/>
    <w:tmpl w:val="CBAAC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12FF9"/>
    <w:multiLevelType w:val="hybridMultilevel"/>
    <w:tmpl w:val="365C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F7459"/>
    <w:multiLevelType w:val="hybridMultilevel"/>
    <w:tmpl w:val="01C2A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00266"/>
    <w:multiLevelType w:val="hybridMultilevel"/>
    <w:tmpl w:val="EC1C7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76509"/>
    <w:multiLevelType w:val="hybridMultilevel"/>
    <w:tmpl w:val="99306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339CA"/>
    <w:multiLevelType w:val="hybridMultilevel"/>
    <w:tmpl w:val="B7863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5902CF"/>
    <w:multiLevelType w:val="hybridMultilevel"/>
    <w:tmpl w:val="CBAAC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D0CE7"/>
    <w:multiLevelType w:val="hybridMultilevel"/>
    <w:tmpl w:val="3EEC4D70"/>
    <w:lvl w:ilvl="0" w:tplc="68EA773C">
      <w:start w:val="1"/>
      <w:numFmt w:val="lowerRoman"/>
      <w:lvlText w:val="(%1)"/>
      <w:lvlJc w:val="left"/>
      <w:pPr>
        <w:ind w:left="360" w:hanging="360"/>
      </w:pPr>
      <w:rPr>
        <w:rFonts w:ascii="Times New Roman" w:hAnsi="Times New Roman" w:cs="Times New Roman" w:hint="default"/>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8532C7"/>
    <w:multiLevelType w:val="multilevel"/>
    <w:tmpl w:val="524EF1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DC2C0D"/>
    <w:multiLevelType w:val="hybridMultilevel"/>
    <w:tmpl w:val="482A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011CD"/>
    <w:multiLevelType w:val="hybridMultilevel"/>
    <w:tmpl w:val="01C2A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B7F95"/>
    <w:multiLevelType w:val="hybridMultilevel"/>
    <w:tmpl w:val="16BCA13A"/>
    <w:lvl w:ilvl="0" w:tplc="7DE8C8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90134"/>
    <w:multiLevelType w:val="hybridMultilevel"/>
    <w:tmpl w:val="90404C50"/>
    <w:lvl w:ilvl="0" w:tplc="D376121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E3EA6"/>
    <w:multiLevelType w:val="hybridMultilevel"/>
    <w:tmpl w:val="630C4710"/>
    <w:lvl w:ilvl="0" w:tplc="68EA773C">
      <w:start w:val="1"/>
      <w:numFmt w:val="lowerRoman"/>
      <w:lvlText w:val="(%1)"/>
      <w:lvlJc w:val="left"/>
      <w:pPr>
        <w:ind w:left="360" w:hanging="360"/>
      </w:pPr>
      <w:rPr>
        <w:rFonts w:ascii="Times New Roman" w:hAnsi="Times New Roman" w:cs="Times New Roman" w:hint="default"/>
        <w:i w:val="0"/>
        <w:sz w:val="22"/>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17" w15:restartNumberingAfterBreak="0">
    <w:nsid w:val="3D1760DD"/>
    <w:multiLevelType w:val="hybridMultilevel"/>
    <w:tmpl w:val="90967620"/>
    <w:lvl w:ilvl="0" w:tplc="68EA773C">
      <w:start w:val="1"/>
      <w:numFmt w:val="lowerRoman"/>
      <w:lvlText w:val="(%1)"/>
      <w:lvlJc w:val="left"/>
      <w:pPr>
        <w:ind w:left="720" w:hanging="360"/>
      </w:pPr>
      <w:rPr>
        <w:rFonts w:ascii="Times New Roman" w:hAnsi="Times New Roman" w:cs="Times New Roman" w:hint="default"/>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B45627"/>
    <w:multiLevelType w:val="hybridMultilevel"/>
    <w:tmpl w:val="90404C50"/>
    <w:lvl w:ilvl="0" w:tplc="D376121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050732"/>
    <w:multiLevelType w:val="hybridMultilevel"/>
    <w:tmpl w:val="76C4DA9E"/>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F55A46"/>
    <w:multiLevelType w:val="hybridMultilevel"/>
    <w:tmpl w:val="40C89B40"/>
    <w:lvl w:ilvl="0" w:tplc="1714D0DC">
      <w:start w:val="1"/>
      <w:numFmt w:val="decimal"/>
      <w:lvlText w:val="%1."/>
      <w:lvlJc w:val="left"/>
      <w:pPr>
        <w:ind w:left="720" w:hanging="360"/>
      </w:pPr>
      <w:rPr>
        <w:rFonts w:eastAsia="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5C4635"/>
    <w:multiLevelType w:val="hybridMultilevel"/>
    <w:tmpl w:val="CE04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BF7918"/>
    <w:multiLevelType w:val="hybridMultilevel"/>
    <w:tmpl w:val="CE7C2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FF062D"/>
    <w:multiLevelType w:val="hybridMultilevel"/>
    <w:tmpl w:val="3C16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0299A"/>
    <w:multiLevelType w:val="hybridMultilevel"/>
    <w:tmpl w:val="8D184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25234C"/>
    <w:multiLevelType w:val="hybridMultilevel"/>
    <w:tmpl w:val="2B7EC984"/>
    <w:lvl w:ilvl="0" w:tplc="41BC44A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E4A4CB0"/>
    <w:multiLevelType w:val="hybridMultilevel"/>
    <w:tmpl w:val="0F62A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B56416"/>
    <w:multiLevelType w:val="hybridMultilevel"/>
    <w:tmpl w:val="90404C50"/>
    <w:lvl w:ilvl="0" w:tplc="D376121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521497"/>
    <w:multiLevelType w:val="hybridMultilevel"/>
    <w:tmpl w:val="1DF6EDFA"/>
    <w:lvl w:ilvl="0" w:tplc="68EA773C">
      <w:start w:val="1"/>
      <w:numFmt w:val="lowerRoman"/>
      <w:lvlText w:val="(%1)"/>
      <w:lvlJc w:val="left"/>
      <w:pPr>
        <w:ind w:left="360" w:hanging="360"/>
      </w:pPr>
      <w:rPr>
        <w:rFonts w:ascii="Times New Roman" w:hAnsi="Times New Roman" w:cs="Times New Roman" w:hint="default"/>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BE704C"/>
    <w:multiLevelType w:val="hybridMultilevel"/>
    <w:tmpl w:val="C7DE19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291141"/>
    <w:multiLevelType w:val="hybridMultilevel"/>
    <w:tmpl w:val="2A44F2D8"/>
    <w:lvl w:ilvl="0" w:tplc="68EA773C">
      <w:start w:val="1"/>
      <w:numFmt w:val="lowerRoman"/>
      <w:lvlText w:val="(%1)"/>
      <w:lvlJc w:val="left"/>
      <w:pPr>
        <w:ind w:left="360" w:hanging="360"/>
      </w:pPr>
      <w:rPr>
        <w:rFonts w:ascii="Times New Roman" w:hAnsi="Times New Roman" w:cs="Times New Roman" w:hint="default"/>
        <w:i w:val="0"/>
        <w:sz w:val="22"/>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abstractNum w:abstractNumId="31" w15:restartNumberingAfterBreak="0">
    <w:nsid w:val="79516997"/>
    <w:multiLevelType w:val="hybridMultilevel"/>
    <w:tmpl w:val="BFC0B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3B0C28"/>
    <w:multiLevelType w:val="hybridMultilevel"/>
    <w:tmpl w:val="170C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684C66"/>
    <w:multiLevelType w:val="multilevel"/>
    <w:tmpl w:val="6D8C34EA"/>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4" w15:restartNumberingAfterBreak="0">
    <w:nsid w:val="7EE02EC6"/>
    <w:multiLevelType w:val="hybridMultilevel"/>
    <w:tmpl w:val="47F8616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3"/>
  </w:num>
  <w:num w:numId="2">
    <w:abstractNumId w:val="22"/>
  </w:num>
  <w:num w:numId="3">
    <w:abstractNumId w:val="4"/>
  </w:num>
  <w:num w:numId="4">
    <w:abstractNumId w:val="32"/>
  </w:num>
  <w:num w:numId="5">
    <w:abstractNumId w:val="12"/>
  </w:num>
  <w:num w:numId="6">
    <w:abstractNumId w:val="0"/>
  </w:num>
  <w:num w:numId="7">
    <w:abstractNumId w:val="7"/>
  </w:num>
  <w:num w:numId="8">
    <w:abstractNumId w:val="34"/>
  </w:num>
  <w:num w:numId="9">
    <w:abstractNumId w:val="28"/>
  </w:num>
  <w:num w:numId="10">
    <w:abstractNumId w:val="17"/>
  </w:num>
  <w:num w:numId="11">
    <w:abstractNumId w:val="11"/>
  </w:num>
  <w:num w:numId="12">
    <w:abstractNumId w:val="16"/>
  </w:num>
  <w:num w:numId="13">
    <w:abstractNumId w:val="30"/>
  </w:num>
  <w:num w:numId="14">
    <w:abstractNumId w:val="10"/>
  </w:num>
  <w:num w:numId="15">
    <w:abstractNumId w:val="8"/>
  </w:num>
  <w:num w:numId="16">
    <w:abstractNumId w:val="19"/>
  </w:num>
  <w:num w:numId="17">
    <w:abstractNumId w:val="25"/>
  </w:num>
  <w:num w:numId="18">
    <w:abstractNumId w:val="29"/>
  </w:num>
  <w:num w:numId="19">
    <w:abstractNumId w:val="5"/>
  </w:num>
  <w:num w:numId="20">
    <w:abstractNumId w:val="13"/>
  </w:num>
  <w:num w:numId="21">
    <w:abstractNumId w:val="9"/>
  </w:num>
  <w:num w:numId="22">
    <w:abstractNumId w:val="3"/>
  </w:num>
  <w:num w:numId="23">
    <w:abstractNumId w:val="18"/>
  </w:num>
  <w:num w:numId="24">
    <w:abstractNumId w:val="1"/>
  </w:num>
  <w:num w:numId="25">
    <w:abstractNumId w:val="15"/>
  </w:num>
  <w:num w:numId="26">
    <w:abstractNumId w:val="27"/>
  </w:num>
  <w:num w:numId="27">
    <w:abstractNumId w:val="26"/>
  </w:num>
  <w:num w:numId="28">
    <w:abstractNumId w:val="20"/>
  </w:num>
  <w:num w:numId="29">
    <w:abstractNumId w:val="6"/>
  </w:num>
  <w:num w:numId="30">
    <w:abstractNumId w:val="31"/>
  </w:num>
  <w:num w:numId="31">
    <w:abstractNumId w:val="23"/>
  </w:num>
  <w:num w:numId="32">
    <w:abstractNumId w:val="21"/>
  </w:num>
  <w:num w:numId="33">
    <w:abstractNumId w:val="14"/>
  </w:num>
  <w:num w:numId="34">
    <w:abstractNumId w:val="2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913"/>
    <w:rsid w:val="0000085C"/>
    <w:rsid w:val="00000C26"/>
    <w:rsid w:val="0000193B"/>
    <w:rsid w:val="00006600"/>
    <w:rsid w:val="00006C17"/>
    <w:rsid w:val="00007646"/>
    <w:rsid w:val="00007B5D"/>
    <w:rsid w:val="000122CC"/>
    <w:rsid w:val="000139AA"/>
    <w:rsid w:val="00013A86"/>
    <w:rsid w:val="00013BBF"/>
    <w:rsid w:val="00013CF1"/>
    <w:rsid w:val="0001589B"/>
    <w:rsid w:val="00017CCF"/>
    <w:rsid w:val="00021EF4"/>
    <w:rsid w:val="00022A7A"/>
    <w:rsid w:val="00022A81"/>
    <w:rsid w:val="00024FC7"/>
    <w:rsid w:val="000253DA"/>
    <w:rsid w:val="00026822"/>
    <w:rsid w:val="00026D00"/>
    <w:rsid w:val="000301B4"/>
    <w:rsid w:val="00030CF4"/>
    <w:rsid w:val="00030F05"/>
    <w:rsid w:val="00030FB7"/>
    <w:rsid w:val="00031E97"/>
    <w:rsid w:val="00032701"/>
    <w:rsid w:val="00036836"/>
    <w:rsid w:val="000376CD"/>
    <w:rsid w:val="00037AB8"/>
    <w:rsid w:val="00040CF3"/>
    <w:rsid w:val="000410B4"/>
    <w:rsid w:val="000417A5"/>
    <w:rsid w:val="0004388C"/>
    <w:rsid w:val="00043B00"/>
    <w:rsid w:val="00046044"/>
    <w:rsid w:val="00046AAA"/>
    <w:rsid w:val="00050B13"/>
    <w:rsid w:val="000510CC"/>
    <w:rsid w:val="0005193B"/>
    <w:rsid w:val="00052DE7"/>
    <w:rsid w:val="00053010"/>
    <w:rsid w:val="000563FA"/>
    <w:rsid w:val="0005761B"/>
    <w:rsid w:val="00060771"/>
    <w:rsid w:val="000634CB"/>
    <w:rsid w:val="00064830"/>
    <w:rsid w:val="00064913"/>
    <w:rsid w:val="00065C7F"/>
    <w:rsid w:val="00066336"/>
    <w:rsid w:val="00067385"/>
    <w:rsid w:val="00067F88"/>
    <w:rsid w:val="0007033E"/>
    <w:rsid w:val="000725F8"/>
    <w:rsid w:val="0007673A"/>
    <w:rsid w:val="000775E2"/>
    <w:rsid w:val="0008199B"/>
    <w:rsid w:val="00082EBF"/>
    <w:rsid w:val="00083846"/>
    <w:rsid w:val="00083AEF"/>
    <w:rsid w:val="00084D0A"/>
    <w:rsid w:val="00086089"/>
    <w:rsid w:val="00087128"/>
    <w:rsid w:val="00087805"/>
    <w:rsid w:val="00087A01"/>
    <w:rsid w:val="0009081B"/>
    <w:rsid w:val="0009178A"/>
    <w:rsid w:val="00091DFC"/>
    <w:rsid w:val="0009467F"/>
    <w:rsid w:val="000955E6"/>
    <w:rsid w:val="00095CCF"/>
    <w:rsid w:val="000971C4"/>
    <w:rsid w:val="000A080D"/>
    <w:rsid w:val="000A3E17"/>
    <w:rsid w:val="000A43EE"/>
    <w:rsid w:val="000A5592"/>
    <w:rsid w:val="000A60B7"/>
    <w:rsid w:val="000B2B66"/>
    <w:rsid w:val="000B3BA9"/>
    <w:rsid w:val="000B417B"/>
    <w:rsid w:val="000B61D7"/>
    <w:rsid w:val="000B6550"/>
    <w:rsid w:val="000B69E4"/>
    <w:rsid w:val="000B6FFD"/>
    <w:rsid w:val="000C035B"/>
    <w:rsid w:val="000C1500"/>
    <w:rsid w:val="000C3F6E"/>
    <w:rsid w:val="000C4E5E"/>
    <w:rsid w:val="000C5826"/>
    <w:rsid w:val="000C6990"/>
    <w:rsid w:val="000C72FF"/>
    <w:rsid w:val="000C75E9"/>
    <w:rsid w:val="000D09F2"/>
    <w:rsid w:val="000D0E19"/>
    <w:rsid w:val="000D1D2E"/>
    <w:rsid w:val="000D1E4D"/>
    <w:rsid w:val="000D1F4E"/>
    <w:rsid w:val="000D2CDB"/>
    <w:rsid w:val="000D4295"/>
    <w:rsid w:val="000D4FE9"/>
    <w:rsid w:val="000D69DF"/>
    <w:rsid w:val="000D7207"/>
    <w:rsid w:val="000E1468"/>
    <w:rsid w:val="000E2AD0"/>
    <w:rsid w:val="000E35CD"/>
    <w:rsid w:val="000E4A72"/>
    <w:rsid w:val="000E5005"/>
    <w:rsid w:val="000E656F"/>
    <w:rsid w:val="000E682C"/>
    <w:rsid w:val="000E75D1"/>
    <w:rsid w:val="000F000C"/>
    <w:rsid w:val="000F356C"/>
    <w:rsid w:val="000F3B0A"/>
    <w:rsid w:val="000F42DE"/>
    <w:rsid w:val="000F7B07"/>
    <w:rsid w:val="001002C6"/>
    <w:rsid w:val="00101B94"/>
    <w:rsid w:val="00103DD1"/>
    <w:rsid w:val="001047F5"/>
    <w:rsid w:val="00105627"/>
    <w:rsid w:val="001071B0"/>
    <w:rsid w:val="001075AC"/>
    <w:rsid w:val="0011165E"/>
    <w:rsid w:val="00111B90"/>
    <w:rsid w:val="001121DE"/>
    <w:rsid w:val="001129A7"/>
    <w:rsid w:val="001129DE"/>
    <w:rsid w:val="001162AC"/>
    <w:rsid w:val="001172E8"/>
    <w:rsid w:val="00117672"/>
    <w:rsid w:val="00117BC1"/>
    <w:rsid w:val="00120C05"/>
    <w:rsid w:val="0012367C"/>
    <w:rsid w:val="001259C1"/>
    <w:rsid w:val="00125A4E"/>
    <w:rsid w:val="001268B3"/>
    <w:rsid w:val="00131203"/>
    <w:rsid w:val="00132D89"/>
    <w:rsid w:val="001332E8"/>
    <w:rsid w:val="001369A4"/>
    <w:rsid w:val="00140157"/>
    <w:rsid w:val="00142523"/>
    <w:rsid w:val="00142F8B"/>
    <w:rsid w:val="00143589"/>
    <w:rsid w:val="0014452A"/>
    <w:rsid w:val="00146773"/>
    <w:rsid w:val="00146C27"/>
    <w:rsid w:val="00147494"/>
    <w:rsid w:val="001523D5"/>
    <w:rsid w:val="00152BDC"/>
    <w:rsid w:val="00152D93"/>
    <w:rsid w:val="00153A83"/>
    <w:rsid w:val="00154FB2"/>
    <w:rsid w:val="00156730"/>
    <w:rsid w:val="00157F52"/>
    <w:rsid w:val="00161C8F"/>
    <w:rsid w:val="00163DBC"/>
    <w:rsid w:val="001669CB"/>
    <w:rsid w:val="00166F74"/>
    <w:rsid w:val="00167198"/>
    <w:rsid w:val="001672B9"/>
    <w:rsid w:val="001716BA"/>
    <w:rsid w:val="00172000"/>
    <w:rsid w:val="00172863"/>
    <w:rsid w:val="0017526D"/>
    <w:rsid w:val="00175CB0"/>
    <w:rsid w:val="00175F97"/>
    <w:rsid w:val="001765F8"/>
    <w:rsid w:val="00176B97"/>
    <w:rsid w:val="00177279"/>
    <w:rsid w:val="001779AB"/>
    <w:rsid w:val="00180419"/>
    <w:rsid w:val="0018287B"/>
    <w:rsid w:val="00184B8A"/>
    <w:rsid w:val="0018550E"/>
    <w:rsid w:val="00186027"/>
    <w:rsid w:val="00187B3B"/>
    <w:rsid w:val="001908D1"/>
    <w:rsid w:val="0019104B"/>
    <w:rsid w:val="001926C0"/>
    <w:rsid w:val="00192F36"/>
    <w:rsid w:val="00194044"/>
    <w:rsid w:val="001941C9"/>
    <w:rsid w:val="00194FE6"/>
    <w:rsid w:val="00197BBD"/>
    <w:rsid w:val="00197CCA"/>
    <w:rsid w:val="001A0E8A"/>
    <w:rsid w:val="001A1892"/>
    <w:rsid w:val="001A2F22"/>
    <w:rsid w:val="001A54D7"/>
    <w:rsid w:val="001B162A"/>
    <w:rsid w:val="001B19B1"/>
    <w:rsid w:val="001B2FEA"/>
    <w:rsid w:val="001B30A9"/>
    <w:rsid w:val="001B34C1"/>
    <w:rsid w:val="001B3809"/>
    <w:rsid w:val="001B3EF2"/>
    <w:rsid w:val="001B3F38"/>
    <w:rsid w:val="001B4F65"/>
    <w:rsid w:val="001B67EC"/>
    <w:rsid w:val="001B7B60"/>
    <w:rsid w:val="001C0832"/>
    <w:rsid w:val="001C1B74"/>
    <w:rsid w:val="001C2981"/>
    <w:rsid w:val="001C2A45"/>
    <w:rsid w:val="001C2B5F"/>
    <w:rsid w:val="001C504B"/>
    <w:rsid w:val="001C5C80"/>
    <w:rsid w:val="001C61AA"/>
    <w:rsid w:val="001C69F3"/>
    <w:rsid w:val="001C7242"/>
    <w:rsid w:val="001C736A"/>
    <w:rsid w:val="001C7D49"/>
    <w:rsid w:val="001D0E26"/>
    <w:rsid w:val="001D124B"/>
    <w:rsid w:val="001D1626"/>
    <w:rsid w:val="001D27A7"/>
    <w:rsid w:val="001D4429"/>
    <w:rsid w:val="001D5133"/>
    <w:rsid w:val="001D52CB"/>
    <w:rsid w:val="001D5C54"/>
    <w:rsid w:val="001D5F64"/>
    <w:rsid w:val="001D73ED"/>
    <w:rsid w:val="001E16E4"/>
    <w:rsid w:val="001E227B"/>
    <w:rsid w:val="001E26BD"/>
    <w:rsid w:val="001E5519"/>
    <w:rsid w:val="001E557A"/>
    <w:rsid w:val="001E57A1"/>
    <w:rsid w:val="001E7665"/>
    <w:rsid w:val="001E7AD8"/>
    <w:rsid w:val="001E7F34"/>
    <w:rsid w:val="001F1777"/>
    <w:rsid w:val="001F3ADC"/>
    <w:rsid w:val="001F3CC2"/>
    <w:rsid w:val="001F414D"/>
    <w:rsid w:val="001F45B2"/>
    <w:rsid w:val="001F46A4"/>
    <w:rsid w:val="001F471C"/>
    <w:rsid w:val="001F56D9"/>
    <w:rsid w:val="001F6999"/>
    <w:rsid w:val="001F6C5B"/>
    <w:rsid w:val="002010B8"/>
    <w:rsid w:val="002013BC"/>
    <w:rsid w:val="002018F7"/>
    <w:rsid w:val="00203FC6"/>
    <w:rsid w:val="002042CB"/>
    <w:rsid w:val="00204987"/>
    <w:rsid w:val="00204A36"/>
    <w:rsid w:val="00205188"/>
    <w:rsid w:val="00205936"/>
    <w:rsid w:val="002065F2"/>
    <w:rsid w:val="00206FDC"/>
    <w:rsid w:val="002077AA"/>
    <w:rsid w:val="00210050"/>
    <w:rsid w:val="002130AB"/>
    <w:rsid w:val="002135C0"/>
    <w:rsid w:val="00213F20"/>
    <w:rsid w:val="00214169"/>
    <w:rsid w:val="002148F9"/>
    <w:rsid w:val="00214A02"/>
    <w:rsid w:val="00214EC6"/>
    <w:rsid w:val="0021615F"/>
    <w:rsid w:val="002168F9"/>
    <w:rsid w:val="002179D5"/>
    <w:rsid w:val="00220D65"/>
    <w:rsid w:val="0022225F"/>
    <w:rsid w:val="00223218"/>
    <w:rsid w:val="00224A5D"/>
    <w:rsid w:val="00224C9A"/>
    <w:rsid w:val="00231AD8"/>
    <w:rsid w:val="00231FF2"/>
    <w:rsid w:val="00232224"/>
    <w:rsid w:val="00232645"/>
    <w:rsid w:val="0023339F"/>
    <w:rsid w:val="002344FB"/>
    <w:rsid w:val="0023483A"/>
    <w:rsid w:val="002351F0"/>
    <w:rsid w:val="0023750B"/>
    <w:rsid w:val="00243F02"/>
    <w:rsid w:val="00246F0F"/>
    <w:rsid w:val="00247424"/>
    <w:rsid w:val="002516B6"/>
    <w:rsid w:val="00252496"/>
    <w:rsid w:val="002558DF"/>
    <w:rsid w:val="0025594A"/>
    <w:rsid w:val="002565C1"/>
    <w:rsid w:val="002618BF"/>
    <w:rsid w:val="0026224F"/>
    <w:rsid w:val="00262668"/>
    <w:rsid w:val="00262B0E"/>
    <w:rsid w:val="0026310A"/>
    <w:rsid w:val="00265E09"/>
    <w:rsid w:val="00270582"/>
    <w:rsid w:val="00271ABA"/>
    <w:rsid w:val="00272692"/>
    <w:rsid w:val="0027285A"/>
    <w:rsid w:val="00273BD9"/>
    <w:rsid w:val="00275F74"/>
    <w:rsid w:val="00277590"/>
    <w:rsid w:val="002777F1"/>
    <w:rsid w:val="00281225"/>
    <w:rsid w:val="00281C02"/>
    <w:rsid w:val="00283A60"/>
    <w:rsid w:val="00284D04"/>
    <w:rsid w:val="00284DD6"/>
    <w:rsid w:val="00286F2E"/>
    <w:rsid w:val="002872CB"/>
    <w:rsid w:val="00290C13"/>
    <w:rsid w:val="00291178"/>
    <w:rsid w:val="00291457"/>
    <w:rsid w:val="00291A1C"/>
    <w:rsid w:val="00294091"/>
    <w:rsid w:val="00294C96"/>
    <w:rsid w:val="00294F0A"/>
    <w:rsid w:val="0029715D"/>
    <w:rsid w:val="002A33EB"/>
    <w:rsid w:val="002A3656"/>
    <w:rsid w:val="002A4224"/>
    <w:rsid w:val="002A4825"/>
    <w:rsid w:val="002A5B25"/>
    <w:rsid w:val="002A6AFD"/>
    <w:rsid w:val="002A7CD5"/>
    <w:rsid w:val="002B00C6"/>
    <w:rsid w:val="002B2FA4"/>
    <w:rsid w:val="002B427E"/>
    <w:rsid w:val="002B5090"/>
    <w:rsid w:val="002C0EBB"/>
    <w:rsid w:val="002C1EB4"/>
    <w:rsid w:val="002C2FCA"/>
    <w:rsid w:val="002C376A"/>
    <w:rsid w:val="002C3D81"/>
    <w:rsid w:val="002C4F2E"/>
    <w:rsid w:val="002C5590"/>
    <w:rsid w:val="002C573E"/>
    <w:rsid w:val="002C592A"/>
    <w:rsid w:val="002C6EF8"/>
    <w:rsid w:val="002C7D66"/>
    <w:rsid w:val="002C7EE3"/>
    <w:rsid w:val="002C7F53"/>
    <w:rsid w:val="002D0732"/>
    <w:rsid w:val="002D105D"/>
    <w:rsid w:val="002D1254"/>
    <w:rsid w:val="002D1D37"/>
    <w:rsid w:val="002D24C3"/>
    <w:rsid w:val="002D33BD"/>
    <w:rsid w:val="002D3F2C"/>
    <w:rsid w:val="002D6BD8"/>
    <w:rsid w:val="002D70C7"/>
    <w:rsid w:val="002E21F4"/>
    <w:rsid w:val="002E2F60"/>
    <w:rsid w:val="002E3273"/>
    <w:rsid w:val="002E6379"/>
    <w:rsid w:val="002E6570"/>
    <w:rsid w:val="002E7B38"/>
    <w:rsid w:val="002F1867"/>
    <w:rsid w:val="002F2338"/>
    <w:rsid w:val="002F33F1"/>
    <w:rsid w:val="002F601E"/>
    <w:rsid w:val="002F7B36"/>
    <w:rsid w:val="002F7FC8"/>
    <w:rsid w:val="00300B71"/>
    <w:rsid w:val="00300F23"/>
    <w:rsid w:val="0030323B"/>
    <w:rsid w:val="00304B11"/>
    <w:rsid w:val="00304F3B"/>
    <w:rsid w:val="00306E0B"/>
    <w:rsid w:val="00306FC6"/>
    <w:rsid w:val="00307C30"/>
    <w:rsid w:val="00310095"/>
    <w:rsid w:val="0031379B"/>
    <w:rsid w:val="00314CFB"/>
    <w:rsid w:val="00315786"/>
    <w:rsid w:val="00316BF5"/>
    <w:rsid w:val="00317039"/>
    <w:rsid w:val="0032053A"/>
    <w:rsid w:val="00321157"/>
    <w:rsid w:val="0032134B"/>
    <w:rsid w:val="00321906"/>
    <w:rsid w:val="00322CC6"/>
    <w:rsid w:val="00323BB2"/>
    <w:rsid w:val="003242D8"/>
    <w:rsid w:val="00325B64"/>
    <w:rsid w:val="00326AFC"/>
    <w:rsid w:val="003276D6"/>
    <w:rsid w:val="0033085D"/>
    <w:rsid w:val="00331491"/>
    <w:rsid w:val="00333161"/>
    <w:rsid w:val="003337F0"/>
    <w:rsid w:val="003347FC"/>
    <w:rsid w:val="00334CFC"/>
    <w:rsid w:val="00335BC7"/>
    <w:rsid w:val="0033639E"/>
    <w:rsid w:val="00337170"/>
    <w:rsid w:val="00340452"/>
    <w:rsid w:val="00341D4B"/>
    <w:rsid w:val="0034460B"/>
    <w:rsid w:val="003450D9"/>
    <w:rsid w:val="00345E24"/>
    <w:rsid w:val="00346332"/>
    <w:rsid w:val="0034779D"/>
    <w:rsid w:val="00347A01"/>
    <w:rsid w:val="003511DB"/>
    <w:rsid w:val="00351B70"/>
    <w:rsid w:val="00353620"/>
    <w:rsid w:val="003574E2"/>
    <w:rsid w:val="003637A3"/>
    <w:rsid w:val="00363C89"/>
    <w:rsid w:val="00364CAF"/>
    <w:rsid w:val="00365438"/>
    <w:rsid w:val="00365C73"/>
    <w:rsid w:val="0036635A"/>
    <w:rsid w:val="00366CB7"/>
    <w:rsid w:val="00372488"/>
    <w:rsid w:val="00376DE6"/>
    <w:rsid w:val="0037741A"/>
    <w:rsid w:val="003817BE"/>
    <w:rsid w:val="0038633D"/>
    <w:rsid w:val="00386999"/>
    <w:rsid w:val="00387D01"/>
    <w:rsid w:val="00387DFB"/>
    <w:rsid w:val="003907D1"/>
    <w:rsid w:val="0039383E"/>
    <w:rsid w:val="00393E04"/>
    <w:rsid w:val="00394ABE"/>
    <w:rsid w:val="00395BCD"/>
    <w:rsid w:val="003A17EC"/>
    <w:rsid w:val="003A196A"/>
    <w:rsid w:val="003A2225"/>
    <w:rsid w:val="003A22CC"/>
    <w:rsid w:val="003A3634"/>
    <w:rsid w:val="003A3991"/>
    <w:rsid w:val="003A4D97"/>
    <w:rsid w:val="003A689F"/>
    <w:rsid w:val="003B172A"/>
    <w:rsid w:val="003B2296"/>
    <w:rsid w:val="003B4C70"/>
    <w:rsid w:val="003B58BD"/>
    <w:rsid w:val="003B6224"/>
    <w:rsid w:val="003B723D"/>
    <w:rsid w:val="003B7320"/>
    <w:rsid w:val="003B795B"/>
    <w:rsid w:val="003B79ED"/>
    <w:rsid w:val="003B7F6D"/>
    <w:rsid w:val="003C0AB2"/>
    <w:rsid w:val="003C2EB5"/>
    <w:rsid w:val="003C32EC"/>
    <w:rsid w:val="003C400B"/>
    <w:rsid w:val="003D0873"/>
    <w:rsid w:val="003D22C0"/>
    <w:rsid w:val="003D287F"/>
    <w:rsid w:val="003D2D53"/>
    <w:rsid w:val="003D2EB2"/>
    <w:rsid w:val="003D6BA2"/>
    <w:rsid w:val="003E1108"/>
    <w:rsid w:val="003E1354"/>
    <w:rsid w:val="003E346F"/>
    <w:rsid w:val="003E39A9"/>
    <w:rsid w:val="003E41A3"/>
    <w:rsid w:val="003E466E"/>
    <w:rsid w:val="003E4F1B"/>
    <w:rsid w:val="003E5DC7"/>
    <w:rsid w:val="003E64CB"/>
    <w:rsid w:val="003E7F44"/>
    <w:rsid w:val="003F1493"/>
    <w:rsid w:val="003F3790"/>
    <w:rsid w:val="003F46CF"/>
    <w:rsid w:val="003F698F"/>
    <w:rsid w:val="003F6DC6"/>
    <w:rsid w:val="00400520"/>
    <w:rsid w:val="00400793"/>
    <w:rsid w:val="004019F1"/>
    <w:rsid w:val="00401F48"/>
    <w:rsid w:val="0040388C"/>
    <w:rsid w:val="004075AF"/>
    <w:rsid w:val="00411281"/>
    <w:rsid w:val="00411459"/>
    <w:rsid w:val="00414287"/>
    <w:rsid w:val="0041493E"/>
    <w:rsid w:val="0041649E"/>
    <w:rsid w:val="0041699D"/>
    <w:rsid w:val="00416A6E"/>
    <w:rsid w:val="00417677"/>
    <w:rsid w:val="004207A9"/>
    <w:rsid w:val="00424666"/>
    <w:rsid w:val="00425B91"/>
    <w:rsid w:val="00425F18"/>
    <w:rsid w:val="00430056"/>
    <w:rsid w:val="00435753"/>
    <w:rsid w:val="0043584D"/>
    <w:rsid w:val="00440640"/>
    <w:rsid w:val="00440F74"/>
    <w:rsid w:val="00445770"/>
    <w:rsid w:val="0044639E"/>
    <w:rsid w:val="004473F6"/>
    <w:rsid w:val="00450561"/>
    <w:rsid w:val="00450963"/>
    <w:rsid w:val="004546F9"/>
    <w:rsid w:val="00455079"/>
    <w:rsid w:val="00457A61"/>
    <w:rsid w:val="00457C73"/>
    <w:rsid w:val="0046067B"/>
    <w:rsid w:val="00460AA4"/>
    <w:rsid w:val="00462732"/>
    <w:rsid w:val="00465C9C"/>
    <w:rsid w:val="00470401"/>
    <w:rsid w:val="00470F4E"/>
    <w:rsid w:val="00471886"/>
    <w:rsid w:val="00472854"/>
    <w:rsid w:val="00472C38"/>
    <w:rsid w:val="004803E4"/>
    <w:rsid w:val="00480E01"/>
    <w:rsid w:val="00483480"/>
    <w:rsid w:val="00485AEA"/>
    <w:rsid w:val="0048623C"/>
    <w:rsid w:val="00486818"/>
    <w:rsid w:val="00486AFA"/>
    <w:rsid w:val="00490CB7"/>
    <w:rsid w:val="0049115C"/>
    <w:rsid w:val="00492428"/>
    <w:rsid w:val="00493BD6"/>
    <w:rsid w:val="00495423"/>
    <w:rsid w:val="004A1F76"/>
    <w:rsid w:val="004A2431"/>
    <w:rsid w:val="004A2B56"/>
    <w:rsid w:val="004A2CC0"/>
    <w:rsid w:val="004A302B"/>
    <w:rsid w:val="004A5FDD"/>
    <w:rsid w:val="004A6FA3"/>
    <w:rsid w:val="004A7D1C"/>
    <w:rsid w:val="004B0879"/>
    <w:rsid w:val="004B1AFC"/>
    <w:rsid w:val="004B2522"/>
    <w:rsid w:val="004B28D0"/>
    <w:rsid w:val="004B2900"/>
    <w:rsid w:val="004B2D48"/>
    <w:rsid w:val="004B3B43"/>
    <w:rsid w:val="004B418B"/>
    <w:rsid w:val="004B41F5"/>
    <w:rsid w:val="004B42EF"/>
    <w:rsid w:val="004B5B83"/>
    <w:rsid w:val="004B6880"/>
    <w:rsid w:val="004B7F25"/>
    <w:rsid w:val="004C0EFB"/>
    <w:rsid w:val="004C163D"/>
    <w:rsid w:val="004C1A45"/>
    <w:rsid w:val="004C30AD"/>
    <w:rsid w:val="004C3534"/>
    <w:rsid w:val="004C3DC7"/>
    <w:rsid w:val="004C5093"/>
    <w:rsid w:val="004D134A"/>
    <w:rsid w:val="004D4EA7"/>
    <w:rsid w:val="004D4F0C"/>
    <w:rsid w:val="004D53DF"/>
    <w:rsid w:val="004D5A3A"/>
    <w:rsid w:val="004D6E03"/>
    <w:rsid w:val="004E2B96"/>
    <w:rsid w:val="004F0D86"/>
    <w:rsid w:val="004F3242"/>
    <w:rsid w:val="004F48FF"/>
    <w:rsid w:val="004F6068"/>
    <w:rsid w:val="005001C8"/>
    <w:rsid w:val="005028F6"/>
    <w:rsid w:val="00502D8C"/>
    <w:rsid w:val="005031FF"/>
    <w:rsid w:val="0050366F"/>
    <w:rsid w:val="005038C1"/>
    <w:rsid w:val="00505653"/>
    <w:rsid w:val="0050799A"/>
    <w:rsid w:val="00507F79"/>
    <w:rsid w:val="00510897"/>
    <w:rsid w:val="005117C3"/>
    <w:rsid w:val="00511DA3"/>
    <w:rsid w:val="00512114"/>
    <w:rsid w:val="00513F2D"/>
    <w:rsid w:val="00514372"/>
    <w:rsid w:val="005145F5"/>
    <w:rsid w:val="005166DA"/>
    <w:rsid w:val="005207A0"/>
    <w:rsid w:val="00522657"/>
    <w:rsid w:val="00522D4F"/>
    <w:rsid w:val="00524DB8"/>
    <w:rsid w:val="00525C1D"/>
    <w:rsid w:val="0052661C"/>
    <w:rsid w:val="00526CE7"/>
    <w:rsid w:val="005340C7"/>
    <w:rsid w:val="0053422D"/>
    <w:rsid w:val="00534A64"/>
    <w:rsid w:val="005367D8"/>
    <w:rsid w:val="0053714D"/>
    <w:rsid w:val="00537C6C"/>
    <w:rsid w:val="00540ED6"/>
    <w:rsid w:val="005422F7"/>
    <w:rsid w:val="00542711"/>
    <w:rsid w:val="00542AA2"/>
    <w:rsid w:val="005438F7"/>
    <w:rsid w:val="00544D1B"/>
    <w:rsid w:val="00544F86"/>
    <w:rsid w:val="00547A55"/>
    <w:rsid w:val="00547B74"/>
    <w:rsid w:val="005527D8"/>
    <w:rsid w:val="0055579A"/>
    <w:rsid w:val="00555810"/>
    <w:rsid w:val="00556EBB"/>
    <w:rsid w:val="005572B3"/>
    <w:rsid w:val="00562FD1"/>
    <w:rsid w:val="00563093"/>
    <w:rsid w:val="00563EAB"/>
    <w:rsid w:val="0056473A"/>
    <w:rsid w:val="00564B29"/>
    <w:rsid w:val="005660E5"/>
    <w:rsid w:val="00567976"/>
    <w:rsid w:val="005707CD"/>
    <w:rsid w:val="00570D81"/>
    <w:rsid w:val="00571DE9"/>
    <w:rsid w:val="00572D35"/>
    <w:rsid w:val="00572F7E"/>
    <w:rsid w:val="00574858"/>
    <w:rsid w:val="005805CF"/>
    <w:rsid w:val="00580685"/>
    <w:rsid w:val="00582503"/>
    <w:rsid w:val="0058258C"/>
    <w:rsid w:val="005840FD"/>
    <w:rsid w:val="00586305"/>
    <w:rsid w:val="00586366"/>
    <w:rsid w:val="0058653A"/>
    <w:rsid w:val="0058680C"/>
    <w:rsid w:val="00586CC2"/>
    <w:rsid w:val="005903BF"/>
    <w:rsid w:val="005919D4"/>
    <w:rsid w:val="00591F54"/>
    <w:rsid w:val="005935E9"/>
    <w:rsid w:val="005949DE"/>
    <w:rsid w:val="00595CBF"/>
    <w:rsid w:val="00596B9C"/>
    <w:rsid w:val="005A0210"/>
    <w:rsid w:val="005A5D66"/>
    <w:rsid w:val="005A69C7"/>
    <w:rsid w:val="005A7F04"/>
    <w:rsid w:val="005B3F91"/>
    <w:rsid w:val="005B4814"/>
    <w:rsid w:val="005B723E"/>
    <w:rsid w:val="005B7CCA"/>
    <w:rsid w:val="005B7E59"/>
    <w:rsid w:val="005C09B7"/>
    <w:rsid w:val="005C35CF"/>
    <w:rsid w:val="005C3797"/>
    <w:rsid w:val="005C58AB"/>
    <w:rsid w:val="005C68F6"/>
    <w:rsid w:val="005D129E"/>
    <w:rsid w:val="005D1EAF"/>
    <w:rsid w:val="005D30C9"/>
    <w:rsid w:val="005D468F"/>
    <w:rsid w:val="005D65AC"/>
    <w:rsid w:val="005E01B3"/>
    <w:rsid w:val="005E0354"/>
    <w:rsid w:val="005E0951"/>
    <w:rsid w:val="005E1A9A"/>
    <w:rsid w:val="005E2D07"/>
    <w:rsid w:val="005E398C"/>
    <w:rsid w:val="005E3AB9"/>
    <w:rsid w:val="005E4192"/>
    <w:rsid w:val="005E7B3E"/>
    <w:rsid w:val="005F0C45"/>
    <w:rsid w:val="005F1A31"/>
    <w:rsid w:val="005F2274"/>
    <w:rsid w:val="005F2A6F"/>
    <w:rsid w:val="005F2CF4"/>
    <w:rsid w:val="005F3C07"/>
    <w:rsid w:val="005F44FB"/>
    <w:rsid w:val="005F4746"/>
    <w:rsid w:val="005F4EAC"/>
    <w:rsid w:val="005F575E"/>
    <w:rsid w:val="00600794"/>
    <w:rsid w:val="00600880"/>
    <w:rsid w:val="00602867"/>
    <w:rsid w:val="006030E6"/>
    <w:rsid w:val="00603720"/>
    <w:rsid w:val="00603779"/>
    <w:rsid w:val="00603818"/>
    <w:rsid w:val="00604346"/>
    <w:rsid w:val="00604511"/>
    <w:rsid w:val="006045CD"/>
    <w:rsid w:val="00604707"/>
    <w:rsid w:val="00605D42"/>
    <w:rsid w:val="0060675D"/>
    <w:rsid w:val="00607066"/>
    <w:rsid w:val="0061091E"/>
    <w:rsid w:val="006115E4"/>
    <w:rsid w:val="00611A26"/>
    <w:rsid w:val="006132EE"/>
    <w:rsid w:val="006140F5"/>
    <w:rsid w:val="00616557"/>
    <w:rsid w:val="00616B7D"/>
    <w:rsid w:val="0062054C"/>
    <w:rsid w:val="00620DDB"/>
    <w:rsid w:val="00622175"/>
    <w:rsid w:val="00622FD0"/>
    <w:rsid w:val="006235A6"/>
    <w:rsid w:val="00623994"/>
    <w:rsid w:val="00624162"/>
    <w:rsid w:val="00625E60"/>
    <w:rsid w:val="0063067C"/>
    <w:rsid w:val="00630C19"/>
    <w:rsid w:val="0063158B"/>
    <w:rsid w:val="00631FB9"/>
    <w:rsid w:val="00632AE9"/>
    <w:rsid w:val="006333E7"/>
    <w:rsid w:val="006341CA"/>
    <w:rsid w:val="00634ADF"/>
    <w:rsid w:val="00635EF4"/>
    <w:rsid w:val="0063643C"/>
    <w:rsid w:val="00636BD5"/>
    <w:rsid w:val="0063708B"/>
    <w:rsid w:val="00637CAE"/>
    <w:rsid w:val="0065076E"/>
    <w:rsid w:val="00650B75"/>
    <w:rsid w:val="00651359"/>
    <w:rsid w:val="00651420"/>
    <w:rsid w:val="006514EA"/>
    <w:rsid w:val="0065179B"/>
    <w:rsid w:val="0065209D"/>
    <w:rsid w:val="00652E55"/>
    <w:rsid w:val="00652F0B"/>
    <w:rsid w:val="0065343F"/>
    <w:rsid w:val="00653448"/>
    <w:rsid w:val="00654245"/>
    <w:rsid w:val="00654B56"/>
    <w:rsid w:val="006557DC"/>
    <w:rsid w:val="00660175"/>
    <w:rsid w:val="006609EB"/>
    <w:rsid w:val="00661791"/>
    <w:rsid w:val="0066188C"/>
    <w:rsid w:val="0066261D"/>
    <w:rsid w:val="0066279A"/>
    <w:rsid w:val="00662901"/>
    <w:rsid w:val="00662DF4"/>
    <w:rsid w:val="00665B29"/>
    <w:rsid w:val="00665B8F"/>
    <w:rsid w:val="00665CB3"/>
    <w:rsid w:val="00665E9F"/>
    <w:rsid w:val="00667929"/>
    <w:rsid w:val="00673127"/>
    <w:rsid w:val="006752B7"/>
    <w:rsid w:val="00675BED"/>
    <w:rsid w:val="00675D29"/>
    <w:rsid w:val="00676728"/>
    <w:rsid w:val="00676F91"/>
    <w:rsid w:val="0067725A"/>
    <w:rsid w:val="006772E3"/>
    <w:rsid w:val="00677F77"/>
    <w:rsid w:val="00680ED5"/>
    <w:rsid w:val="00680F9A"/>
    <w:rsid w:val="0068140C"/>
    <w:rsid w:val="00681523"/>
    <w:rsid w:val="0068157C"/>
    <w:rsid w:val="0068261C"/>
    <w:rsid w:val="006830B5"/>
    <w:rsid w:val="00683F18"/>
    <w:rsid w:val="006860E2"/>
    <w:rsid w:val="006915C0"/>
    <w:rsid w:val="00693B3A"/>
    <w:rsid w:val="00695E65"/>
    <w:rsid w:val="00696822"/>
    <w:rsid w:val="0069693E"/>
    <w:rsid w:val="006A05C9"/>
    <w:rsid w:val="006A17E0"/>
    <w:rsid w:val="006A2071"/>
    <w:rsid w:val="006A217F"/>
    <w:rsid w:val="006A26A1"/>
    <w:rsid w:val="006A33F2"/>
    <w:rsid w:val="006A3F18"/>
    <w:rsid w:val="006A44EC"/>
    <w:rsid w:val="006A4CF6"/>
    <w:rsid w:val="006A5CBC"/>
    <w:rsid w:val="006A79A1"/>
    <w:rsid w:val="006A7E2D"/>
    <w:rsid w:val="006B0892"/>
    <w:rsid w:val="006B1183"/>
    <w:rsid w:val="006B12C9"/>
    <w:rsid w:val="006B1598"/>
    <w:rsid w:val="006B4AB9"/>
    <w:rsid w:val="006B6BF8"/>
    <w:rsid w:val="006B6E8A"/>
    <w:rsid w:val="006B764F"/>
    <w:rsid w:val="006B7957"/>
    <w:rsid w:val="006B7CF3"/>
    <w:rsid w:val="006C0316"/>
    <w:rsid w:val="006C241F"/>
    <w:rsid w:val="006C4183"/>
    <w:rsid w:val="006D26C2"/>
    <w:rsid w:val="006D3358"/>
    <w:rsid w:val="006D45C4"/>
    <w:rsid w:val="006D4931"/>
    <w:rsid w:val="006D50AD"/>
    <w:rsid w:val="006D5934"/>
    <w:rsid w:val="006D5AD3"/>
    <w:rsid w:val="006D76A4"/>
    <w:rsid w:val="006E009E"/>
    <w:rsid w:val="006E0B31"/>
    <w:rsid w:val="006E0D8D"/>
    <w:rsid w:val="006E373C"/>
    <w:rsid w:val="006E396A"/>
    <w:rsid w:val="006E4099"/>
    <w:rsid w:val="006E4B1E"/>
    <w:rsid w:val="006E4B6A"/>
    <w:rsid w:val="006E5842"/>
    <w:rsid w:val="006E5852"/>
    <w:rsid w:val="006E7E54"/>
    <w:rsid w:val="006F0D39"/>
    <w:rsid w:val="006F0F5D"/>
    <w:rsid w:val="006F185C"/>
    <w:rsid w:val="006F1E5A"/>
    <w:rsid w:val="006F4FD8"/>
    <w:rsid w:val="006F5792"/>
    <w:rsid w:val="006F6CE7"/>
    <w:rsid w:val="006F6F39"/>
    <w:rsid w:val="006F7352"/>
    <w:rsid w:val="007001C3"/>
    <w:rsid w:val="0070212E"/>
    <w:rsid w:val="0070297D"/>
    <w:rsid w:val="00706093"/>
    <w:rsid w:val="007062EE"/>
    <w:rsid w:val="0070731B"/>
    <w:rsid w:val="007075B1"/>
    <w:rsid w:val="00707EF1"/>
    <w:rsid w:val="007100C2"/>
    <w:rsid w:val="00710EB4"/>
    <w:rsid w:val="00711129"/>
    <w:rsid w:val="00711BD2"/>
    <w:rsid w:val="00711EC3"/>
    <w:rsid w:val="00712AF0"/>
    <w:rsid w:val="00712BD2"/>
    <w:rsid w:val="00712DFD"/>
    <w:rsid w:val="00713644"/>
    <w:rsid w:val="0071482D"/>
    <w:rsid w:val="00716E3F"/>
    <w:rsid w:val="00717500"/>
    <w:rsid w:val="007200A3"/>
    <w:rsid w:val="00723178"/>
    <w:rsid w:val="007277BB"/>
    <w:rsid w:val="0072793F"/>
    <w:rsid w:val="00727A20"/>
    <w:rsid w:val="00731B6A"/>
    <w:rsid w:val="0073215E"/>
    <w:rsid w:val="00732A8B"/>
    <w:rsid w:val="00734E04"/>
    <w:rsid w:val="00736316"/>
    <w:rsid w:val="007364D3"/>
    <w:rsid w:val="0073689E"/>
    <w:rsid w:val="00740293"/>
    <w:rsid w:val="0074128C"/>
    <w:rsid w:val="0074165E"/>
    <w:rsid w:val="0074223E"/>
    <w:rsid w:val="00742AD6"/>
    <w:rsid w:val="007448FA"/>
    <w:rsid w:val="00744B9C"/>
    <w:rsid w:val="00744D7E"/>
    <w:rsid w:val="007451D8"/>
    <w:rsid w:val="00746077"/>
    <w:rsid w:val="007468F0"/>
    <w:rsid w:val="007469C4"/>
    <w:rsid w:val="00746B6A"/>
    <w:rsid w:val="00747133"/>
    <w:rsid w:val="0074751B"/>
    <w:rsid w:val="00750115"/>
    <w:rsid w:val="0075036E"/>
    <w:rsid w:val="0075097D"/>
    <w:rsid w:val="007509E5"/>
    <w:rsid w:val="00750E97"/>
    <w:rsid w:val="00751C07"/>
    <w:rsid w:val="00751E7D"/>
    <w:rsid w:val="00752C21"/>
    <w:rsid w:val="007559B5"/>
    <w:rsid w:val="007573DB"/>
    <w:rsid w:val="007613AF"/>
    <w:rsid w:val="00761863"/>
    <w:rsid w:val="00761DEE"/>
    <w:rsid w:val="00762FA8"/>
    <w:rsid w:val="00763017"/>
    <w:rsid w:val="007638ED"/>
    <w:rsid w:val="00764271"/>
    <w:rsid w:val="0076432F"/>
    <w:rsid w:val="00764BB4"/>
    <w:rsid w:val="007654B3"/>
    <w:rsid w:val="007656CF"/>
    <w:rsid w:val="0076590B"/>
    <w:rsid w:val="0076708E"/>
    <w:rsid w:val="007676A3"/>
    <w:rsid w:val="007708A5"/>
    <w:rsid w:val="007733C3"/>
    <w:rsid w:val="0077371C"/>
    <w:rsid w:val="00775AC8"/>
    <w:rsid w:val="00783DDA"/>
    <w:rsid w:val="00785285"/>
    <w:rsid w:val="00786745"/>
    <w:rsid w:val="00790301"/>
    <w:rsid w:val="00790DB6"/>
    <w:rsid w:val="007917EA"/>
    <w:rsid w:val="007938C6"/>
    <w:rsid w:val="007942FD"/>
    <w:rsid w:val="007945DE"/>
    <w:rsid w:val="00795405"/>
    <w:rsid w:val="00795558"/>
    <w:rsid w:val="00797CFB"/>
    <w:rsid w:val="007A0B2F"/>
    <w:rsid w:val="007A3761"/>
    <w:rsid w:val="007A4A53"/>
    <w:rsid w:val="007A521A"/>
    <w:rsid w:val="007A5608"/>
    <w:rsid w:val="007A6867"/>
    <w:rsid w:val="007A6C7B"/>
    <w:rsid w:val="007A7511"/>
    <w:rsid w:val="007A7D16"/>
    <w:rsid w:val="007B0772"/>
    <w:rsid w:val="007B2973"/>
    <w:rsid w:val="007B48A1"/>
    <w:rsid w:val="007B5D63"/>
    <w:rsid w:val="007B5E70"/>
    <w:rsid w:val="007B641E"/>
    <w:rsid w:val="007B6F75"/>
    <w:rsid w:val="007C0AFB"/>
    <w:rsid w:val="007C2035"/>
    <w:rsid w:val="007C41D3"/>
    <w:rsid w:val="007C518D"/>
    <w:rsid w:val="007C6EFB"/>
    <w:rsid w:val="007D085C"/>
    <w:rsid w:val="007D1F34"/>
    <w:rsid w:val="007D39E2"/>
    <w:rsid w:val="007D5263"/>
    <w:rsid w:val="007D5D50"/>
    <w:rsid w:val="007E1788"/>
    <w:rsid w:val="007E1AA9"/>
    <w:rsid w:val="007E4624"/>
    <w:rsid w:val="007E57CC"/>
    <w:rsid w:val="007E7939"/>
    <w:rsid w:val="007E7E95"/>
    <w:rsid w:val="007F07A7"/>
    <w:rsid w:val="007F0C3A"/>
    <w:rsid w:val="007F4707"/>
    <w:rsid w:val="007F5268"/>
    <w:rsid w:val="007F5A36"/>
    <w:rsid w:val="007F5E42"/>
    <w:rsid w:val="007F6C13"/>
    <w:rsid w:val="007F7899"/>
    <w:rsid w:val="0080156F"/>
    <w:rsid w:val="00803456"/>
    <w:rsid w:val="00803A76"/>
    <w:rsid w:val="0080456B"/>
    <w:rsid w:val="00805A00"/>
    <w:rsid w:val="00806798"/>
    <w:rsid w:val="00806DDD"/>
    <w:rsid w:val="00810255"/>
    <w:rsid w:val="0081508C"/>
    <w:rsid w:val="00815115"/>
    <w:rsid w:val="008151D0"/>
    <w:rsid w:val="00815983"/>
    <w:rsid w:val="00816122"/>
    <w:rsid w:val="0081727B"/>
    <w:rsid w:val="00817C78"/>
    <w:rsid w:val="00820078"/>
    <w:rsid w:val="00820942"/>
    <w:rsid w:val="00820F51"/>
    <w:rsid w:val="008216E2"/>
    <w:rsid w:val="00822A39"/>
    <w:rsid w:val="008238B2"/>
    <w:rsid w:val="00824136"/>
    <w:rsid w:val="0082426E"/>
    <w:rsid w:val="0082519A"/>
    <w:rsid w:val="008276BB"/>
    <w:rsid w:val="00830F58"/>
    <w:rsid w:val="00834E16"/>
    <w:rsid w:val="00834EA2"/>
    <w:rsid w:val="0083570A"/>
    <w:rsid w:val="008420E1"/>
    <w:rsid w:val="00843807"/>
    <w:rsid w:val="00846E31"/>
    <w:rsid w:val="00850599"/>
    <w:rsid w:val="00850E82"/>
    <w:rsid w:val="00851587"/>
    <w:rsid w:val="00852124"/>
    <w:rsid w:val="0085253F"/>
    <w:rsid w:val="00854E44"/>
    <w:rsid w:val="008555F5"/>
    <w:rsid w:val="00855DA0"/>
    <w:rsid w:val="00857109"/>
    <w:rsid w:val="008576DD"/>
    <w:rsid w:val="00857B97"/>
    <w:rsid w:val="00861BBA"/>
    <w:rsid w:val="00862DBA"/>
    <w:rsid w:val="00864A38"/>
    <w:rsid w:val="00865064"/>
    <w:rsid w:val="00865936"/>
    <w:rsid w:val="00866359"/>
    <w:rsid w:val="00866964"/>
    <w:rsid w:val="0086717E"/>
    <w:rsid w:val="00871691"/>
    <w:rsid w:val="00871880"/>
    <w:rsid w:val="0087214A"/>
    <w:rsid w:val="00872F7D"/>
    <w:rsid w:val="00873199"/>
    <w:rsid w:val="0087412D"/>
    <w:rsid w:val="00875136"/>
    <w:rsid w:val="00876840"/>
    <w:rsid w:val="008771DC"/>
    <w:rsid w:val="008803C9"/>
    <w:rsid w:val="008806FD"/>
    <w:rsid w:val="00880D63"/>
    <w:rsid w:val="00880F34"/>
    <w:rsid w:val="00882863"/>
    <w:rsid w:val="0088323A"/>
    <w:rsid w:val="008835E1"/>
    <w:rsid w:val="0088415E"/>
    <w:rsid w:val="00885DF2"/>
    <w:rsid w:val="0088693C"/>
    <w:rsid w:val="00886D5F"/>
    <w:rsid w:val="00887078"/>
    <w:rsid w:val="00890146"/>
    <w:rsid w:val="00890520"/>
    <w:rsid w:val="00892DC8"/>
    <w:rsid w:val="008970B6"/>
    <w:rsid w:val="008A1054"/>
    <w:rsid w:val="008A2E07"/>
    <w:rsid w:val="008B173F"/>
    <w:rsid w:val="008B28F1"/>
    <w:rsid w:val="008B5EA0"/>
    <w:rsid w:val="008B5EFC"/>
    <w:rsid w:val="008B6039"/>
    <w:rsid w:val="008B625F"/>
    <w:rsid w:val="008B631A"/>
    <w:rsid w:val="008B65A0"/>
    <w:rsid w:val="008B713B"/>
    <w:rsid w:val="008B79DE"/>
    <w:rsid w:val="008C1465"/>
    <w:rsid w:val="008C1EEA"/>
    <w:rsid w:val="008C207A"/>
    <w:rsid w:val="008C43CB"/>
    <w:rsid w:val="008C5337"/>
    <w:rsid w:val="008C6C46"/>
    <w:rsid w:val="008C7AD7"/>
    <w:rsid w:val="008D0474"/>
    <w:rsid w:val="008D0E8C"/>
    <w:rsid w:val="008D1018"/>
    <w:rsid w:val="008D13B2"/>
    <w:rsid w:val="008D1896"/>
    <w:rsid w:val="008D2664"/>
    <w:rsid w:val="008D2796"/>
    <w:rsid w:val="008D5A9C"/>
    <w:rsid w:val="008D76A2"/>
    <w:rsid w:val="008E083C"/>
    <w:rsid w:val="008E2998"/>
    <w:rsid w:val="008E41CB"/>
    <w:rsid w:val="008E4651"/>
    <w:rsid w:val="008E4F96"/>
    <w:rsid w:val="008E5C4D"/>
    <w:rsid w:val="008E5EA5"/>
    <w:rsid w:val="008F0DE0"/>
    <w:rsid w:val="008F454C"/>
    <w:rsid w:val="00902336"/>
    <w:rsid w:val="0090249A"/>
    <w:rsid w:val="009037AA"/>
    <w:rsid w:val="0090577D"/>
    <w:rsid w:val="00905CF3"/>
    <w:rsid w:val="0091007A"/>
    <w:rsid w:val="00910DF6"/>
    <w:rsid w:val="00912558"/>
    <w:rsid w:val="00912B00"/>
    <w:rsid w:val="00913541"/>
    <w:rsid w:val="00913832"/>
    <w:rsid w:val="00914C13"/>
    <w:rsid w:val="00915A2C"/>
    <w:rsid w:val="00920BC2"/>
    <w:rsid w:val="009216D2"/>
    <w:rsid w:val="00922244"/>
    <w:rsid w:val="00923140"/>
    <w:rsid w:val="009234D8"/>
    <w:rsid w:val="00923EF6"/>
    <w:rsid w:val="00924249"/>
    <w:rsid w:val="00924BE2"/>
    <w:rsid w:val="00924C43"/>
    <w:rsid w:val="0092515C"/>
    <w:rsid w:val="00926953"/>
    <w:rsid w:val="009276C3"/>
    <w:rsid w:val="00930121"/>
    <w:rsid w:val="00930459"/>
    <w:rsid w:val="00934569"/>
    <w:rsid w:val="009349A6"/>
    <w:rsid w:val="00937A15"/>
    <w:rsid w:val="0094209E"/>
    <w:rsid w:val="00943A66"/>
    <w:rsid w:val="009447BD"/>
    <w:rsid w:val="00944B78"/>
    <w:rsid w:val="0094556D"/>
    <w:rsid w:val="0094566C"/>
    <w:rsid w:val="00945F84"/>
    <w:rsid w:val="00946D36"/>
    <w:rsid w:val="009470A0"/>
    <w:rsid w:val="009470F3"/>
    <w:rsid w:val="00947234"/>
    <w:rsid w:val="00947632"/>
    <w:rsid w:val="0094789E"/>
    <w:rsid w:val="009501D5"/>
    <w:rsid w:val="00950761"/>
    <w:rsid w:val="00951186"/>
    <w:rsid w:val="009540D8"/>
    <w:rsid w:val="00954B96"/>
    <w:rsid w:val="00955866"/>
    <w:rsid w:val="00956B3F"/>
    <w:rsid w:val="00957356"/>
    <w:rsid w:val="00957E2D"/>
    <w:rsid w:val="0096047E"/>
    <w:rsid w:val="009606DE"/>
    <w:rsid w:val="0096088F"/>
    <w:rsid w:val="00961688"/>
    <w:rsid w:val="009617F2"/>
    <w:rsid w:val="009626AF"/>
    <w:rsid w:val="009634CB"/>
    <w:rsid w:val="00963D00"/>
    <w:rsid w:val="009647FD"/>
    <w:rsid w:val="009658B7"/>
    <w:rsid w:val="0096598F"/>
    <w:rsid w:val="00965B79"/>
    <w:rsid w:val="009660BD"/>
    <w:rsid w:val="009674BC"/>
    <w:rsid w:val="00970783"/>
    <w:rsid w:val="0097469B"/>
    <w:rsid w:val="00975B61"/>
    <w:rsid w:val="00976EBB"/>
    <w:rsid w:val="00980490"/>
    <w:rsid w:val="00981274"/>
    <w:rsid w:val="00981D77"/>
    <w:rsid w:val="0098236D"/>
    <w:rsid w:val="00983097"/>
    <w:rsid w:val="0098366F"/>
    <w:rsid w:val="00984748"/>
    <w:rsid w:val="00984A8F"/>
    <w:rsid w:val="00985B1E"/>
    <w:rsid w:val="00985CFF"/>
    <w:rsid w:val="00986037"/>
    <w:rsid w:val="00987B5B"/>
    <w:rsid w:val="009903E9"/>
    <w:rsid w:val="00990CA1"/>
    <w:rsid w:val="00992C9B"/>
    <w:rsid w:val="00992D85"/>
    <w:rsid w:val="0099304D"/>
    <w:rsid w:val="0099306D"/>
    <w:rsid w:val="009933D1"/>
    <w:rsid w:val="009943F3"/>
    <w:rsid w:val="009944DD"/>
    <w:rsid w:val="00994930"/>
    <w:rsid w:val="00994E74"/>
    <w:rsid w:val="009964B2"/>
    <w:rsid w:val="00996DF1"/>
    <w:rsid w:val="009A0206"/>
    <w:rsid w:val="009A0AF7"/>
    <w:rsid w:val="009A0DD5"/>
    <w:rsid w:val="009A260F"/>
    <w:rsid w:val="009A355E"/>
    <w:rsid w:val="009A42E0"/>
    <w:rsid w:val="009A5534"/>
    <w:rsid w:val="009A6875"/>
    <w:rsid w:val="009A75B0"/>
    <w:rsid w:val="009A7974"/>
    <w:rsid w:val="009B0957"/>
    <w:rsid w:val="009B22D1"/>
    <w:rsid w:val="009B25BD"/>
    <w:rsid w:val="009B4DA8"/>
    <w:rsid w:val="009B4FA7"/>
    <w:rsid w:val="009B6945"/>
    <w:rsid w:val="009C06F8"/>
    <w:rsid w:val="009C2B4E"/>
    <w:rsid w:val="009C47DE"/>
    <w:rsid w:val="009C497B"/>
    <w:rsid w:val="009C4CF2"/>
    <w:rsid w:val="009C5296"/>
    <w:rsid w:val="009C5591"/>
    <w:rsid w:val="009C5644"/>
    <w:rsid w:val="009C56EB"/>
    <w:rsid w:val="009C5979"/>
    <w:rsid w:val="009C6F11"/>
    <w:rsid w:val="009C79D7"/>
    <w:rsid w:val="009C7EAA"/>
    <w:rsid w:val="009D0D74"/>
    <w:rsid w:val="009D3263"/>
    <w:rsid w:val="009D44C7"/>
    <w:rsid w:val="009D4BE6"/>
    <w:rsid w:val="009D5709"/>
    <w:rsid w:val="009E0B5A"/>
    <w:rsid w:val="009E38A8"/>
    <w:rsid w:val="009E3DB1"/>
    <w:rsid w:val="009E549F"/>
    <w:rsid w:val="009E5C78"/>
    <w:rsid w:val="009E6133"/>
    <w:rsid w:val="009E6708"/>
    <w:rsid w:val="009E75F1"/>
    <w:rsid w:val="009F00CA"/>
    <w:rsid w:val="009F3728"/>
    <w:rsid w:val="009F5823"/>
    <w:rsid w:val="00A01EC5"/>
    <w:rsid w:val="00A01EE5"/>
    <w:rsid w:val="00A020A3"/>
    <w:rsid w:val="00A03484"/>
    <w:rsid w:val="00A045BB"/>
    <w:rsid w:val="00A049E0"/>
    <w:rsid w:val="00A04D4D"/>
    <w:rsid w:val="00A064C2"/>
    <w:rsid w:val="00A06EF7"/>
    <w:rsid w:val="00A104BD"/>
    <w:rsid w:val="00A106D6"/>
    <w:rsid w:val="00A11F4B"/>
    <w:rsid w:val="00A15B01"/>
    <w:rsid w:val="00A17305"/>
    <w:rsid w:val="00A21386"/>
    <w:rsid w:val="00A21452"/>
    <w:rsid w:val="00A21785"/>
    <w:rsid w:val="00A22B4B"/>
    <w:rsid w:val="00A244E4"/>
    <w:rsid w:val="00A24BBC"/>
    <w:rsid w:val="00A25B9B"/>
    <w:rsid w:val="00A2677F"/>
    <w:rsid w:val="00A31412"/>
    <w:rsid w:val="00A33BC6"/>
    <w:rsid w:val="00A341EA"/>
    <w:rsid w:val="00A369B3"/>
    <w:rsid w:val="00A37818"/>
    <w:rsid w:val="00A37F7B"/>
    <w:rsid w:val="00A37F9E"/>
    <w:rsid w:val="00A42B30"/>
    <w:rsid w:val="00A4306C"/>
    <w:rsid w:val="00A431DD"/>
    <w:rsid w:val="00A43325"/>
    <w:rsid w:val="00A43BCF"/>
    <w:rsid w:val="00A44522"/>
    <w:rsid w:val="00A463C3"/>
    <w:rsid w:val="00A472FE"/>
    <w:rsid w:val="00A47645"/>
    <w:rsid w:val="00A510B6"/>
    <w:rsid w:val="00A51825"/>
    <w:rsid w:val="00A536AA"/>
    <w:rsid w:val="00A53959"/>
    <w:rsid w:val="00A5548A"/>
    <w:rsid w:val="00A5576C"/>
    <w:rsid w:val="00A56624"/>
    <w:rsid w:val="00A566CF"/>
    <w:rsid w:val="00A56CC5"/>
    <w:rsid w:val="00A56DB3"/>
    <w:rsid w:val="00A56F85"/>
    <w:rsid w:val="00A57558"/>
    <w:rsid w:val="00A57644"/>
    <w:rsid w:val="00A57733"/>
    <w:rsid w:val="00A61B0A"/>
    <w:rsid w:val="00A61FB0"/>
    <w:rsid w:val="00A621F1"/>
    <w:rsid w:val="00A62306"/>
    <w:rsid w:val="00A63AC4"/>
    <w:rsid w:val="00A648F2"/>
    <w:rsid w:val="00A65261"/>
    <w:rsid w:val="00A65BCF"/>
    <w:rsid w:val="00A66387"/>
    <w:rsid w:val="00A673C4"/>
    <w:rsid w:val="00A70D05"/>
    <w:rsid w:val="00A70D2F"/>
    <w:rsid w:val="00A70EA6"/>
    <w:rsid w:val="00A717E0"/>
    <w:rsid w:val="00A7388C"/>
    <w:rsid w:val="00A748DC"/>
    <w:rsid w:val="00A74FA8"/>
    <w:rsid w:val="00A75AA2"/>
    <w:rsid w:val="00A75B56"/>
    <w:rsid w:val="00A8106B"/>
    <w:rsid w:val="00A824F8"/>
    <w:rsid w:val="00A82D2B"/>
    <w:rsid w:val="00A82E6C"/>
    <w:rsid w:val="00A849A6"/>
    <w:rsid w:val="00A85DD3"/>
    <w:rsid w:val="00A86579"/>
    <w:rsid w:val="00A87BCD"/>
    <w:rsid w:val="00A9047F"/>
    <w:rsid w:val="00A91EF9"/>
    <w:rsid w:val="00A9298A"/>
    <w:rsid w:val="00A941CB"/>
    <w:rsid w:val="00A9422E"/>
    <w:rsid w:val="00A95417"/>
    <w:rsid w:val="00A96AE9"/>
    <w:rsid w:val="00AA010C"/>
    <w:rsid w:val="00AA0B81"/>
    <w:rsid w:val="00AA0D36"/>
    <w:rsid w:val="00AA0DFD"/>
    <w:rsid w:val="00AA1000"/>
    <w:rsid w:val="00AA1962"/>
    <w:rsid w:val="00AA3634"/>
    <w:rsid w:val="00AA3698"/>
    <w:rsid w:val="00AB099C"/>
    <w:rsid w:val="00AB145F"/>
    <w:rsid w:val="00AB2991"/>
    <w:rsid w:val="00AB3512"/>
    <w:rsid w:val="00AB37D3"/>
    <w:rsid w:val="00AB3F8E"/>
    <w:rsid w:val="00AB5028"/>
    <w:rsid w:val="00AB51A4"/>
    <w:rsid w:val="00AB766F"/>
    <w:rsid w:val="00AB76E2"/>
    <w:rsid w:val="00AB7EAD"/>
    <w:rsid w:val="00AC090B"/>
    <w:rsid w:val="00AC0C65"/>
    <w:rsid w:val="00AC211C"/>
    <w:rsid w:val="00AC255C"/>
    <w:rsid w:val="00AC4659"/>
    <w:rsid w:val="00AC5A54"/>
    <w:rsid w:val="00AC6101"/>
    <w:rsid w:val="00AC6505"/>
    <w:rsid w:val="00AC6FC1"/>
    <w:rsid w:val="00AD02B1"/>
    <w:rsid w:val="00AD2CC1"/>
    <w:rsid w:val="00AD3189"/>
    <w:rsid w:val="00AD31BA"/>
    <w:rsid w:val="00AD3582"/>
    <w:rsid w:val="00AD52E0"/>
    <w:rsid w:val="00AD57E4"/>
    <w:rsid w:val="00AD5D1B"/>
    <w:rsid w:val="00AE1431"/>
    <w:rsid w:val="00AE1D68"/>
    <w:rsid w:val="00AE384A"/>
    <w:rsid w:val="00AE38BB"/>
    <w:rsid w:val="00AE3C3D"/>
    <w:rsid w:val="00AE3E5C"/>
    <w:rsid w:val="00AE45CB"/>
    <w:rsid w:val="00AE4D75"/>
    <w:rsid w:val="00AE5F1B"/>
    <w:rsid w:val="00AF0074"/>
    <w:rsid w:val="00AF00F6"/>
    <w:rsid w:val="00AF13E4"/>
    <w:rsid w:val="00AF1456"/>
    <w:rsid w:val="00AF183B"/>
    <w:rsid w:val="00AF2D44"/>
    <w:rsid w:val="00AF6A6C"/>
    <w:rsid w:val="00AF6BE3"/>
    <w:rsid w:val="00AF7A66"/>
    <w:rsid w:val="00B00D30"/>
    <w:rsid w:val="00B00E60"/>
    <w:rsid w:val="00B04B2E"/>
    <w:rsid w:val="00B071D9"/>
    <w:rsid w:val="00B14D28"/>
    <w:rsid w:val="00B160F5"/>
    <w:rsid w:val="00B166B2"/>
    <w:rsid w:val="00B1678C"/>
    <w:rsid w:val="00B21036"/>
    <w:rsid w:val="00B21AD6"/>
    <w:rsid w:val="00B230C5"/>
    <w:rsid w:val="00B2350C"/>
    <w:rsid w:val="00B23F3C"/>
    <w:rsid w:val="00B25247"/>
    <w:rsid w:val="00B254D9"/>
    <w:rsid w:val="00B26CBB"/>
    <w:rsid w:val="00B2775B"/>
    <w:rsid w:val="00B31C58"/>
    <w:rsid w:val="00B3338D"/>
    <w:rsid w:val="00B338F0"/>
    <w:rsid w:val="00B401B5"/>
    <w:rsid w:val="00B40FBD"/>
    <w:rsid w:val="00B422AF"/>
    <w:rsid w:val="00B42F39"/>
    <w:rsid w:val="00B506F5"/>
    <w:rsid w:val="00B51203"/>
    <w:rsid w:val="00B516CC"/>
    <w:rsid w:val="00B51C31"/>
    <w:rsid w:val="00B52575"/>
    <w:rsid w:val="00B52EDE"/>
    <w:rsid w:val="00B538B9"/>
    <w:rsid w:val="00B538EE"/>
    <w:rsid w:val="00B54996"/>
    <w:rsid w:val="00B5524C"/>
    <w:rsid w:val="00B5634B"/>
    <w:rsid w:val="00B5681C"/>
    <w:rsid w:val="00B600C7"/>
    <w:rsid w:val="00B600E1"/>
    <w:rsid w:val="00B61BE1"/>
    <w:rsid w:val="00B62CC9"/>
    <w:rsid w:val="00B63FDA"/>
    <w:rsid w:val="00B646B0"/>
    <w:rsid w:val="00B66469"/>
    <w:rsid w:val="00B7007E"/>
    <w:rsid w:val="00B710B6"/>
    <w:rsid w:val="00B72B71"/>
    <w:rsid w:val="00B72D9F"/>
    <w:rsid w:val="00B73C66"/>
    <w:rsid w:val="00B75628"/>
    <w:rsid w:val="00B76B3C"/>
    <w:rsid w:val="00B76CEB"/>
    <w:rsid w:val="00B80068"/>
    <w:rsid w:val="00B81BE5"/>
    <w:rsid w:val="00B81BF7"/>
    <w:rsid w:val="00B84BE9"/>
    <w:rsid w:val="00B8520C"/>
    <w:rsid w:val="00B865D3"/>
    <w:rsid w:val="00B86819"/>
    <w:rsid w:val="00B87D4C"/>
    <w:rsid w:val="00B87F24"/>
    <w:rsid w:val="00B912B2"/>
    <w:rsid w:val="00B923AA"/>
    <w:rsid w:val="00B93145"/>
    <w:rsid w:val="00B93191"/>
    <w:rsid w:val="00B93411"/>
    <w:rsid w:val="00B94D54"/>
    <w:rsid w:val="00BA12F7"/>
    <w:rsid w:val="00BA2A41"/>
    <w:rsid w:val="00BA2DFD"/>
    <w:rsid w:val="00BA362F"/>
    <w:rsid w:val="00BA3B66"/>
    <w:rsid w:val="00BA693E"/>
    <w:rsid w:val="00BA79C9"/>
    <w:rsid w:val="00BB083D"/>
    <w:rsid w:val="00BB1178"/>
    <w:rsid w:val="00BB158C"/>
    <w:rsid w:val="00BB4501"/>
    <w:rsid w:val="00BC155F"/>
    <w:rsid w:val="00BC16C1"/>
    <w:rsid w:val="00BC1710"/>
    <w:rsid w:val="00BC3455"/>
    <w:rsid w:val="00BC3CDE"/>
    <w:rsid w:val="00BC46B7"/>
    <w:rsid w:val="00BC64EA"/>
    <w:rsid w:val="00BC6B48"/>
    <w:rsid w:val="00BC7032"/>
    <w:rsid w:val="00BC7292"/>
    <w:rsid w:val="00BC737D"/>
    <w:rsid w:val="00BD03A6"/>
    <w:rsid w:val="00BD0BFA"/>
    <w:rsid w:val="00BD2D84"/>
    <w:rsid w:val="00BD3E19"/>
    <w:rsid w:val="00BD57B0"/>
    <w:rsid w:val="00BD5A5F"/>
    <w:rsid w:val="00BD68F3"/>
    <w:rsid w:val="00BD74C2"/>
    <w:rsid w:val="00BE01B3"/>
    <w:rsid w:val="00BE2985"/>
    <w:rsid w:val="00BE3427"/>
    <w:rsid w:val="00BE3CF0"/>
    <w:rsid w:val="00BE4C49"/>
    <w:rsid w:val="00BE60F0"/>
    <w:rsid w:val="00BE7ED5"/>
    <w:rsid w:val="00BF14B4"/>
    <w:rsid w:val="00BF4023"/>
    <w:rsid w:val="00BF47B5"/>
    <w:rsid w:val="00BF5579"/>
    <w:rsid w:val="00BF67F5"/>
    <w:rsid w:val="00C01DF5"/>
    <w:rsid w:val="00C038E2"/>
    <w:rsid w:val="00C03925"/>
    <w:rsid w:val="00C03948"/>
    <w:rsid w:val="00C04E91"/>
    <w:rsid w:val="00C0781A"/>
    <w:rsid w:val="00C10A2A"/>
    <w:rsid w:val="00C1192E"/>
    <w:rsid w:val="00C1248A"/>
    <w:rsid w:val="00C124A2"/>
    <w:rsid w:val="00C125BB"/>
    <w:rsid w:val="00C12863"/>
    <w:rsid w:val="00C14D7E"/>
    <w:rsid w:val="00C202E0"/>
    <w:rsid w:val="00C209BD"/>
    <w:rsid w:val="00C22088"/>
    <w:rsid w:val="00C229CA"/>
    <w:rsid w:val="00C23740"/>
    <w:rsid w:val="00C238B0"/>
    <w:rsid w:val="00C23BC8"/>
    <w:rsid w:val="00C24B45"/>
    <w:rsid w:val="00C25318"/>
    <w:rsid w:val="00C3259B"/>
    <w:rsid w:val="00C32B41"/>
    <w:rsid w:val="00C32EDF"/>
    <w:rsid w:val="00C332A5"/>
    <w:rsid w:val="00C33950"/>
    <w:rsid w:val="00C34195"/>
    <w:rsid w:val="00C34201"/>
    <w:rsid w:val="00C35822"/>
    <w:rsid w:val="00C37273"/>
    <w:rsid w:val="00C37691"/>
    <w:rsid w:val="00C4025A"/>
    <w:rsid w:val="00C40D45"/>
    <w:rsid w:val="00C4224F"/>
    <w:rsid w:val="00C43EDC"/>
    <w:rsid w:val="00C44845"/>
    <w:rsid w:val="00C44C3F"/>
    <w:rsid w:val="00C460E1"/>
    <w:rsid w:val="00C47880"/>
    <w:rsid w:val="00C50873"/>
    <w:rsid w:val="00C5185D"/>
    <w:rsid w:val="00C51AEA"/>
    <w:rsid w:val="00C5390D"/>
    <w:rsid w:val="00C5556D"/>
    <w:rsid w:val="00C55FBC"/>
    <w:rsid w:val="00C56EE3"/>
    <w:rsid w:val="00C60F1B"/>
    <w:rsid w:val="00C62A7F"/>
    <w:rsid w:val="00C6394B"/>
    <w:rsid w:val="00C64176"/>
    <w:rsid w:val="00C64BD7"/>
    <w:rsid w:val="00C666F9"/>
    <w:rsid w:val="00C70215"/>
    <w:rsid w:val="00C70BD2"/>
    <w:rsid w:val="00C726FF"/>
    <w:rsid w:val="00C7298B"/>
    <w:rsid w:val="00C757E1"/>
    <w:rsid w:val="00C75DB0"/>
    <w:rsid w:val="00C76AEA"/>
    <w:rsid w:val="00C76C63"/>
    <w:rsid w:val="00C77C4D"/>
    <w:rsid w:val="00C81DDB"/>
    <w:rsid w:val="00C82CA3"/>
    <w:rsid w:val="00C86162"/>
    <w:rsid w:val="00C9160F"/>
    <w:rsid w:val="00C916A7"/>
    <w:rsid w:val="00C92709"/>
    <w:rsid w:val="00C92884"/>
    <w:rsid w:val="00C93301"/>
    <w:rsid w:val="00C955B0"/>
    <w:rsid w:val="00CA0A80"/>
    <w:rsid w:val="00CA2E8A"/>
    <w:rsid w:val="00CA36A2"/>
    <w:rsid w:val="00CA4846"/>
    <w:rsid w:val="00CA4B5B"/>
    <w:rsid w:val="00CA51A5"/>
    <w:rsid w:val="00CA6066"/>
    <w:rsid w:val="00CA6784"/>
    <w:rsid w:val="00CA73BF"/>
    <w:rsid w:val="00CB015E"/>
    <w:rsid w:val="00CB276D"/>
    <w:rsid w:val="00CB2894"/>
    <w:rsid w:val="00CB3D69"/>
    <w:rsid w:val="00CB54B9"/>
    <w:rsid w:val="00CB5AD6"/>
    <w:rsid w:val="00CB627B"/>
    <w:rsid w:val="00CB6AE5"/>
    <w:rsid w:val="00CB70C6"/>
    <w:rsid w:val="00CB7BFB"/>
    <w:rsid w:val="00CC057B"/>
    <w:rsid w:val="00CC07CF"/>
    <w:rsid w:val="00CC1C95"/>
    <w:rsid w:val="00CC2933"/>
    <w:rsid w:val="00CC3242"/>
    <w:rsid w:val="00CC35DD"/>
    <w:rsid w:val="00CC4367"/>
    <w:rsid w:val="00CC5BD6"/>
    <w:rsid w:val="00CD16F5"/>
    <w:rsid w:val="00CD25E5"/>
    <w:rsid w:val="00CD2D1F"/>
    <w:rsid w:val="00CD5029"/>
    <w:rsid w:val="00CD5244"/>
    <w:rsid w:val="00CE0CFB"/>
    <w:rsid w:val="00CE1A4A"/>
    <w:rsid w:val="00CE234A"/>
    <w:rsid w:val="00CE308F"/>
    <w:rsid w:val="00CE6537"/>
    <w:rsid w:val="00CE7559"/>
    <w:rsid w:val="00CF0FBC"/>
    <w:rsid w:val="00CF22C6"/>
    <w:rsid w:val="00CF4283"/>
    <w:rsid w:val="00CF4618"/>
    <w:rsid w:val="00CF485D"/>
    <w:rsid w:val="00CF5F74"/>
    <w:rsid w:val="00D00904"/>
    <w:rsid w:val="00D011E5"/>
    <w:rsid w:val="00D01D6B"/>
    <w:rsid w:val="00D028B4"/>
    <w:rsid w:val="00D0390E"/>
    <w:rsid w:val="00D0520C"/>
    <w:rsid w:val="00D06820"/>
    <w:rsid w:val="00D10D9B"/>
    <w:rsid w:val="00D1274F"/>
    <w:rsid w:val="00D1383D"/>
    <w:rsid w:val="00D15B24"/>
    <w:rsid w:val="00D17A7C"/>
    <w:rsid w:val="00D20CF9"/>
    <w:rsid w:val="00D21374"/>
    <w:rsid w:val="00D21EBD"/>
    <w:rsid w:val="00D220F9"/>
    <w:rsid w:val="00D22153"/>
    <w:rsid w:val="00D22511"/>
    <w:rsid w:val="00D23769"/>
    <w:rsid w:val="00D23A0B"/>
    <w:rsid w:val="00D24965"/>
    <w:rsid w:val="00D24FFB"/>
    <w:rsid w:val="00D27706"/>
    <w:rsid w:val="00D300EC"/>
    <w:rsid w:val="00D327F0"/>
    <w:rsid w:val="00D34835"/>
    <w:rsid w:val="00D349D2"/>
    <w:rsid w:val="00D34DC1"/>
    <w:rsid w:val="00D34F08"/>
    <w:rsid w:val="00D34FBA"/>
    <w:rsid w:val="00D3598A"/>
    <w:rsid w:val="00D35D89"/>
    <w:rsid w:val="00D364BF"/>
    <w:rsid w:val="00D37143"/>
    <w:rsid w:val="00D403BD"/>
    <w:rsid w:val="00D40480"/>
    <w:rsid w:val="00D41740"/>
    <w:rsid w:val="00D41A8E"/>
    <w:rsid w:val="00D42E62"/>
    <w:rsid w:val="00D4361F"/>
    <w:rsid w:val="00D43A31"/>
    <w:rsid w:val="00D43FE7"/>
    <w:rsid w:val="00D44D48"/>
    <w:rsid w:val="00D44DFD"/>
    <w:rsid w:val="00D45238"/>
    <w:rsid w:val="00D4628C"/>
    <w:rsid w:val="00D50CEE"/>
    <w:rsid w:val="00D50D15"/>
    <w:rsid w:val="00D52EDF"/>
    <w:rsid w:val="00D53BA1"/>
    <w:rsid w:val="00D54242"/>
    <w:rsid w:val="00D544ED"/>
    <w:rsid w:val="00D547C1"/>
    <w:rsid w:val="00D5616C"/>
    <w:rsid w:val="00D57BE0"/>
    <w:rsid w:val="00D637EC"/>
    <w:rsid w:val="00D652CC"/>
    <w:rsid w:val="00D65FD6"/>
    <w:rsid w:val="00D669E2"/>
    <w:rsid w:val="00D672B7"/>
    <w:rsid w:val="00D73287"/>
    <w:rsid w:val="00D73508"/>
    <w:rsid w:val="00D74B2E"/>
    <w:rsid w:val="00D75A9E"/>
    <w:rsid w:val="00D75D0C"/>
    <w:rsid w:val="00D7603C"/>
    <w:rsid w:val="00D77CAD"/>
    <w:rsid w:val="00D832BE"/>
    <w:rsid w:val="00D836A2"/>
    <w:rsid w:val="00D846B6"/>
    <w:rsid w:val="00D84E10"/>
    <w:rsid w:val="00D86048"/>
    <w:rsid w:val="00D87414"/>
    <w:rsid w:val="00D87419"/>
    <w:rsid w:val="00D874F9"/>
    <w:rsid w:val="00D90D3B"/>
    <w:rsid w:val="00D935B8"/>
    <w:rsid w:val="00D94377"/>
    <w:rsid w:val="00D9476D"/>
    <w:rsid w:val="00DA0DD8"/>
    <w:rsid w:val="00DA1115"/>
    <w:rsid w:val="00DA219E"/>
    <w:rsid w:val="00DA2A70"/>
    <w:rsid w:val="00DA32B4"/>
    <w:rsid w:val="00DA44C1"/>
    <w:rsid w:val="00DA5E31"/>
    <w:rsid w:val="00DA7B99"/>
    <w:rsid w:val="00DA7C24"/>
    <w:rsid w:val="00DB0FA4"/>
    <w:rsid w:val="00DB1BEF"/>
    <w:rsid w:val="00DB2C81"/>
    <w:rsid w:val="00DB33F5"/>
    <w:rsid w:val="00DB6B85"/>
    <w:rsid w:val="00DC089D"/>
    <w:rsid w:val="00DC19C0"/>
    <w:rsid w:val="00DC1C32"/>
    <w:rsid w:val="00DC1D69"/>
    <w:rsid w:val="00DC4A38"/>
    <w:rsid w:val="00DC4F22"/>
    <w:rsid w:val="00DC70A3"/>
    <w:rsid w:val="00DC7A07"/>
    <w:rsid w:val="00DC7CF3"/>
    <w:rsid w:val="00DD1603"/>
    <w:rsid w:val="00DD1FAA"/>
    <w:rsid w:val="00DD32C1"/>
    <w:rsid w:val="00DD40B4"/>
    <w:rsid w:val="00DD5449"/>
    <w:rsid w:val="00DE0856"/>
    <w:rsid w:val="00DE2078"/>
    <w:rsid w:val="00DE3109"/>
    <w:rsid w:val="00DE37D2"/>
    <w:rsid w:val="00DE3B20"/>
    <w:rsid w:val="00DE3FE5"/>
    <w:rsid w:val="00DE59E0"/>
    <w:rsid w:val="00DF1F8E"/>
    <w:rsid w:val="00DF37D4"/>
    <w:rsid w:val="00DF4D80"/>
    <w:rsid w:val="00DF6B8D"/>
    <w:rsid w:val="00E006BB"/>
    <w:rsid w:val="00E00B58"/>
    <w:rsid w:val="00E015C9"/>
    <w:rsid w:val="00E01C99"/>
    <w:rsid w:val="00E025AC"/>
    <w:rsid w:val="00E040FE"/>
    <w:rsid w:val="00E07E4A"/>
    <w:rsid w:val="00E10DDE"/>
    <w:rsid w:val="00E11A33"/>
    <w:rsid w:val="00E121C7"/>
    <w:rsid w:val="00E12539"/>
    <w:rsid w:val="00E13245"/>
    <w:rsid w:val="00E150C0"/>
    <w:rsid w:val="00E15B85"/>
    <w:rsid w:val="00E16E43"/>
    <w:rsid w:val="00E176EA"/>
    <w:rsid w:val="00E17A92"/>
    <w:rsid w:val="00E203C7"/>
    <w:rsid w:val="00E20A8E"/>
    <w:rsid w:val="00E20F23"/>
    <w:rsid w:val="00E2246B"/>
    <w:rsid w:val="00E2266B"/>
    <w:rsid w:val="00E22D1B"/>
    <w:rsid w:val="00E244F2"/>
    <w:rsid w:val="00E24D05"/>
    <w:rsid w:val="00E25722"/>
    <w:rsid w:val="00E2605B"/>
    <w:rsid w:val="00E30378"/>
    <w:rsid w:val="00E314BF"/>
    <w:rsid w:val="00E317F7"/>
    <w:rsid w:val="00E32791"/>
    <w:rsid w:val="00E3377F"/>
    <w:rsid w:val="00E33AFF"/>
    <w:rsid w:val="00E37B4F"/>
    <w:rsid w:val="00E4026F"/>
    <w:rsid w:val="00E402C6"/>
    <w:rsid w:val="00E40741"/>
    <w:rsid w:val="00E41031"/>
    <w:rsid w:val="00E4157E"/>
    <w:rsid w:val="00E421EE"/>
    <w:rsid w:val="00E43C94"/>
    <w:rsid w:val="00E46D39"/>
    <w:rsid w:val="00E4754F"/>
    <w:rsid w:val="00E478C5"/>
    <w:rsid w:val="00E47D79"/>
    <w:rsid w:val="00E50F73"/>
    <w:rsid w:val="00E54D08"/>
    <w:rsid w:val="00E5504D"/>
    <w:rsid w:val="00E57703"/>
    <w:rsid w:val="00E622FD"/>
    <w:rsid w:val="00E6386F"/>
    <w:rsid w:val="00E6409F"/>
    <w:rsid w:val="00E64738"/>
    <w:rsid w:val="00E64EE4"/>
    <w:rsid w:val="00E65DDE"/>
    <w:rsid w:val="00E66FE0"/>
    <w:rsid w:val="00E72A84"/>
    <w:rsid w:val="00E76219"/>
    <w:rsid w:val="00E7667B"/>
    <w:rsid w:val="00E76B94"/>
    <w:rsid w:val="00E772DD"/>
    <w:rsid w:val="00E77B31"/>
    <w:rsid w:val="00E819B4"/>
    <w:rsid w:val="00E834D0"/>
    <w:rsid w:val="00E83E34"/>
    <w:rsid w:val="00E84184"/>
    <w:rsid w:val="00E841DB"/>
    <w:rsid w:val="00E84C28"/>
    <w:rsid w:val="00E854B9"/>
    <w:rsid w:val="00E860E7"/>
    <w:rsid w:val="00E8776D"/>
    <w:rsid w:val="00E87830"/>
    <w:rsid w:val="00E90960"/>
    <w:rsid w:val="00E917FA"/>
    <w:rsid w:val="00E93633"/>
    <w:rsid w:val="00E93EA9"/>
    <w:rsid w:val="00E9418A"/>
    <w:rsid w:val="00E9463B"/>
    <w:rsid w:val="00E9640D"/>
    <w:rsid w:val="00EA092C"/>
    <w:rsid w:val="00EA0E1D"/>
    <w:rsid w:val="00EA20A0"/>
    <w:rsid w:val="00EA22C3"/>
    <w:rsid w:val="00EA2411"/>
    <w:rsid w:val="00EA471A"/>
    <w:rsid w:val="00EA61AF"/>
    <w:rsid w:val="00EA6BC5"/>
    <w:rsid w:val="00EA79CA"/>
    <w:rsid w:val="00EA7FDA"/>
    <w:rsid w:val="00EB0ABB"/>
    <w:rsid w:val="00EB0D23"/>
    <w:rsid w:val="00EB190F"/>
    <w:rsid w:val="00EB1CC1"/>
    <w:rsid w:val="00EB2372"/>
    <w:rsid w:val="00EB2F43"/>
    <w:rsid w:val="00EB35D9"/>
    <w:rsid w:val="00EB3E51"/>
    <w:rsid w:val="00EB4A54"/>
    <w:rsid w:val="00EB6170"/>
    <w:rsid w:val="00EB6194"/>
    <w:rsid w:val="00EB7937"/>
    <w:rsid w:val="00EB7B29"/>
    <w:rsid w:val="00EC0A9C"/>
    <w:rsid w:val="00EC4193"/>
    <w:rsid w:val="00EC4A2E"/>
    <w:rsid w:val="00EC6065"/>
    <w:rsid w:val="00EC6179"/>
    <w:rsid w:val="00EC6D43"/>
    <w:rsid w:val="00ED446D"/>
    <w:rsid w:val="00ED49A2"/>
    <w:rsid w:val="00EE07C8"/>
    <w:rsid w:val="00EE09F7"/>
    <w:rsid w:val="00EE1A33"/>
    <w:rsid w:val="00EE3190"/>
    <w:rsid w:val="00EE36CE"/>
    <w:rsid w:val="00EE4413"/>
    <w:rsid w:val="00EE5C36"/>
    <w:rsid w:val="00EE5F57"/>
    <w:rsid w:val="00EE61CA"/>
    <w:rsid w:val="00EE67D8"/>
    <w:rsid w:val="00EE6D2A"/>
    <w:rsid w:val="00EF04C7"/>
    <w:rsid w:val="00EF0BD4"/>
    <w:rsid w:val="00EF15B4"/>
    <w:rsid w:val="00EF2603"/>
    <w:rsid w:val="00EF29A4"/>
    <w:rsid w:val="00EF404A"/>
    <w:rsid w:val="00EF5075"/>
    <w:rsid w:val="00EF55B0"/>
    <w:rsid w:val="00EF5657"/>
    <w:rsid w:val="00EF7E21"/>
    <w:rsid w:val="00F02024"/>
    <w:rsid w:val="00F02078"/>
    <w:rsid w:val="00F023E0"/>
    <w:rsid w:val="00F03144"/>
    <w:rsid w:val="00F0383E"/>
    <w:rsid w:val="00F042B1"/>
    <w:rsid w:val="00F04631"/>
    <w:rsid w:val="00F049A8"/>
    <w:rsid w:val="00F0566A"/>
    <w:rsid w:val="00F05B18"/>
    <w:rsid w:val="00F05B5B"/>
    <w:rsid w:val="00F07E46"/>
    <w:rsid w:val="00F102CA"/>
    <w:rsid w:val="00F133AB"/>
    <w:rsid w:val="00F13F7F"/>
    <w:rsid w:val="00F1559D"/>
    <w:rsid w:val="00F1632C"/>
    <w:rsid w:val="00F17731"/>
    <w:rsid w:val="00F17850"/>
    <w:rsid w:val="00F20310"/>
    <w:rsid w:val="00F20A40"/>
    <w:rsid w:val="00F21C4A"/>
    <w:rsid w:val="00F2211B"/>
    <w:rsid w:val="00F22CB0"/>
    <w:rsid w:val="00F23C25"/>
    <w:rsid w:val="00F23F18"/>
    <w:rsid w:val="00F25A52"/>
    <w:rsid w:val="00F2709C"/>
    <w:rsid w:val="00F27133"/>
    <w:rsid w:val="00F31596"/>
    <w:rsid w:val="00F31A22"/>
    <w:rsid w:val="00F34CCA"/>
    <w:rsid w:val="00F34DA0"/>
    <w:rsid w:val="00F35594"/>
    <w:rsid w:val="00F367C4"/>
    <w:rsid w:val="00F3688B"/>
    <w:rsid w:val="00F37B87"/>
    <w:rsid w:val="00F40152"/>
    <w:rsid w:val="00F40254"/>
    <w:rsid w:val="00F40E27"/>
    <w:rsid w:val="00F410A7"/>
    <w:rsid w:val="00F4225C"/>
    <w:rsid w:val="00F44F9E"/>
    <w:rsid w:val="00F450F8"/>
    <w:rsid w:val="00F46BAC"/>
    <w:rsid w:val="00F50A94"/>
    <w:rsid w:val="00F51095"/>
    <w:rsid w:val="00F5265D"/>
    <w:rsid w:val="00F52E6A"/>
    <w:rsid w:val="00F5418D"/>
    <w:rsid w:val="00F56BE2"/>
    <w:rsid w:val="00F57A96"/>
    <w:rsid w:val="00F6093E"/>
    <w:rsid w:val="00F60A68"/>
    <w:rsid w:val="00F61213"/>
    <w:rsid w:val="00F63775"/>
    <w:rsid w:val="00F646EC"/>
    <w:rsid w:val="00F64A51"/>
    <w:rsid w:val="00F64AAF"/>
    <w:rsid w:val="00F65496"/>
    <w:rsid w:val="00F673B0"/>
    <w:rsid w:val="00F67B46"/>
    <w:rsid w:val="00F717E6"/>
    <w:rsid w:val="00F720DE"/>
    <w:rsid w:val="00F74405"/>
    <w:rsid w:val="00F7530E"/>
    <w:rsid w:val="00F77106"/>
    <w:rsid w:val="00F802DE"/>
    <w:rsid w:val="00F81F51"/>
    <w:rsid w:val="00F82743"/>
    <w:rsid w:val="00F847F4"/>
    <w:rsid w:val="00F85009"/>
    <w:rsid w:val="00F855B8"/>
    <w:rsid w:val="00F85D0D"/>
    <w:rsid w:val="00F86284"/>
    <w:rsid w:val="00F87330"/>
    <w:rsid w:val="00F87C4D"/>
    <w:rsid w:val="00F923F2"/>
    <w:rsid w:val="00FA32FC"/>
    <w:rsid w:val="00FA33DE"/>
    <w:rsid w:val="00FA513D"/>
    <w:rsid w:val="00FA5B98"/>
    <w:rsid w:val="00FA6E69"/>
    <w:rsid w:val="00FB1A36"/>
    <w:rsid w:val="00FB2EE2"/>
    <w:rsid w:val="00FB3020"/>
    <w:rsid w:val="00FB47B1"/>
    <w:rsid w:val="00FC0D3E"/>
    <w:rsid w:val="00FC1EA7"/>
    <w:rsid w:val="00FC26C9"/>
    <w:rsid w:val="00FC28F4"/>
    <w:rsid w:val="00FC2E91"/>
    <w:rsid w:val="00FC5A60"/>
    <w:rsid w:val="00FC625A"/>
    <w:rsid w:val="00FC668C"/>
    <w:rsid w:val="00FC6EE8"/>
    <w:rsid w:val="00FC70A5"/>
    <w:rsid w:val="00FD2283"/>
    <w:rsid w:val="00FD4424"/>
    <w:rsid w:val="00FD7145"/>
    <w:rsid w:val="00FE026A"/>
    <w:rsid w:val="00FE032A"/>
    <w:rsid w:val="00FE0C0A"/>
    <w:rsid w:val="00FE317D"/>
    <w:rsid w:val="00FE34A4"/>
    <w:rsid w:val="00FE3AE2"/>
    <w:rsid w:val="00FE4E9F"/>
    <w:rsid w:val="00FE7BC0"/>
    <w:rsid w:val="00FF0436"/>
    <w:rsid w:val="00FF0ED7"/>
    <w:rsid w:val="00FF2067"/>
    <w:rsid w:val="00FF38E6"/>
    <w:rsid w:val="00FF40B0"/>
    <w:rsid w:val="00FF44D2"/>
    <w:rsid w:val="00FF462E"/>
    <w:rsid w:val="00FF4D7B"/>
    <w:rsid w:val="00FF5804"/>
    <w:rsid w:val="00FF6242"/>
    <w:rsid w:val="00FF6C7C"/>
    <w:rsid w:val="00FF7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7644DBDB-3A4B-4F1E-A7A3-6EDF8FAC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4CB"/>
    <w:pPr>
      <w:spacing w:after="0" w:line="240" w:lineRule="auto"/>
    </w:pPr>
    <w:rPr>
      <w:rFonts w:ascii="Calibri" w:eastAsia="Calibri" w:hAnsi="Calibri" w:cs="Arial"/>
      <w:sz w:val="20"/>
      <w:szCs w:val="20"/>
    </w:rPr>
  </w:style>
  <w:style w:type="paragraph" w:styleId="Heading1">
    <w:name w:val="heading 1"/>
    <w:aliases w:val="h1,II+,I,Chapter,new page/chapter,h11,new page/chapter1,h12,new page/chapter2,h111,new page/chapter11,h13,new page/chapter3,h112,new page/chapter12,h14,new page/chapter4,h113,new page/chapter13,heading 1,heading,Heading 1num,Heading1,Heading,1"/>
    <w:basedOn w:val="Normal"/>
    <w:next w:val="Normal"/>
    <w:link w:val="Heading1Char"/>
    <w:qFormat/>
    <w:rsid w:val="006557DC"/>
    <w:pPr>
      <w:keepNext/>
      <w:spacing w:before="240" w:after="60"/>
      <w:outlineLvl w:val="0"/>
    </w:pPr>
    <w:rPr>
      <w:rFonts w:ascii="Cambria" w:eastAsia="Times New Roman" w:hAnsi="Cambria" w:cs="Times New Roman"/>
      <w:b/>
      <w:bCs/>
      <w:kern w:val="32"/>
      <w:sz w:val="32"/>
      <w:szCs w:val="32"/>
    </w:rPr>
  </w:style>
  <w:style w:type="paragraph" w:styleId="Heading2">
    <w:name w:val="heading 2"/>
    <w:aliases w:val="h2,Activity,A,A.B.C.,Level I for #'s,hoofd 2,Heading2-bio,Career Exp.,Centerhead,H2,2,Header 2nd Page,heading2,h2 main heading,B Sub/Bold,Hanging 2 Indent,numbered indent 2,ni2,Normalhead2,LetHead2,MisHead2,l2,Normal Heading 2"/>
    <w:basedOn w:val="Normal"/>
    <w:next w:val="Normal"/>
    <w:link w:val="Heading2Char"/>
    <w:uiPriority w:val="9"/>
    <w:unhideWhenUsed/>
    <w:qFormat/>
    <w:rsid w:val="006557D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aliases w:val="Heading 3 Char Char,Major,h3,1.2.3.,titolo 3,3,sub-sub,H3,Level 3,Minor1,h3 sub heading,Task,Tsk,h3a,Heading3,1.,l3,H3-Heading 3,l3.3,list 3,list3,subhead,Heading No. L3,h31,3 bullet,Second,SECOND,3 Ggbullet,BLANK2,4 bullet,CT,h"/>
    <w:basedOn w:val="Normal"/>
    <w:next w:val="Normal"/>
    <w:link w:val="Heading3Char"/>
    <w:uiPriority w:val="9"/>
    <w:unhideWhenUsed/>
    <w:qFormat/>
    <w:rsid w:val="00B710B6"/>
    <w:pPr>
      <w:keepNext/>
      <w:keepLines/>
      <w:spacing w:before="200"/>
      <w:outlineLvl w:val="2"/>
    </w:pPr>
    <w:rPr>
      <w:rFonts w:asciiTheme="majorHAnsi" w:eastAsiaTheme="majorEastAsia" w:hAnsiTheme="majorHAnsi" w:cstheme="majorBidi"/>
      <w:b/>
      <w:bCs/>
      <w:color w:val="5B9BD5" w:themeColor="accent1"/>
      <w:sz w:val="22"/>
      <w:szCs w:val="22"/>
      <w:lang w:val="en-GB"/>
    </w:rPr>
  </w:style>
  <w:style w:type="paragraph" w:styleId="Heading4">
    <w:name w:val="heading 4"/>
    <w:aliases w:val="Minor,dash,h4,4,a) b) c),Level III for #'s,Sub-Minor"/>
    <w:basedOn w:val="Normal"/>
    <w:next w:val="Normal"/>
    <w:link w:val="Heading4Char"/>
    <w:unhideWhenUsed/>
    <w:qFormat/>
    <w:rsid w:val="00B710B6"/>
    <w:pPr>
      <w:keepNext/>
      <w:spacing w:before="240" w:after="60" w:line="276" w:lineRule="auto"/>
      <w:outlineLvl w:val="3"/>
    </w:pPr>
    <w:rPr>
      <w:rFonts w:eastAsia="Times New Roman" w:cs="Times New Roman"/>
      <w:b/>
      <w:bCs/>
      <w:sz w:val="28"/>
      <w:szCs w:val="28"/>
      <w:lang w:val="en-GB"/>
    </w:rPr>
  </w:style>
  <w:style w:type="paragraph" w:styleId="Heading5">
    <w:name w:val="heading 5"/>
    <w:basedOn w:val="Normal"/>
    <w:next w:val="Normal"/>
    <w:link w:val="Heading5Char"/>
    <w:qFormat/>
    <w:rsid w:val="00B710B6"/>
    <w:pPr>
      <w:keepNext/>
      <w:tabs>
        <w:tab w:val="num" w:pos="4428"/>
      </w:tabs>
      <w:ind w:left="4428" w:hanging="1008"/>
      <w:jc w:val="center"/>
      <w:outlineLvl w:val="4"/>
    </w:pPr>
    <w:rPr>
      <w:rFonts w:ascii="Albertus Medium" w:eastAsia="Times New Roman" w:hAnsi="Albertus Medium" w:cs="Times New Roman"/>
      <w:b/>
      <w:sz w:val="24"/>
      <w:szCs w:val="24"/>
      <w:lang w:val="en-GB"/>
    </w:rPr>
  </w:style>
  <w:style w:type="paragraph" w:styleId="Heading6">
    <w:name w:val="heading 6"/>
    <w:basedOn w:val="Normal"/>
    <w:next w:val="Normal"/>
    <w:link w:val="Heading6Char"/>
    <w:qFormat/>
    <w:rsid w:val="00B710B6"/>
    <w:pPr>
      <w:keepNext/>
      <w:outlineLvl w:val="5"/>
    </w:pPr>
    <w:rPr>
      <w:rFonts w:ascii="Times New Roman" w:eastAsia="Times New Roman" w:hAnsi="Times New Roman" w:cs="Times New Roman"/>
      <w:b/>
      <w:bCs/>
      <w:sz w:val="28"/>
      <w:szCs w:val="24"/>
      <w:lang w:val="en-GB"/>
    </w:rPr>
  </w:style>
  <w:style w:type="paragraph" w:styleId="Heading7">
    <w:name w:val="heading 7"/>
    <w:basedOn w:val="Normal"/>
    <w:next w:val="Normal"/>
    <w:link w:val="Heading7Char"/>
    <w:qFormat/>
    <w:rsid w:val="00B710B6"/>
    <w:pPr>
      <w:keepNext/>
      <w:outlineLvl w:val="6"/>
    </w:pPr>
    <w:rPr>
      <w:rFonts w:ascii="Times New Roman" w:eastAsia="Times New Roman" w:hAnsi="Times New Roman" w:cs="Times New Roman"/>
      <w:b/>
      <w:bCs/>
      <w:sz w:val="24"/>
      <w:szCs w:val="24"/>
      <w:lang w:val="en-GB"/>
    </w:rPr>
  </w:style>
  <w:style w:type="paragraph" w:styleId="Heading8">
    <w:name w:val="heading 8"/>
    <w:basedOn w:val="Normal"/>
    <w:next w:val="Normal"/>
    <w:link w:val="Heading8Char"/>
    <w:unhideWhenUsed/>
    <w:qFormat/>
    <w:rsid w:val="00B710B6"/>
    <w:pPr>
      <w:keepNext/>
      <w:keepLines/>
      <w:spacing w:before="200" w:line="276" w:lineRule="auto"/>
      <w:outlineLvl w:val="7"/>
    </w:pPr>
    <w:rPr>
      <w:rFonts w:ascii="Cambria" w:eastAsia="Times New Roman" w:hAnsi="Cambria" w:cs="Times New Roman"/>
      <w:color w:val="404040"/>
      <w:lang w:val="en-GB" w:eastAsia="en-GB"/>
    </w:rPr>
  </w:style>
  <w:style w:type="paragraph" w:styleId="Heading9">
    <w:name w:val="heading 9"/>
    <w:basedOn w:val="Normal"/>
    <w:next w:val="Normal"/>
    <w:link w:val="Heading9Char"/>
    <w:qFormat/>
    <w:rsid w:val="00B710B6"/>
    <w:pPr>
      <w:keepNext/>
      <w:tabs>
        <w:tab w:val="num" w:pos="1584"/>
      </w:tabs>
      <w:ind w:left="1584" w:hanging="1584"/>
      <w:outlineLvl w:val="8"/>
    </w:pPr>
    <w:rPr>
      <w:rFonts w:ascii="Albertus Extra Bold" w:eastAsia="Times New Roman" w:hAnsi="Albertus Extra Bold" w:cs="Times New Roman"/>
      <w:b/>
      <w:bCs/>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45238"/>
    <w:pPr>
      <w:ind w:left="720"/>
      <w:contextualSpacing/>
    </w:pPr>
  </w:style>
  <w:style w:type="paragraph" w:styleId="Header">
    <w:name w:val="header"/>
    <w:basedOn w:val="Normal"/>
    <w:link w:val="HeaderChar"/>
    <w:uiPriority w:val="99"/>
    <w:unhideWhenUsed/>
    <w:rsid w:val="00522657"/>
    <w:pPr>
      <w:tabs>
        <w:tab w:val="center" w:pos="4680"/>
        <w:tab w:val="right" w:pos="9360"/>
      </w:tabs>
    </w:pPr>
  </w:style>
  <w:style w:type="character" w:customStyle="1" w:styleId="HeaderChar">
    <w:name w:val="Header Char"/>
    <w:basedOn w:val="DefaultParagraphFont"/>
    <w:link w:val="Header"/>
    <w:uiPriority w:val="99"/>
    <w:rsid w:val="00522657"/>
    <w:rPr>
      <w:rFonts w:ascii="Calibri" w:eastAsia="Calibri" w:hAnsi="Calibri" w:cs="Arial"/>
      <w:sz w:val="20"/>
      <w:szCs w:val="20"/>
    </w:rPr>
  </w:style>
  <w:style w:type="paragraph" w:styleId="Footer">
    <w:name w:val="footer"/>
    <w:basedOn w:val="Normal"/>
    <w:link w:val="FooterChar"/>
    <w:uiPriority w:val="99"/>
    <w:unhideWhenUsed/>
    <w:rsid w:val="00522657"/>
    <w:pPr>
      <w:tabs>
        <w:tab w:val="center" w:pos="4680"/>
        <w:tab w:val="right" w:pos="9360"/>
      </w:tabs>
    </w:pPr>
  </w:style>
  <w:style w:type="character" w:customStyle="1" w:styleId="FooterChar">
    <w:name w:val="Footer Char"/>
    <w:basedOn w:val="DefaultParagraphFont"/>
    <w:link w:val="Footer"/>
    <w:uiPriority w:val="99"/>
    <w:rsid w:val="00522657"/>
    <w:rPr>
      <w:rFonts w:ascii="Calibri" w:eastAsia="Calibri" w:hAnsi="Calibri" w:cs="Arial"/>
      <w:sz w:val="20"/>
      <w:szCs w:val="20"/>
    </w:rPr>
  </w:style>
  <w:style w:type="character" w:customStyle="1" w:styleId="Heading1Char">
    <w:name w:val="Heading 1 Char"/>
    <w:aliases w:val="h1 Char1,II+ Char1,I Char1,Chapter Char1,new page/chapter Char1,h11 Char1,new page/chapter1 Char1,h12 Char1,new page/chapter2 Char1,h111 Char1,new page/chapter11 Char1,h13 Char1,new page/chapter3 Char1,h112 Char1,new page/chapter12 Char1"/>
    <w:basedOn w:val="DefaultParagraphFont"/>
    <w:link w:val="Heading1"/>
    <w:rsid w:val="006557DC"/>
    <w:rPr>
      <w:rFonts w:ascii="Cambria" w:eastAsia="Times New Roman" w:hAnsi="Cambria" w:cs="Times New Roman"/>
      <w:b/>
      <w:bCs/>
      <w:kern w:val="32"/>
      <w:sz w:val="32"/>
      <w:szCs w:val="32"/>
    </w:rPr>
  </w:style>
  <w:style w:type="character" w:customStyle="1" w:styleId="Heading2Char">
    <w:name w:val="Heading 2 Char"/>
    <w:aliases w:val="h2 Char,Activity Char,A Char,A.B.C. Char,Level I for #'s Char,hoofd 2 Char,Heading2-bio Char,Career Exp. Char,Centerhead Char,H2 Char,2 Char,Header 2nd Page Char,heading2 Char,h2 main heading Char,B Sub/Bold Char,Hanging 2 Indent Char"/>
    <w:basedOn w:val="DefaultParagraphFont"/>
    <w:link w:val="Heading2"/>
    <w:uiPriority w:val="9"/>
    <w:rsid w:val="006557DC"/>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59"/>
    <w:rsid w:val="006E4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3 Char Char Char,Major Char,h3 Char,1.2.3. Char,titolo 3 Char,3 Char,sub-sub Char,H3 Char,Level 3 Char,Minor1 Char,h3 sub heading Char,Task Char,Tsk Char,h3a Char,Heading3 Char,1. Char,l3 Char,H3-Heading 3 Char,l3.3 Char,h31 Char"/>
    <w:basedOn w:val="DefaultParagraphFont"/>
    <w:link w:val="Heading3"/>
    <w:uiPriority w:val="9"/>
    <w:rsid w:val="00B710B6"/>
    <w:rPr>
      <w:rFonts w:asciiTheme="majorHAnsi" w:eastAsiaTheme="majorEastAsia" w:hAnsiTheme="majorHAnsi" w:cstheme="majorBidi"/>
      <w:b/>
      <w:bCs/>
      <w:color w:val="5B9BD5" w:themeColor="accent1"/>
      <w:lang w:val="en-GB"/>
    </w:rPr>
  </w:style>
  <w:style w:type="character" w:customStyle="1" w:styleId="Heading4Char">
    <w:name w:val="Heading 4 Char"/>
    <w:aliases w:val="Minor Char,dash Char,h4 Char,4 Char,a) b) c) Char,Level III for #'s Char,Sub-Minor Char"/>
    <w:basedOn w:val="DefaultParagraphFont"/>
    <w:link w:val="Heading4"/>
    <w:rsid w:val="00B710B6"/>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B710B6"/>
    <w:rPr>
      <w:rFonts w:ascii="Albertus Medium" w:eastAsia="Times New Roman" w:hAnsi="Albertus Medium" w:cs="Times New Roman"/>
      <w:b/>
      <w:sz w:val="24"/>
      <w:szCs w:val="24"/>
      <w:lang w:val="en-GB"/>
    </w:rPr>
  </w:style>
  <w:style w:type="character" w:customStyle="1" w:styleId="Heading6Char">
    <w:name w:val="Heading 6 Char"/>
    <w:basedOn w:val="DefaultParagraphFont"/>
    <w:link w:val="Heading6"/>
    <w:rsid w:val="00B710B6"/>
    <w:rPr>
      <w:rFonts w:ascii="Times New Roman" w:eastAsia="Times New Roman" w:hAnsi="Times New Roman" w:cs="Times New Roman"/>
      <w:b/>
      <w:bCs/>
      <w:sz w:val="28"/>
      <w:szCs w:val="24"/>
      <w:lang w:val="en-GB"/>
    </w:rPr>
  </w:style>
  <w:style w:type="character" w:customStyle="1" w:styleId="Heading7Char">
    <w:name w:val="Heading 7 Char"/>
    <w:basedOn w:val="DefaultParagraphFont"/>
    <w:link w:val="Heading7"/>
    <w:rsid w:val="00B710B6"/>
    <w:rPr>
      <w:rFonts w:ascii="Times New Roman" w:eastAsia="Times New Roman" w:hAnsi="Times New Roman" w:cs="Times New Roman"/>
      <w:b/>
      <w:bCs/>
      <w:sz w:val="24"/>
      <w:szCs w:val="24"/>
      <w:lang w:val="en-GB"/>
    </w:rPr>
  </w:style>
  <w:style w:type="character" w:customStyle="1" w:styleId="Heading8Char">
    <w:name w:val="Heading 8 Char"/>
    <w:basedOn w:val="DefaultParagraphFont"/>
    <w:link w:val="Heading8"/>
    <w:rsid w:val="00B710B6"/>
    <w:rPr>
      <w:rFonts w:ascii="Cambria" w:eastAsia="Times New Roman" w:hAnsi="Cambria" w:cs="Times New Roman"/>
      <w:color w:val="404040"/>
      <w:sz w:val="20"/>
      <w:szCs w:val="20"/>
      <w:lang w:val="en-GB" w:eastAsia="en-GB"/>
    </w:rPr>
  </w:style>
  <w:style w:type="character" w:customStyle="1" w:styleId="Heading9Char">
    <w:name w:val="Heading 9 Char"/>
    <w:basedOn w:val="DefaultParagraphFont"/>
    <w:link w:val="Heading9"/>
    <w:rsid w:val="00B710B6"/>
    <w:rPr>
      <w:rFonts w:ascii="Albertus Extra Bold" w:eastAsia="Times New Roman" w:hAnsi="Albertus Extra Bold" w:cs="Times New Roman"/>
      <w:b/>
      <w:bCs/>
      <w:i/>
      <w:iCs/>
      <w:sz w:val="24"/>
      <w:szCs w:val="24"/>
      <w:lang w:val="en-GB"/>
    </w:rPr>
  </w:style>
  <w:style w:type="paragraph" w:styleId="BalloonText">
    <w:name w:val="Balloon Text"/>
    <w:basedOn w:val="Normal"/>
    <w:link w:val="BalloonTextChar"/>
    <w:uiPriority w:val="99"/>
    <w:semiHidden/>
    <w:unhideWhenUsed/>
    <w:rsid w:val="00B710B6"/>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B710B6"/>
    <w:rPr>
      <w:rFonts w:ascii="Tahoma" w:hAnsi="Tahoma" w:cs="Tahoma"/>
      <w:sz w:val="16"/>
      <w:szCs w:val="16"/>
      <w:lang w:val="en-GB"/>
    </w:rPr>
  </w:style>
  <w:style w:type="character" w:customStyle="1" w:styleId="ListParagraphChar">
    <w:name w:val="List Paragraph Char"/>
    <w:link w:val="ListParagraph"/>
    <w:uiPriority w:val="34"/>
    <w:rsid w:val="00B710B6"/>
    <w:rPr>
      <w:rFonts w:ascii="Calibri" w:eastAsia="Calibri" w:hAnsi="Calibri" w:cs="Arial"/>
      <w:sz w:val="20"/>
      <w:szCs w:val="20"/>
    </w:rPr>
  </w:style>
  <w:style w:type="paragraph" w:styleId="FootnoteText">
    <w:name w:val="footnote text"/>
    <w:basedOn w:val="Normal"/>
    <w:link w:val="FootnoteTextChar"/>
    <w:rsid w:val="00B710B6"/>
    <w:rPr>
      <w:rFonts w:ascii="Times New Roman" w:eastAsia="Times New Roman" w:hAnsi="Times New Roman" w:cs="Times New Roman"/>
      <w:lang w:val="en-GB"/>
    </w:rPr>
  </w:style>
  <w:style w:type="character" w:customStyle="1" w:styleId="FootnoteTextChar">
    <w:name w:val="Footnote Text Char"/>
    <w:basedOn w:val="DefaultParagraphFont"/>
    <w:link w:val="FootnoteText"/>
    <w:rsid w:val="00B710B6"/>
    <w:rPr>
      <w:rFonts w:ascii="Times New Roman" w:eastAsia="Times New Roman" w:hAnsi="Times New Roman" w:cs="Times New Roman"/>
      <w:sz w:val="20"/>
      <w:szCs w:val="20"/>
      <w:lang w:val="en-GB"/>
    </w:rPr>
  </w:style>
  <w:style w:type="character" w:styleId="FootnoteReference">
    <w:name w:val="footnote reference"/>
    <w:rsid w:val="00B710B6"/>
    <w:rPr>
      <w:vertAlign w:val="superscript"/>
    </w:rPr>
  </w:style>
  <w:style w:type="character" w:styleId="Hyperlink">
    <w:name w:val="Hyperlink"/>
    <w:basedOn w:val="DefaultParagraphFont"/>
    <w:uiPriority w:val="99"/>
    <w:unhideWhenUsed/>
    <w:rsid w:val="00B710B6"/>
    <w:rPr>
      <w:color w:val="0000FF"/>
      <w:u w:val="single"/>
    </w:rPr>
  </w:style>
  <w:style w:type="character" w:styleId="FollowedHyperlink">
    <w:name w:val="FollowedHyperlink"/>
    <w:basedOn w:val="DefaultParagraphFont"/>
    <w:uiPriority w:val="99"/>
    <w:semiHidden/>
    <w:unhideWhenUsed/>
    <w:rsid w:val="00B710B6"/>
    <w:rPr>
      <w:color w:val="800080"/>
      <w:u w:val="single"/>
    </w:rPr>
  </w:style>
  <w:style w:type="paragraph" w:customStyle="1" w:styleId="xl65">
    <w:name w:val="xl65"/>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b/>
      <w:bCs/>
      <w:sz w:val="24"/>
      <w:szCs w:val="24"/>
      <w:lang w:val="en-GB"/>
    </w:rPr>
  </w:style>
  <w:style w:type="paragraph" w:customStyle="1" w:styleId="xl66">
    <w:name w:val="xl66"/>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sz w:val="24"/>
      <w:szCs w:val="24"/>
      <w:lang w:val="en-GB"/>
    </w:rPr>
  </w:style>
  <w:style w:type="paragraph" w:customStyle="1" w:styleId="xl67">
    <w:name w:val="xl67"/>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sz w:val="24"/>
      <w:szCs w:val="24"/>
      <w:lang w:val="en-GB"/>
    </w:rPr>
  </w:style>
  <w:style w:type="paragraph" w:customStyle="1" w:styleId="xl68">
    <w:name w:val="xl68"/>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Times New Roman" w:hAnsi="Arial Narrow" w:cs="Times New Roman"/>
      <w:b/>
      <w:bCs/>
      <w:sz w:val="24"/>
      <w:szCs w:val="24"/>
      <w:lang w:val="en-GB"/>
    </w:rPr>
  </w:style>
  <w:style w:type="paragraph" w:customStyle="1" w:styleId="xl69">
    <w:name w:val="xl69"/>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val="en-GB"/>
    </w:rPr>
  </w:style>
  <w:style w:type="paragraph" w:customStyle="1" w:styleId="xl70">
    <w:name w:val="xl70"/>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sz w:val="24"/>
      <w:szCs w:val="24"/>
      <w:lang w:val="en-GB"/>
    </w:rPr>
  </w:style>
  <w:style w:type="paragraph" w:customStyle="1" w:styleId="xl71">
    <w:name w:val="xl71"/>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b/>
      <w:bCs/>
      <w:sz w:val="24"/>
      <w:szCs w:val="24"/>
      <w:lang w:val="en-GB"/>
    </w:rPr>
  </w:style>
  <w:style w:type="paragraph" w:customStyle="1" w:styleId="xl72">
    <w:name w:val="xl72"/>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b/>
      <w:bCs/>
      <w:sz w:val="24"/>
      <w:szCs w:val="24"/>
      <w:lang w:val="en-GB"/>
    </w:rPr>
  </w:style>
  <w:style w:type="paragraph" w:customStyle="1" w:styleId="xl73">
    <w:name w:val="xl73"/>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sz w:val="24"/>
      <w:szCs w:val="24"/>
      <w:lang w:val="en-GB"/>
    </w:rPr>
  </w:style>
  <w:style w:type="paragraph" w:customStyle="1" w:styleId="xl74">
    <w:name w:val="xl74"/>
    <w:basedOn w:val="Normal"/>
    <w:rsid w:val="00B710B6"/>
    <w:pPr>
      <w:spacing w:before="100" w:beforeAutospacing="1" w:after="100" w:afterAutospacing="1"/>
    </w:pPr>
    <w:rPr>
      <w:rFonts w:ascii="Times New Roman" w:eastAsia="Times New Roman" w:hAnsi="Times New Roman" w:cs="Times New Roman"/>
      <w:b/>
      <w:bCs/>
      <w:sz w:val="24"/>
      <w:szCs w:val="24"/>
      <w:lang w:val="en-GB"/>
    </w:rPr>
  </w:style>
  <w:style w:type="paragraph" w:customStyle="1" w:styleId="xl75">
    <w:name w:val="xl75"/>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b/>
      <w:bCs/>
      <w:sz w:val="24"/>
      <w:szCs w:val="24"/>
      <w:lang w:val="en-GB"/>
    </w:rPr>
  </w:style>
  <w:style w:type="paragraph" w:customStyle="1" w:styleId="xl76">
    <w:name w:val="xl76"/>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sz w:val="24"/>
      <w:szCs w:val="24"/>
      <w:lang w:val="en-GB"/>
    </w:rPr>
  </w:style>
  <w:style w:type="paragraph" w:customStyle="1" w:styleId="xl77">
    <w:name w:val="xl77"/>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val="en-GB"/>
    </w:rPr>
  </w:style>
  <w:style w:type="paragraph" w:customStyle="1" w:styleId="xl78">
    <w:name w:val="xl78"/>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sz w:val="24"/>
      <w:szCs w:val="24"/>
      <w:lang w:val="en-GB"/>
    </w:rPr>
  </w:style>
  <w:style w:type="paragraph" w:customStyle="1" w:styleId="xl79">
    <w:name w:val="xl79"/>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sz w:val="24"/>
      <w:szCs w:val="24"/>
      <w:lang w:val="en-GB"/>
    </w:rPr>
  </w:style>
  <w:style w:type="paragraph" w:customStyle="1" w:styleId="xl80">
    <w:name w:val="xl80"/>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sz w:val="24"/>
      <w:szCs w:val="24"/>
      <w:lang w:val="en-GB"/>
    </w:rPr>
  </w:style>
  <w:style w:type="paragraph" w:customStyle="1" w:styleId="xl81">
    <w:name w:val="xl81"/>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b/>
      <w:bCs/>
      <w:sz w:val="24"/>
      <w:szCs w:val="24"/>
      <w:lang w:val="en-GB"/>
    </w:rPr>
  </w:style>
  <w:style w:type="paragraph" w:customStyle="1" w:styleId="xl82">
    <w:name w:val="xl82"/>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sz w:val="24"/>
      <w:szCs w:val="24"/>
      <w:lang w:val="en-GB"/>
    </w:rPr>
  </w:style>
  <w:style w:type="paragraph" w:customStyle="1" w:styleId="xl83">
    <w:name w:val="xl83"/>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b/>
      <w:bCs/>
      <w:sz w:val="24"/>
      <w:szCs w:val="24"/>
      <w:lang w:val="en-GB"/>
    </w:rPr>
  </w:style>
  <w:style w:type="paragraph" w:customStyle="1" w:styleId="xl84">
    <w:name w:val="xl84"/>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b/>
      <w:bCs/>
      <w:sz w:val="24"/>
      <w:szCs w:val="24"/>
      <w:lang w:val="en-GB"/>
    </w:rPr>
  </w:style>
  <w:style w:type="paragraph" w:customStyle="1" w:styleId="xl85">
    <w:name w:val="xl85"/>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sz w:val="24"/>
      <w:szCs w:val="24"/>
      <w:lang w:val="en-GB"/>
    </w:rPr>
  </w:style>
  <w:style w:type="paragraph" w:customStyle="1" w:styleId="xl86">
    <w:name w:val="xl86"/>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val="en-GB"/>
    </w:rPr>
  </w:style>
  <w:style w:type="paragraph" w:customStyle="1" w:styleId="xl87">
    <w:name w:val="xl87"/>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b/>
      <w:bCs/>
      <w:sz w:val="24"/>
      <w:szCs w:val="24"/>
      <w:lang w:val="en-GB"/>
    </w:rPr>
  </w:style>
  <w:style w:type="paragraph" w:styleId="TOCHeading">
    <w:name w:val="TOC Heading"/>
    <w:basedOn w:val="Heading1"/>
    <w:next w:val="Normal"/>
    <w:uiPriority w:val="39"/>
    <w:unhideWhenUsed/>
    <w:qFormat/>
    <w:rsid w:val="00B710B6"/>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GB"/>
    </w:rPr>
  </w:style>
  <w:style w:type="paragraph" w:styleId="TOC1">
    <w:name w:val="toc 1"/>
    <w:basedOn w:val="Normal"/>
    <w:next w:val="Normal"/>
    <w:autoRedefine/>
    <w:uiPriority w:val="39"/>
    <w:unhideWhenUsed/>
    <w:rsid w:val="00B710B6"/>
    <w:pPr>
      <w:tabs>
        <w:tab w:val="right" w:leader="dot" w:pos="9350"/>
      </w:tabs>
      <w:spacing w:after="100"/>
    </w:pPr>
    <w:rPr>
      <w:rFonts w:ascii="Times New Roman" w:eastAsiaTheme="minorHAnsi" w:hAnsi="Times New Roman" w:cs="Times New Roman"/>
      <w:noProof/>
      <w:lang w:val="en-GB"/>
    </w:rPr>
  </w:style>
  <w:style w:type="paragraph" w:styleId="TOC2">
    <w:name w:val="toc 2"/>
    <w:basedOn w:val="Normal"/>
    <w:next w:val="Normal"/>
    <w:autoRedefine/>
    <w:uiPriority w:val="39"/>
    <w:unhideWhenUsed/>
    <w:rsid w:val="00B710B6"/>
    <w:pPr>
      <w:tabs>
        <w:tab w:val="right" w:leader="dot" w:pos="9350"/>
      </w:tabs>
      <w:spacing w:after="100"/>
      <w:ind w:left="220"/>
    </w:pPr>
    <w:rPr>
      <w:rFonts w:ascii="Times New Roman" w:eastAsiaTheme="majorEastAsia" w:hAnsi="Times New Roman" w:cs="Times New Roman"/>
      <w:bCs/>
      <w:noProof/>
      <w:sz w:val="22"/>
      <w:szCs w:val="22"/>
      <w:lang w:val="en-GB"/>
    </w:rPr>
  </w:style>
  <w:style w:type="paragraph" w:styleId="TOC3">
    <w:name w:val="toc 3"/>
    <w:basedOn w:val="Normal"/>
    <w:next w:val="Normal"/>
    <w:autoRedefine/>
    <w:uiPriority w:val="39"/>
    <w:unhideWhenUsed/>
    <w:rsid w:val="00B710B6"/>
    <w:pPr>
      <w:spacing w:after="100"/>
      <w:ind w:left="440"/>
    </w:pPr>
    <w:rPr>
      <w:rFonts w:asciiTheme="minorHAnsi" w:eastAsiaTheme="minorHAnsi" w:hAnsiTheme="minorHAnsi" w:cstheme="minorBidi"/>
      <w:sz w:val="22"/>
      <w:szCs w:val="22"/>
      <w:lang w:val="en-GB"/>
    </w:rPr>
  </w:style>
  <w:style w:type="paragraph" w:styleId="TOC4">
    <w:name w:val="toc 4"/>
    <w:basedOn w:val="Normal"/>
    <w:next w:val="Normal"/>
    <w:autoRedefine/>
    <w:uiPriority w:val="39"/>
    <w:unhideWhenUsed/>
    <w:rsid w:val="00B710B6"/>
    <w:pPr>
      <w:spacing w:after="100" w:line="276" w:lineRule="auto"/>
      <w:ind w:left="660"/>
    </w:pPr>
    <w:rPr>
      <w:rFonts w:asciiTheme="minorHAnsi" w:eastAsiaTheme="minorEastAsia" w:hAnsiTheme="minorHAnsi" w:cstheme="minorBidi"/>
      <w:sz w:val="22"/>
      <w:szCs w:val="22"/>
      <w:lang w:val="en-GB"/>
    </w:rPr>
  </w:style>
  <w:style w:type="paragraph" w:styleId="TOC5">
    <w:name w:val="toc 5"/>
    <w:basedOn w:val="Normal"/>
    <w:next w:val="Normal"/>
    <w:autoRedefine/>
    <w:uiPriority w:val="39"/>
    <w:unhideWhenUsed/>
    <w:rsid w:val="00B710B6"/>
    <w:pPr>
      <w:spacing w:after="100" w:line="276" w:lineRule="auto"/>
      <w:ind w:left="880"/>
    </w:pPr>
    <w:rPr>
      <w:rFonts w:asciiTheme="minorHAnsi" w:eastAsiaTheme="minorEastAsia" w:hAnsiTheme="minorHAnsi" w:cstheme="minorBidi"/>
      <w:sz w:val="22"/>
      <w:szCs w:val="22"/>
      <w:lang w:val="en-GB"/>
    </w:rPr>
  </w:style>
  <w:style w:type="paragraph" w:styleId="TOC6">
    <w:name w:val="toc 6"/>
    <w:basedOn w:val="Normal"/>
    <w:next w:val="Normal"/>
    <w:autoRedefine/>
    <w:uiPriority w:val="39"/>
    <w:unhideWhenUsed/>
    <w:rsid w:val="00B710B6"/>
    <w:pPr>
      <w:spacing w:after="100" w:line="276" w:lineRule="auto"/>
      <w:ind w:left="1100"/>
    </w:pPr>
    <w:rPr>
      <w:rFonts w:asciiTheme="minorHAnsi" w:eastAsiaTheme="minorEastAsia" w:hAnsiTheme="minorHAnsi" w:cstheme="minorBidi"/>
      <w:sz w:val="22"/>
      <w:szCs w:val="22"/>
      <w:lang w:val="en-GB"/>
    </w:rPr>
  </w:style>
  <w:style w:type="paragraph" w:styleId="TOC7">
    <w:name w:val="toc 7"/>
    <w:basedOn w:val="Normal"/>
    <w:next w:val="Normal"/>
    <w:autoRedefine/>
    <w:uiPriority w:val="39"/>
    <w:unhideWhenUsed/>
    <w:rsid w:val="00B710B6"/>
    <w:pPr>
      <w:spacing w:after="100" w:line="276" w:lineRule="auto"/>
      <w:ind w:left="1320"/>
    </w:pPr>
    <w:rPr>
      <w:rFonts w:asciiTheme="minorHAnsi" w:eastAsiaTheme="minorEastAsia" w:hAnsiTheme="minorHAnsi" w:cstheme="minorBidi"/>
      <w:sz w:val="22"/>
      <w:szCs w:val="22"/>
      <w:lang w:val="en-GB"/>
    </w:rPr>
  </w:style>
  <w:style w:type="paragraph" w:styleId="TOC8">
    <w:name w:val="toc 8"/>
    <w:basedOn w:val="Normal"/>
    <w:next w:val="Normal"/>
    <w:autoRedefine/>
    <w:uiPriority w:val="39"/>
    <w:unhideWhenUsed/>
    <w:rsid w:val="00B710B6"/>
    <w:pPr>
      <w:spacing w:after="100" w:line="276" w:lineRule="auto"/>
      <w:ind w:left="1540"/>
    </w:pPr>
    <w:rPr>
      <w:rFonts w:asciiTheme="minorHAnsi" w:eastAsiaTheme="minorEastAsia" w:hAnsiTheme="minorHAnsi" w:cstheme="minorBidi"/>
      <w:sz w:val="22"/>
      <w:szCs w:val="22"/>
      <w:lang w:val="en-GB"/>
    </w:rPr>
  </w:style>
  <w:style w:type="paragraph" w:styleId="TOC9">
    <w:name w:val="toc 9"/>
    <w:basedOn w:val="Normal"/>
    <w:next w:val="Normal"/>
    <w:autoRedefine/>
    <w:uiPriority w:val="39"/>
    <w:unhideWhenUsed/>
    <w:rsid w:val="00B710B6"/>
    <w:pPr>
      <w:spacing w:after="100" w:line="276" w:lineRule="auto"/>
      <w:ind w:left="1760"/>
    </w:pPr>
    <w:rPr>
      <w:rFonts w:asciiTheme="minorHAnsi" w:eastAsiaTheme="minorEastAsia" w:hAnsiTheme="minorHAnsi" w:cstheme="minorBidi"/>
      <w:sz w:val="22"/>
      <w:szCs w:val="22"/>
      <w:lang w:val="en-GB"/>
    </w:rPr>
  </w:style>
  <w:style w:type="paragraph" w:styleId="NormalWeb">
    <w:name w:val="Normal (Web)"/>
    <w:basedOn w:val="Normal"/>
    <w:uiPriority w:val="99"/>
    <w:unhideWhenUsed/>
    <w:rsid w:val="00B710B6"/>
    <w:pPr>
      <w:spacing w:before="100" w:beforeAutospacing="1" w:after="100" w:afterAutospacing="1"/>
    </w:pPr>
    <w:rPr>
      <w:rFonts w:ascii="Comic Sans MS" w:eastAsia="Times New Roman" w:hAnsi="Comic Sans MS" w:cs="Times New Roman"/>
      <w:color w:val="330000"/>
      <w:sz w:val="26"/>
      <w:szCs w:val="26"/>
      <w:lang w:val="en-GB"/>
    </w:rPr>
  </w:style>
  <w:style w:type="paragraph" w:styleId="BodyText2">
    <w:name w:val="Body Text 2"/>
    <w:basedOn w:val="Normal"/>
    <w:link w:val="BodyText2Char"/>
    <w:uiPriority w:val="99"/>
    <w:rsid w:val="00B710B6"/>
    <w:pPr>
      <w:spacing w:line="360" w:lineRule="auto"/>
      <w:jc w:val="both"/>
    </w:pPr>
    <w:rPr>
      <w:rFonts w:ascii="Times New Roman" w:eastAsia="MS Mincho" w:hAnsi="Times New Roman" w:cs="Times New Roman"/>
      <w:sz w:val="24"/>
      <w:szCs w:val="24"/>
      <w:lang w:val="en-GB"/>
    </w:rPr>
  </w:style>
  <w:style w:type="character" w:customStyle="1" w:styleId="BodyText2Char">
    <w:name w:val="Body Text 2 Char"/>
    <w:basedOn w:val="DefaultParagraphFont"/>
    <w:link w:val="BodyText2"/>
    <w:uiPriority w:val="99"/>
    <w:rsid w:val="00B710B6"/>
    <w:rPr>
      <w:rFonts w:ascii="Times New Roman" w:eastAsia="MS Mincho" w:hAnsi="Times New Roman" w:cs="Times New Roman"/>
      <w:sz w:val="24"/>
      <w:szCs w:val="24"/>
      <w:lang w:val="en-GB"/>
    </w:rPr>
  </w:style>
  <w:style w:type="character" w:customStyle="1" w:styleId="CommentTextChar">
    <w:name w:val="Comment Text Char"/>
    <w:basedOn w:val="DefaultParagraphFont"/>
    <w:link w:val="CommentText"/>
    <w:uiPriority w:val="99"/>
    <w:semiHidden/>
    <w:rsid w:val="00B710B6"/>
    <w:rPr>
      <w:rFonts w:cs="Times New Roman"/>
    </w:rPr>
  </w:style>
  <w:style w:type="paragraph" w:styleId="CommentText">
    <w:name w:val="annotation text"/>
    <w:basedOn w:val="Normal"/>
    <w:link w:val="CommentTextChar"/>
    <w:uiPriority w:val="99"/>
    <w:semiHidden/>
    <w:unhideWhenUsed/>
    <w:rsid w:val="00B710B6"/>
    <w:pPr>
      <w:spacing w:after="200"/>
    </w:pPr>
    <w:rPr>
      <w:rFonts w:asciiTheme="minorHAnsi" w:eastAsiaTheme="minorHAnsi" w:hAnsiTheme="minorHAnsi" w:cs="Times New Roman"/>
      <w:sz w:val="22"/>
      <w:szCs w:val="22"/>
    </w:rPr>
  </w:style>
  <w:style w:type="character" w:customStyle="1" w:styleId="CommentTextChar1">
    <w:name w:val="Comment Text Char1"/>
    <w:basedOn w:val="DefaultParagraphFont"/>
    <w:uiPriority w:val="99"/>
    <w:semiHidden/>
    <w:rsid w:val="00B710B6"/>
    <w:rPr>
      <w:rFonts w:ascii="Calibri" w:eastAsia="Calibri" w:hAnsi="Calibri" w:cs="Arial"/>
      <w:sz w:val="20"/>
      <w:szCs w:val="20"/>
    </w:rPr>
  </w:style>
  <w:style w:type="character" w:customStyle="1" w:styleId="CommentSubjectChar">
    <w:name w:val="Comment Subject Char"/>
    <w:basedOn w:val="CommentTextChar"/>
    <w:link w:val="CommentSubject"/>
    <w:uiPriority w:val="99"/>
    <w:semiHidden/>
    <w:rsid w:val="00B710B6"/>
    <w:rPr>
      <w:rFonts w:cs="Times New Roman"/>
      <w:b/>
      <w:bCs/>
    </w:rPr>
  </w:style>
  <w:style w:type="paragraph" w:styleId="CommentSubject">
    <w:name w:val="annotation subject"/>
    <w:basedOn w:val="CommentText"/>
    <w:next w:val="CommentText"/>
    <w:link w:val="CommentSubjectChar"/>
    <w:uiPriority w:val="99"/>
    <w:semiHidden/>
    <w:unhideWhenUsed/>
    <w:rsid w:val="00B710B6"/>
    <w:rPr>
      <w:b/>
      <w:bCs/>
    </w:rPr>
  </w:style>
  <w:style w:type="character" w:customStyle="1" w:styleId="CommentSubjectChar1">
    <w:name w:val="Comment Subject Char1"/>
    <w:basedOn w:val="CommentTextChar1"/>
    <w:uiPriority w:val="99"/>
    <w:semiHidden/>
    <w:rsid w:val="00B710B6"/>
    <w:rPr>
      <w:rFonts w:ascii="Calibri" w:eastAsia="Calibri" w:hAnsi="Calibri" w:cs="Arial"/>
      <w:b/>
      <w:bCs/>
      <w:sz w:val="20"/>
      <w:szCs w:val="20"/>
    </w:rPr>
  </w:style>
  <w:style w:type="numbering" w:customStyle="1" w:styleId="NoList1">
    <w:name w:val="No List1"/>
    <w:next w:val="NoList"/>
    <w:uiPriority w:val="99"/>
    <w:semiHidden/>
    <w:unhideWhenUsed/>
    <w:rsid w:val="00B710B6"/>
  </w:style>
  <w:style w:type="character" w:customStyle="1" w:styleId="Heading1Char2">
    <w:name w:val="Heading 1 Char2"/>
    <w:aliases w:val="h1 Char,II+ Char,I Char,Chapter Char,new page/chapter Char,h11 Char,new page/chapter1 Char,h12 Char,new page/chapter2 Char,h111 Char,new page/chapter11 Char,h13 Char,new page/chapter3 Char,h112 Char,new page/chapter12 Char,h14 Char"/>
    <w:rsid w:val="00B710B6"/>
    <w:rPr>
      <w:rFonts w:ascii="Times New Roman" w:eastAsia="Times New Roman" w:hAnsi="Times New Roman"/>
      <w:sz w:val="24"/>
      <w:szCs w:val="24"/>
    </w:rPr>
  </w:style>
  <w:style w:type="paragraph" w:customStyle="1" w:styleId="font5">
    <w:name w:val="font5"/>
    <w:basedOn w:val="Normal"/>
    <w:rsid w:val="00B710B6"/>
    <w:pPr>
      <w:spacing w:before="100" w:beforeAutospacing="1" w:after="100" w:afterAutospacing="1"/>
    </w:pPr>
    <w:rPr>
      <w:rFonts w:ascii="Times New Roman" w:eastAsia="Times New Roman" w:hAnsi="Times New Roman" w:cs="Times New Roman"/>
      <w:b/>
      <w:bCs/>
      <w:i/>
      <w:iCs/>
      <w:color w:val="000000"/>
      <w:lang w:val="en-GB"/>
    </w:rPr>
  </w:style>
  <w:style w:type="paragraph" w:customStyle="1" w:styleId="xl88">
    <w:name w:val="xl88"/>
    <w:basedOn w:val="Normal"/>
    <w:rsid w:val="00B710B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lang w:val="en-GB"/>
    </w:rPr>
  </w:style>
  <w:style w:type="paragraph" w:customStyle="1" w:styleId="xl89">
    <w:name w:val="xl89"/>
    <w:basedOn w:val="Normal"/>
    <w:rsid w:val="00B710B6"/>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color w:val="000000"/>
      <w:lang w:val="en-GB"/>
    </w:rPr>
  </w:style>
  <w:style w:type="paragraph" w:customStyle="1" w:styleId="xl90">
    <w:name w:val="xl90"/>
    <w:basedOn w:val="Normal"/>
    <w:rsid w:val="00B710B6"/>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b/>
      <w:bCs/>
      <w:color w:val="000000"/>
      <w:lang w:val="en-GB"/>
    </w:rPr>
  </w:style>
  <w:style w:type="paragraph" w:customStyle="1" w:styleId="xl91">
    <w:name w:val="xl91"/>
    <w:basedOn w:val="Normal"/>
    <w:rsid w:val="00B710B6"/>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color w:val="000000"/>
      <w:lang w:val="en-GB"/>
    </w:rPr>
  </w:style>
  <w:style w:type="paragraph" w:customStyle="1" w:styleId="xl92">
    <w:name w:val="xl92"/>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lang w:val="en-GB"/>
    </w:rPr>
  </w:style>
  <w:style w:type="paragraph" w:customStyle="1" w:styleId="xl93">
    <w:name w:val="xl93"/>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color w:val="000000"/>
      <w:lang w:val="en-GB"/>
    </w:rPr>
  </w:style>
  <w:style w:type="paragraph" w:customStyle="1" w:styleId="xl94">
    <w:name w:val="xl94"/>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val="en-GB"/>
    </w:rPr>
  </w:style>
  <w:style w:type="paragraph" w:customStyle="1" w:styleId="xl95">
    <w:name w:val="xl95"/>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lang w:val="en-GB"/>
    </w:rPr>
  </w:style>
  <w:style w:type="paragraph" w:customStyle="1" w:styleId="xl96">
    <w:name w:val="xl96"/>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color w:val="000000"/>
      <w:lang w:val="en-GB"/>
    </w:rPr>
  </w:style>
  <w:style w:type="paragraph" w:customStyle="1" w:styleId="xl97">
    <w:name w:val="xl97"/>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color w:val="000000"/>
      <w:lang w:val="en-GB"/>
    </w:rPr>
  </w:style>
  <w:style w:type="paragraph" w:styleId="NoSpacing">
    <w:name w:val="No Spacing"/>
    <w:link w:val="NoSpacingChar"/>
    <w:uiPriority w:val="1"/>
    <w:qFormat/>
    <w:rsid w:val="00B710B6"/>
    <w:pPr>
      <w:spacing w:after="0" w:line="240" w:lineRule="auto"/>
    </w:pPr>
    <w:rPr>
      <w:rFonts w:eastAsiaTheme="minorEastAsia"/>
    </w:rPr>
  </w:style>
  <w:style w:type="character" w:customStyle="1" w:styleId="NoSpacingChar">
    <w:name w:val="No Spacing Char"/>
    <w:basedOn w:val="DefaultParagraphFont"/>
    <w:link w:val="NoSpacing"/>
    <w:uiPriority w:val="1"/>
    <w:rsid w:val="00B710B6"/>
    <w:rPr>
      <w:rFonts w:eastAsiaTheme="minorEastAsia"/>
    </w:rPr>
  </w:style>
  <w:style w:type="paragraph" w:customStyle="1" w:styleId="font6">
    <w:name w:val="font6"/>
    <w:basedOn w:val="Normal"/>
    <w:rsid w:val="00B710B6"/>
    <w:pPr>
      <w:spacing w:before="100" w:beforeAutospacing="1" w:after="100" w:afterAutospacing="1"/>
    </w:pPr>
    <w:rPr>
      <w:rFonts w:ascii="Tahoma" w:eastAsia="Times New Roman" w:hAnsi="Tahoma" w:cs="Tahoma"/>
      <w:color w:val="000000"/>
      <w:sz w:val="18"/>
      <w:szCs w:val="18"/>
      <w:lang w:val="en-GB"/>
    </w:rPr>
  </w:style>
  <w:style w:type="paragraph" w:customStyle="1" w:styleId="font7">
    <w:name w:val="font7"/>
    <w:basedOn w:val="Normal"/>
    <w:rsid w:val="00B710B6"/>
    <w:pPr>
      <w:spacing w:before="100" w:beforeAutospacing="1" w:after="100" w:afterAutospacing="1"/>
    </w:pPr>
    <w:rPr>
      <w:rFonts w:ascii="Tahoma" w:eastAsia="Times New Roman" w:hAnsi="Tahoma" w:cs="Tahoma"/>
      <w:b/>
      <w:bCs/>
      <w:color w:val="000000"/>
      <w:sz w:val="18"/>
      <w:szCs w:val="18"/>
      <w:lang w:val="en-GB"/>
    </w:rPr>
  </w:style>
  <w:style w:type="paragraph" w:customStyle="1" w:styleId="xl98">
    <w:name w:val="xl98"/>
    <w:basedOn w:val="Normal"/>
    <w:rsid w:val="00B710B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lang w:val="en-GB"/>
    </w:rPr>
  </w:style>
  <w:style w:type="paragraph" w:customStyle="1" w:styleId="xl99">
    <w:name w:val="xl99"/>
    <w:basedOn w:val="Normal"/>
    <w:rsid w:val="00B710B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lang w:val="en-GB"/>
    </w:rPr>
  </w:style>
  <w:style w:type="paragraph" w:customStyle="1" w:styleId="xl100">
    <w:name w:val="xl100"/>
    <w:basedOn w:val="Normal"/>
    <w:rsid w:val="00B710B6"/>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color w:val="000000"/>
      <w:lang w:val="en-GB"/>
    </w:rPr>
  </w:style>
  <w:style w:type="paragraph" w:customStyle="1" w:styleId="xl101">
    <w:name w:val="xl101"/>
    <w:basedOn w:val="Normal"/>
    <w:rsid w:val="00B710B6"/>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color w:val="000000"/>
      <w:lang w:val="en-GB"/>
    </w:rPr>
  </w:style>
  <w:style w:type="paragraph" w:customStyle="1" w:styleId="xl102">
    <w:name w:val="xl102"/>
    <w:basedOn w:val="Normal"/>
    <w:rsid w:val="00B710B6"/>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lang w:val="en-GB"/>
    </w:rPr>
  </w:style>
  <w:style w:type="paragraph" w:customStyle="1" w:styleId="xl103">
    <w:name w:val="xl103"/>
    <w:basedOn w:val="Normal"/>
    <w:rsid w:val="00B710B6"/>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000000"/>
      <w:lang w:val="en-GB"/>
    </w:rPr>
  </w:style>
  <w:style w:type="paragraph" w:customStyle="1" w:styleId="xl104">
    <w:name w:val="xl104"/>
    <w:basedOn w:val="Normal"/>
    <w:rsid w:val="00B710B6"/>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000000"/>
      <w:lang w:val="en-GB"/>
    </w:rPr>
  </w:style>
  <w:style w:type="paragraph" w:customStyle="1" w:styleId="font8">
    <w:name w:val="font8"/>
    <w:basedOn w:val="Normal"/>
    <w:rsid w:val="00B710B6"/>
    <w:pPr>
      <w:spacing w:before="100" w:beforeAutospacing="1" w:after="100" w:afterAutospacing="1"/>
    </w:pPr>
    <w:rPr>
      <w:rFonts w:ascii="Tahoma" w:eastAsia="Times New Roman" w:hAnsi="Tahoma" w:cs="Tahoma"/>
      <w:color w:val="000000"/>
      <w:sz w:val="16"/>
      <w:szCs w:val="16"/>
      <w:lang w:val="en-GB"/>
    </w:rPr>
  </w:style>
  <w:style w:type="paragraph" w:customStyle="1" w:styleId="font9">
    <w:name w:val="font9"/>
    <w:basedOn w:val="Normal"/>
    <w:rsid w:val="00B710B6"/>
    <w:pPr>
      <w:spacing w:before="100" w:beforeAutospacing="1" w:after="100" w:afterAutospacing="1"/>
    </w:pPr>
    <w:rPr>
      <w:rFonts w:ascii="Tahoma" w:eastAsia="Times New Roman" w:hAnsi="Tahoma" w:cs="Tahoma"/>
      <w:b/>
      <w:bCs/>
      <w:color w:val="000000"/>
      <w:sz w:val="16"/>
      <w:szCs w:val="16"/>
      <w:lang w:val="en-GB"/>
    </w:rPr>
  </w:style>
  <w:style w:type="paragraph" w:styleId="Caption">
    <w:name w:val="caption"/>
    <w:basedOn w:val="Normal"/>
    <w:next w:val="Normal"/>
    <w:uiPriority w:val="35"/>
    <w:unhideWhenUsed/>
    <w:qFormat/>
    <w:rsid w:val="00B710B6"/>
    <w:pPr>
      <w:spacing w:after="200"/>
    </w:pPr>
    <w:rPr>
      <w:rFonts w:asciiTheme="minorHAnsi" w:eastAsiaTheme="minorHAnsi" w:hAnsiTheme="minorHAnsi" w:cstheme="minorBidi"/>
      <w:b/>
      <w:bCs/>
      <w:color w:val="5B9BD5" w:themeColor="accent1"/>
      <w:sz w:val="18"/>
      <w:szCs w:val="18"/>
      <w:lang w:val="en-GB"/>
    </w:rPr>
  </w:style>
  <w:style w:type="paragraph" w:customStyle="1" w:styleId="xl105">
    <w:name w:val="xl105"/>
    <w:basedOn w:val="Normal"/>
    <w:rsid w:val="00B710B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Times New Roman" w:eastAsia="Times New Roman" w:hAnsi="Times New Roman" w:cs="Times New Roman"/>
      <w:b/>
      <w:bCs/>
      <w:lang w:val="en-GB"/>
    </w:rPr>
  </w:style>
  <w:style w:type="paragraph" w:customStyle="1" w:styleId="xl106">
    <w:name w:val="xl106"/>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000000"/>
      <w:lang w:val="en-GB"/>
    </w:rPr>
  </w:style>
  <w:style w:type="paragraph" w:customStyle="1" w:styleId="xl107">
    <w:name w:val="xl107"/>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val="en-GB"/>
    </w:rPr>
  </w:style>
  <w:style w:type="paragraph" w:customStyle="1" w:styleId="xl108">
    <w:name w:val="xl108"/>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lang w:val="en-GB"/>
    </w:rPr>
  </w:style>
  <w:style w:type="paragraph" w:customStyle="1" w:styleId="xl109">
    <w:name w:val="xl109"/>
    <w:basedOn w:val="Normal"/>
    <w:rsid w:val="00B710B6"/>
    <w:pPr>
      <w:spacing w:before="100" w:beforeAutospacing="1" w:after="100" w:afterAutospacing="1"/>
    </w:pPr>
    <w:rPr>
      <w:rFonts w:ascii="Times New Roman" w:eastAsia="Times New Roman" w:hAnsi="Times New Roman" w:cs="Times New Roman"/>
      <w:color w:val="FFFFFF"/>
      <w:sz w:val="24"/>
      <w:szCs w:val="24"/>
      <w:lang w:val="en-GB"/>
    </w:rPr>
  </w:style>
  <w:style w:type="paragraph" w:customStyle="1" w:styleId="xl110">
    <w:name w:val="xl110"/>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lang w:val="en-GB"/>
    </w:rPr>
  </w:style>
  <w:style w:type="paragraph" w:customStyle="1" w:styleId="xl111">
    <w:name w:val="xl111"/>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color w:val="000000"/>
      <w:lang w:val="en-GB"/>
    </w:rPr>
  </w:style>
  <w:style w:type="paragraph" w:customStyle="1" w:styleId="xl112">
    <w:name w:val="xl112"/>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lang w:val="en-GB"/>
    </w:rPr>
  </w:style>
  <w:style w:type="paragraph" w:customStyle="1" w:styleId="xl113">
    <w:name w:val="xl113"/>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00"/>
      <w:lang w:val="en-GB"/>
    </w:rPr>
  </w:style>
  <w:style w:type="paragraph" w:customStyle="1" w:styleId="xl114">
    <w:name w:val="xl114"/>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lang w:val="en-GB"/>
    </w:rPr>
  </w:style>
  <w:style w:type="paragraph" w:customStyle="1" w:styleId="xl115">
    <w:name w:val="xl115"/>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lang w:val="en-GB"/>
    </w:rPr>
  </w:style>
  <w:style w:type="paragraph" w:customStyle="1" w:styleId="xl116">
    <w:name w:val="xl116"/>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0000"/>
      <w:lang w:val="en-GB"/>
    </w:rPr>
  </w:style>
  <w:style w:type="paragraph" w:customStyle="1" w:styleId="xl117">
    <w:name w:val="xl117"/>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color w:val="000000"/>
      <w:lang w:val="en-GB"/>
    </w:rPr>
  </w:style>
  <w:style w:type="paragraph" w:customStyle="1" w:styleId="xl118">
    <w:name w:val="xl118"/>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lang w:val="en-GB"/>
    </w:rPr>
  </w:style>
  <w:style w:type="paragraph" w:customStyle="1" w:styleId="xl119">
    <w:name w:val="xl119"/>
    <w:basedOn w:val="Normal"/>
    <w:rsid w:val="00B710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color w:val="000000"/>
      <w:lang w:val="en-GB"/>
    </w:rPr>
  </w:style>
  <w:style w:type="table" w:styleId="TableGridLight">
    <w:name w:val="Grid Table Light"/>
    <w:basedOn w:val="TableNormal"/>
    <w:uiPriority w:val="40"/>
    <w:rsid w:val="00630C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Normal"/>
    <w:rsid w:val="00E07E4A"/>
    <w:pPr>
      <w:spacing w:before="100" w:beforeAutospacing="1" w:after="100" w:afterAutospacing="1"/>
    </w:pPr>
    <w:rPr>
      <w:rFonts w:ascii="Times New Roman" w:eastAsia="Times New Roman" w:hAnsi="Times New Roman" w:cs="Times New Roman"/>
      <w:sz w:val="24"/>
      <w:szCs w:val="24"/>
    </w:rPr>
  </w:style>
  <w:style w:type="paragraph" w:customStyle="1" w:styleId="xl120">
    <w:name w:val="xl120"/>
    <w:basedOn w:val="Normal"/>
    <w:rsid w:val="00BA12F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21">
    <w:name w:val="xl121"/>
    <w:basedOn w:val="Normal"/>
    <w:rsid w:val="00BA12F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122">
    <w:name w:val="xl122"/>
    <w:basedOn w:val="Normal"/>
    <w:rsid w:val="00BA12F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123">
    <w:name w:val="xl123"/>
    <w:basedOn w:val="Normal"/>
    <w:rsid w:val="00E65DDE"/>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rPr>
  </w:style>
  <w:style w:type="paragraph" w:customStyle="1" w:styleId="xl124">
    <w:name w:val="xl124"/>
    <w:basedOn w:val="Normal"/>
    <w:rsid w:val="00E65DDE"/>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25">
    <w:name w:val="xl125"/>
    <w:basedOn w:val="Normal"/>
    <w:rsid w:val="00E65DDE"/>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126">
    <w:name w:val="xl126"/>
    <w:basedOn w:val="Normal"/>
    <w:rsid w:val="00E65DD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27">
    <w:name w:val="xl127"/>
    <w:basedOn w:val="Normal"/>
    <w:rsid w:val="00E65DDE"/>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128">
    <w:name w:val="xl128"/>
    <w:basedOn w:val="Normal"/>
    <w:rsid w:val="00E65DDE"/>
    <w:pPr>
      <w:pBdr>
        <w:top w:val="single" w:sz="4" w:space="0" w:color="auto"/>
        <w:left w:val="single" w:sz="4" w:space="0" w:color="auto"/>
        <w:bottom w:val="single" w:sz="4" w:space="0" w:color="auto"/>
        <w:right w:val="single" w:sz="8" w:space="0" w:color="auto"/>
      </w:pBdr>
      <w:shd w:val="clear" w:color="000000" w:fill="D0CECE"/>
      <w:spacing w:before="100" w:beforeAutospacing="1" w:after="100" w:afterAutospacing="1"/>
      <w:textAlignment w:val="center"/>
    </w:pPr>
    <w:rPr>
      <w:rFonts w:ascii="Times New Roman" w:eastAsia="Times New Roman" w:hAnsi="Times New Roman" w:cs="Times New Roman"/>
      <w:b/>
      <w:bCs/>
    </w:rPr>
  </w:style>
  <w:style w:type="paragraph" w:customStyle="1" w:styleId="xl129">
    <w:name w:val="xl129"/>
    <w:basedOn w:val="Normal"/>
    <w:rsid w:val="00E65DDE"/>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130">
    <w:name w:val="xl130"/>
    <w:basedOn w:val="Normal"/>
    <w:rsid w:val="00E65DD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131">
    <w:name w:val="xl131"/>
    <w:basedOn w:val="Normal"/>
    <w:rsid w:val="00E65DDE"/>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rPr>
  </w:style>
  <w:style w:type="paragraph" w:customStyle="1" w:styleId="xl132">
    <w:name w:val="xl132"/>
    <w:basedOn w:val="Normal"/>
    <w:rsid w:val="00E65DD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000000"/>
    </w:rPr>
  </w:style>
  <w:style w:type="paragraph" w:customStyle="1" w:styleId="xl133">
    <w:name w:val="xl133"/>
    <w:basedOn w:val="Normal"/>
    <w:rsid w:val="00E65DDE"/>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eastAsia="Times New Roman" w:hAnsi="Times New Roman" w:cs="Times New Roman"/>
      <w:b/>
      <w:bCs/>
      <w:color w:val="000000"/>
    </w:rPr>
  </w:style>
  <w:style w:type="paragraph" w:customStyle="1" w:styleId="xl134">
    <w:name w:val="xl134"/>
    <w:basedOn w:val="Normal"/>
    <w:rsid w:val="00E65DDE"/>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eastAsia="Times New Roman" w:hAnsi="Times New Roman" w:cs="Times New Roman"/>
      <w:color w:val="000000"/>
    </w:rPr>
  </w:style>
  <w:style w:type="paragraph" w:customStyle="1" w:styleId="xl135">
    <w:name w:val="xl135"/>
    <w:basedOn w:val="Normal"/>
    <w:rsid w:val="00E65DDE"/>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rPr>
  </w:style>
  <w:style w:type="paragraph" w:customStyle="1" w:styleId="xl136">
    <w:name w:val="xl136"/>
    <w:basedOn w:val="Normal"/>
    <w:rsid w:val="00E65DDE"/>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eastAsia="Times New Roman" w:hAnsi="Times New Roman" w:cs="Times New Roman"/>
      <w:b/>
      <w:bCs/>
      <w:color w:val="000000"/>
    </w:rPr>
  </w:style>
  <w:style w:type="paragraph" w:customStyle="1" w:styleId="xl137">
    <w:name w:val="xl137"/>
    <w:basedOn w:val="Normal"/>
    <w:rsid w:val="00E65DD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rPr>
  </w:style>
  <w:style w:type="paragraph" w:customStyle="1" w:styleId="xl138">
    <w:name w:val="xl138"/>
    <w:basedOn w:val="Normal"/>
    <w:rsid w:val="00E65DD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39">
    <w:name w:val="xl139"/>
    <w:basedOn w:val="Normal"/>
    <w:rsid w:val="00E65DD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140">
    <w:name w:val="xl140"/>
    <w:basedOn w:val="Normal"/>
    <w:rsid w:val="00E65DD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rPr>
  </w:style>
  <w:style w:type="paragraph" w:customStyle="1" w:styleId="xl141">
    <w:name w:val="xl141"/>
    <w:basedOn w:val="Normal"/>
    <w:rsid w:val="00E65DD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000000"/>
    </w:rPr>
  </w:style>
  <w:style w:type="paragraph" w:customStyle="1" w:styleId="xl142">
    <w:name w:val="xl142"/>
    <w:basedOn w:val="Normal"/>
    <w:rsid w:val="00E65DD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000000"/>
    </w:rPr>
  </w:style>
  <w:style w:type="paragraph" w:customStyle="1" w:styleId="xl143">
    <w:name w:val="xl143"/>
    <w:basedOn w:val="Normal"/>
    <w:rsid w:val="00E65DD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color w:val="000000"/>
    </w:rPr>
  </w:style>
  <w:style w:type="paragraph" w:customStyle="1" w:styleId="xl144">
    <w:name w:val="xl144"/>
    <w:basedOn w:val="Normal"/>
    <w:rsid w:val="00E65DD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rPr>
  </w:style>
  <w:style w:type="paragraph" w:customStyle="1" w:styleId="xl145">
    <w:name w:val="xl145"/>
    <w:basedOn w:val="Normal"/>
    <w:rsid w:val="00E65DDE"/>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eastAsia="Times New Roman" w:hAnsi="Times New Roman" w:cs="Times New Roman"/>
      <w:color w:val="000000"/>
    </w:rPr>
  </w:style>
  <w:style w:type="paragraph" w:customStyle="1" w:styleId="xl146">
    <w:name w:val="xl146"/>
    <w:basedOn w:val="Normal"/>
    <w:rsid w:val="00E65DD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Times New Roman" w:eastAsia="Times New Roman" w:hAnsi="Times New Roman" w:cs="Times New Roman"/>
      <w:b/>
      <w:bCs/>
      <w:color w:val="000000"/>
    </w:rPr>
  </w:style>
  <w:style w:type="paragraph" w:customStyle="1" w:styleId="xl147">
    <w:name w:val="xl147"/>
    <w:basedOn w:val="Normal"/>
    <w:rsid w:val="00E65DDE"/>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rPr>
  </w:style>
  <w:style w:type="paragraph" w:customStyle="1" w:styleId="xl148">
    <w:name w:val="xl148"/>
    <w:basedOn w:val="Normal"/>
    <w:rsid w:val="00E65DDE"/>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149">
    <w:name w:val="xl149"/>
    <w:basedOn w:val="Normal"/>
    <w:rsid w:val="00E65DD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150">
    <w:name w:val="xl150"/>
    <w:basedOn w:val="Normal"/>
    <w:rsid w:val="00E65DD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151">
    <w:name w:val="xl151"/>
    <w:basedOn w:val="Normal"/>
    <w:rsid w:val="00E65DDE"/>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rPr>
  </w:style>
  <w:style w:type="paragraph" w:customStyle="1" w:styleId="xl152">
    <w:name w:val="xl152"/>
    <w:basedOn w:val="Normal"/>
    <w:rsid w:val="00E65DD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153">
    <w:name w:val="xl153"/>
    <w:basedOn w:val="Normal"/>
    <w:rsid w:val="00E65DDE"/>
    <w:pPr>
      <w:pBdr>
        <w:top w:val="single" w:sz="4" w:space="0" w:color="auto"/>
        <w:left w:val="single" w:sz="4" w:space="0" w:color="auto"/>
        <w:bottom w:val="single" w:sz="4" w:space="0" w:color="auto"/>
        <w:right w:val="single" w:sz="8" w:space="0" w:color="auto"/>
      </w:pBdr>
      <w:shd w:val="clear" w:color="000000" w:fill="D0CECE"/>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154">
    <w:name w:val="xl154"/>
    <w:basedOn w:val="Normal"/>
    <w:rsid w:val="00E65DDE"/>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155">
    <w:name w:val="xl155"/>
    <w:basedOn w:val="Normal"/>
    <w:rsid w:val="00E65DD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color w:val="000000"/>
    </w:rPr>
  </w:style>
  <w:style w:type="paragraph" w:customStyle="1" w:styleId="xl156">
    <w:name w:val="xl156"/>
    <w:basedOn w:val="Normal"/>
    <w:rsid w:val="00E65DDE"/>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157">
    <w:name w:val="xl157"/>
    <w:basedOn w:val="Normal"/>
    <w:rsid w:val="00E65DDE"/>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158">
    <w:name w:val="xl158"/>
    <w:basedOn w:val="Normal"/>
    <w:rsid w:val="00E65DDE"/>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159">
    <w:name w:val="xl159"/>
    <w:basedOn w:val="Normal"/>
    <w:rsid w:val="00E65DD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160">
    <w:name w:val="xl160"/>
    <w:basedOn w:val="Normal"/>
    <w:rsid w:val="00E65DDE"/>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161">
    <w:name w:val="xl161"/>
    <w:basedOn w:val="Normal"/>
    <w:rsid w:val="00E65DDE"/>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62">
    <w:name w:val="xl162"/>
    <w:basedOn w:val="Normal"/>
    <w:rsid w:val="00E65DD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163">
    <w:name w:val="xl163"/>
    <w:basedOn w:val="Normal"/>
    <w:rsid w:val="00E65DD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cs="Times New Roman"/>
      <w:b/>
      <w:bCs/>
      <w:color w:val="000000"/>
    </w:rPr>
  </w:style>
  <w:style w:type="paragraph" w:customStyle="1" w:styleId="xl164">
    <w:name w:val="xl164"/>
    <w:basedOn w:val="Normal"/>
    <w:rsid w:val="00E65DD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29">
      <w:bodyDiv w:val="1"/>
      <w:marLeft w:val="0"/>
      <w:marRight w:val="0"/>
      <w:marTop w:val="0"/>
      <w:marBottom w:val="0"/>
      <w:divBdr>
        <w:top w:val="none" w:sz="0" w:space="0" w:color="auto"/>
        <w:left w:val="none" w:sz="0" w:space="0" w:color="auto"/>
        <w:bottom w:val="none" w:sz="0" w:space="0" w:color="auto"/>
        <w:right w:val="none" w:sz="0" w:space="0" w:color="auto"/>
      </w:divBdr>
    </w:div>
    <w:div w:id="5376091">
      <w:bodyDiv w:val="1"/>
      <w:marLeft w:val="0"/>
      <w:marRight w:val="0"/>
      <w:marTop w:val="0"/>
      <w:marBottom w:val="0"/>
      <w:divBdr>
        <w:top w:val="none" w:sz="0" w:space="0" w:color="auto"/>
        <w:left w:val="none" w:sz="0" w:space="0" w:color="auto"/>
        <w:bottom w:val="none" w:sz="0" w:space="0" w:color="auto"/>
        <w:right w:val="none" w:sz="0" w:space="0" w:color="auto"/>
      </w:divBdr>
    </w:div>
    <w:div w:id="6911716">
      <w:bodyDiv w:val="1"/>
      <w:marLeft w:val="0"/>
      <w:marRight w:val="0"/>
      <w:marTop w:val="0"/>
      <w:marBottom w:val="0"/>
      <w:divBdr>
        <w:top w:val="none" w:sz="0" w:space="0" w:color="auto"/>
        <w:left w:val="none" w:sz="0" w:space="0" w:color="auto"/>
        <w:bottom w:val="none" w:sz="0" w:space="0" w:color="auto"/>
        <w:right w:val="none" w:sz="0" w:space="0" w:color="auto"/>
      </w:divBdr>
    </w:div>
    <w:div w:id="7875648">
      <w:bodyDiv w:val="1"/>
      <w:marLeft w:val="0"/>
      <w:marRight w:val="0"/>
      <w:marTop w:val="0"/>
      <w:marBottom w:val="0"/>
      <w:divBdr>
        <w:top w:val="none" w:sz="0" w:space="0" w:color="auto"/>
        <w:left w:val="none" w:sz="0" w:space="0" w:color="auto"/>
        <w:bottom w:val="none" w:sz="0" w:space="0" w:color="auto"/>
        <w:right w:val="none" w:sz="0" w:space="0" w:color="auto"/>
      </w:divBdr>
    </w:div>
    <w:div w:id="7878931">
      <w:bodyDiv w:val="1"/>
      <w:marLeft w:val="0"/>
      <w:marRight w:val="0"/>
      <w:marTop w:val="0"/>
      <w:marBottom w:val="0"/>
      <w:divBdr>
        <w:top w:val="none" w:sz="0" w:space="0" w:color="auto"/>
        <w:left w:val="none" w:sz="0" w:space="0" w:color="auto"/>
        <w:bottom w:val="none" w:sz="0" w:space="0" w:color="auto"/>
        <w:right w:val="none" w:sz="0" w:space="0" w:color="auto"/>
      </w:divBdr>
    </w:div>
    <w:div w:id="14311421">
      <w:bodyDiv w:val="1"/>
      <w:marLeft w:val="0"/>
      <w:marRight w:val="0"/>
      <w:marTop w:val="0"/>
      <w:marBottom w:val="0"/>
      <w:divBdr>
        <w:top w:val="none" w:sz="0" w:space="0" w:color="auto"/>
        <w:left w:val="none" w:sz="0" w:space="0" w:color="auto"/>
        <w:bottom w:val="none" w:sz="0" w:space="0" w:color="auto"/>
        <w:right w:val="none" w:sz="0" w:space="0" w:color="auto"/>
      </w:divBdr>
    </w:div>
    <w:div w:id="20058117">
      <w:bodyDiv w:val="1"/>
      <w:marLeft w:val="0"/>
      <w:marRight w:val="0"/>
      <w:marTop w:val="0"/>
      <w:marBottom w:val="0"/>
      <w:divBdr>
        <w:top w:val="none" w:sz="0" w:space="0" w:color="auto"/>
        <w:left w:val="none" w:sz="0" w:space="0" w:color="auto"/>
        <w:bottom w:val="none" w:sz="0" w:space="0" w:color="auto"/>
        <w:right w:val="none" w:sz="0" w:space="0" w:color="auto"/>
      </w:divBdr>
    </w:div>
    <w:div w:id="33510223">
      <w:bodyDiv w:val="1"/>
      <w:marLeft w:val="0"/>
      <w:marRight w:val="0"/>
      <w:marTop w:val="0"/>
      <w:marBottom w:val="0"/>
      <w:divBdr>
        <w:top w:val="none" w:sz="0" w:space="0" w:color="auto"/>
        <w:left w:val="none" w:sz="0" w:space="0" w:color="auto"/>
        <w:bottom w:val="none" w:sz="0" w:space="0" w:color="auto"/>
        <w:right w:val="none" w:sz="0" w:space="0" w:color="auto"/>
      </w:divBdr>
    </w:div>
    <w:div w:id="34427704">
      <w:bodyDiv w:val="1"/>
      <w:marLeft w:val="0"/>
      <w:marRight w:val="0"/>
      <w:marTop w:val="0"/>
      <w:marBottom w:val="0"/>
      <w:divBdr>
        <w:top w:val="none" w:sz="0" w:space="0" w:color="auto"/>
        <w:left w:val="none" w:sz="0" w:space="0" w:color="auto"/>
        <w:bottom w:val="none" w:sz="0" w:space="0" w:color="auto"/>
        <w:right w:val="none" w:sz="0" w:space="0" w:color="auto"/>
      </w:divBdr>
    </w:div>
    <w:div w:id="34669795">
      <w:bodyDiv w:val="1"/>
      <w:marLeft w:val="0"/>
      <w:marRight w:val="0"/>
      <w:marTop w:val="0"/>
      <w:marBottom w:val="0"/>
      <w:divBdr>
        <w:top w:val="none" w:sz="0" w:space="0" w:color="auto"/>
        <w:left w:val="none" w:sz="0" w:space="0" w:color="auto"/>
        <w:bottom w:val="none" w:sz="0" w:space="0" w:color="auto"/>
        <w:right w:val="none" w:sz="0" w:space="0" w:color="auto"/>
      </w:divBdr>
    </w:div>
    <w:div w:id="36200199">
      <w:bodyDiv w:val="1"/>
      <w:marLeft w:val="0"/>
      <w:marRight w:val="0"/>
      <w:marTop w:val="0"/>
      <w:marBottom w:val="0"/>
      <w:divBdr>
        <w:top w:val="none" w:sz="0" w:space="0" w:color="auto"/>
        <w:left w:val="none" w:sz="0" w:space="0" w:color="auto"/>
        <w:bottom w:val="none" w:sz="0" w:space="0" w:color="auto"/>
        <w:right w:val="none" w:sz="0" w:space="0" w:color="auto"/>
      </w:divBdr>
    </w:div>
    <w:div w:id="37359762">
      <w:bodyDiv w:val="1"/>
      <w:marLeft w:val="0"/>
      <w:marRight w:val="0"/>
      <w:marTop w:val="0"/>
      <w:marBottom w:val="0"/>
      <w:divBdr>
        <w:top w:val="none" w:sz="0" w:space="0" w:color="auto"/>
        <w:left w:val="none" w:sz="0" w:space="0" w:color="auto"/>
        <w:bottom w:val="none" w:sz="0" w:space="0" w:color="auto"/>
        <w:right w:val="none" w:sz="0" w:space="0" w:color="auto"/>
      </w:divBdr>
    </w:div>
    <w:div w:id="45495790">
      <w:bodyDiv w:val="1"/>
      <w:marLeft w:val="0"/>
      <w:marRight w:val="0"/>
      <w:marTop w:val="0"/>
      <w:marBottom w:val="0"/>
      <w:divBdr>
        <w:top w:val="none" w:sz="0" w:space="0" w:color="auto"/>
        <w:left w:val="none" w:sz="0" w:space="0" w:color="auto"/>
        <w:bottom w:val="none" w:sz="0" w:space="0" w:color="auto"/>
        <w:right w:val="none" w:sz="0" w:space="0" w:color="auto"/>
      </w:divBdr>
    </w:div>
    <w:div w:id="47387802">
      <w:bodyDiv w:val="1"/>
      <w:marLeft w:val="0"/>
      <w:marRight w:val="0"/>
      <w:marTop w:val="0"/>
      <w:marBottom w:val="0"/>
      <w:divBdr>
        <w:top w:val="none" w:sz="0" w:space="0" w:color="auto"/>
        <w:left w:val="none" w:sz="0" w:space="0" w:color="auto"/>
        <w:bottom w:val="none" w:sz="0" w:space="0" w:color="auto"/>
        <w:right w:val="none" w:sz="0" w:space="0" w:color="auto"/>
      </w:divBdr>
    </w:div>
    <w:div w:id="54469741">
      <w:bodyDiv w:val="1"/>
      <w:marLeft w:val="0"/>
      <w:marRight w:val="0"/>
      <w:marTop w:val="0"/>
      <w:marBottom w:val="0"/>
      <w:divBdr>
        <w:top w:val="none" w:sz="0" w:space="0" w:color="auto"/>
        <w:left w:val="none" w:sz="0" w:space="0" w:color="auto"/>
        <w:bottom w:val="none" w:sz="0" w:space="0" w:color="auto"/>
        <w:right w:val="none" w:sz="0" w:space="0" w:color="auto"/>
      </w:divBdr>
    </w:div>
    <w:div w:id="54477366">
      <w:bodyDiv w:val="1"/>
      <w:marLeft w:val="0"/>
      <w:marRight w:val="0"/>
      <w:marTop w:val="0"/>
      <w:marBottom w:val="0"/>
      <w:divBdr>
        <w:top w:val="none" w:sz="0" w:space="0" w:color="auto"/>
        <w:left w:val="none" w:sz="0" w:space="0" w:color="auto"/>
        <w:bottom w:val="none" w:sz="0" w:space="0" w:color="auto"/>
        <w:right w:val="none" w:sz="0" w:space="0" w:color="auto"/>
      </w:divBdr>
    </w:div>
    <w:div w:id="57410754">
      <w:bodyDiv w:val="1"/>
      <w:marLeft w:val="0"/>
      <w:marRight w:val="0"/>
      <w:marTop w:val="0"/>
      <w:marBottom w:val="0"/>
      <w:divBdr>
        <w:top w:val="none" w:sz="0" w:space="0" w:color="auto"/>
        <w:left w:val="none" w:sz="0" w:space="0" w:color="auto"/>
        <w:bottom w:val="none" w:sz="0" w:space="0" w:color="auto"/>
        <w:right w:val="none" w:sz="0" w:space="0" w:color="auto"/>
      </w:divBdr>
    </w:div>
    <w:div w:id="64425089">
      <w:bodyDiv w:val="1"/>
      <w:marLeft w:val="0"/>
      <w:marRight w:val="0"/>
      <w:marTop w:val="0"/>
      <w:marBottom w:val="0"/>
      <w:divBdr>
        <w:top w:val="none" w:sz="0" w:space="0" w:color="auto"/>
        <w:left w:val="none" w:sz="0" w:space="0" w:color="auto"/>
        <w:bottom w:val="none" w:sz="0" w:space="0" w:color="auto"/>
        <w:right w:val="none" w:sz="0" w:space="0" w:color="auto"/>
      </w:divBdr>
    </w:div>
    <w:div w:id="72700776">
      <w:bodyDiv w:val="1"/>
      <w:marLeft w:val="0"/>
      <w:marRight w:val="0"/>
      <w:marTop w:val="0"/>
      <w:marBottom w:val="0"/>
      <w:divBdr>
        <w:top w:val="none" w:sz="0" w:space="0" w:color="auto"/>
        <w:left w:val="none" w:sz="0" w:space="0" w:color="auto"/>
        <w:bottom w:val="none" w:sz="0" w:space="0" w:color="auto"/>
        <w:right w:val="none" w:sz="0" w:space="0" w:color="auto"/>
      </w:divBdr>
    </w:div>
    <w:div w:id="75176122">
      <w:bodyDiv w:val="1"/>
      <w:marLeft w:val="0"/>
      <w:marRight w:val="0"/>
      <w:marTop w:val="0"/>
      <w:marBottom w:val="0"/>
      <w:divBdr>
        <w:top w:val="none" w:sz="0" w:space="0" w:color="auto"/>
        <w:left w:val="none" w:sz="0" w:space="0" w:color="auto"/>
        <w:bottom w:val="none" w:sz="0" w:space="0" w:color="auto"/>
        <w:right w:val="none" w:sz="0" w:space="0" w:color="auto"/>
      </w:divBdr>
    </w:div>
    <w:div w:id="75367802">
      <w:bodyDiv w:val="1"/>
      <w:marLeft w:val="0"/>
      <w:marRight w:val="0"/>
      <w:marTop w:val="0"/>
      <w:marBottom w:val="0"/>
      <w:divBdr>
        <w:top w:val="none" w:sz="0" w:space="0" w:color="auto"/>
        <w:left w:val="none" w:sz="0" w:space="0" w:color="auto"/>
        <w:bottom w:val="none" w:sz="0" w:space="0" w:color="auto"/>
        <w:right w:val="none" w:sz="0" w:space="0" w:color="auto"/>
      </w:divBdr>
    </w:div>
    <w:div w:id="76755806">
      <w:bodyDiv w:val="1"/>
      <w:marLeft w:val="0"/>
      <w:marRight w:val="0"/>
      <w:marTop w:val="0"/>
      <w:marBottom w:val="0"/>
      <w:divBdr>
        <w:top w:val="none" w:sz="0" w:space="0" w:color="auto"/>
        <w:left w:val="none" w:sz="0" w:space="0" w:color="auto"/>
        <w:bottom w:val="none" w:sz="0" w:space="0" w:color="auto"/>
        <w:right w:val="none" w:sz="0" w:space="0" w:color="auto"/>
      </w:divBdr>
    </w:div>
    <w:div w:id="78213229">
      <w:bodyDiv w:val="1"/>
      <w:marLeft w:val="0"/>
      <w:marRight w:val="0"/>
      <w:marTop w:val="0"/>
      <w:marBottom w:val="0"/>
      <w:divBdr>
        <w:top w:val="none" w:sz="0" w:space="0" w:color="auto"/>
        <w:left w:val="none" w:sz="0" w:space="0" w:color="auto"/>
        <w:bottom w:val="none" w:sz="0" w:space="0" w:color="auto"/>
        <w:right w:val="none" w:sz="0" w:space="0" w:color="auto"/>
      </w:divBdr>
    </w:div>
    <w:div w:id="80223156">
      <w:bodyDiv w:val="1"/>
      <w:marLeft w:val="0"/>
      <w:marRight w:val="0"/>
      <w:marTop w:val="0"/>
      <w:marBottom w:val="0"/>
      <w:divBdr>
        <w:top w:val="none" w:sz="0" w:space="0" w:color="auto"/>
        <w:left w:val="none" w:sz="0" w:space="0" w:color="auto"/>
        <w:bottom w:val="none" w:sz="0" w:space="0" w:color="auto"/>
        <w:right w:val="none" w:sz="0" w:space="0" w:color="auto"/>
      </w:divBdr>
    </w:div>
    <w:div w:id="83653183">
      <w:bodyDiv w:val="1"/>
      <w:marLeft w:val="0"/>
      <w:marRight w:val="0"/>
      <w:marTop w:val="0"/>
      <w:marBottom w:val="0"/>
      <w:divBdr>
        <w:top w:val="none" w:sz="0" w:space="0" w:color="auto"/>
        <w:left w:val="none" w:sz="0" w:space="0" w:color="auto"/>
        <w:bottom w:val="none" w:sz="0" w:space="0" w:color="auto"/>
        <w:right w:val="none" w:sz="0" w:space="0" w:color="auto"/>
      </w:divBdr>
    </w:div>
    <w:div w:id="86462293">
      <w:bodyDiv w:val="1"/>
      <w:marLeft w:val="0"/>
      <w:marRight w:val="0"/>
      <w:marTop w:val="0"/>
      <w:marBottom w:val="0"/>
      <w:divBdr>
        <w:top w:val="none" w:sz="0" w:space="0" w:color="auto"/>
        <w:left w:val="none" w:sz="0" w:space="0" w:color="auto"/>
        <w:bottom w:val="none" w:sz="0" w:space="0" w:color="auto"/>
        <w:right w:val="none" w:sz="0" w:space="0" w:color="auto"/>
      </w:divBdr>
    </w:div>
    <w:div w:id="89546734">
      <w:bodyDiv w:val="1"/>
      <w:marLeft w:val="0"/>
      <w:marRight w:val="0"/>
      <w:marTop w:val="0"/>
      <w:marBottom w:val="0"/>
      <w:divBdr>
        <w:top w:val="none" w:sz="0" w:space="0" w:color="auto"/>
        <w:left w:val="none" w:sz="0" w:space="0" w:color="auto"/>
        <w:bottom w:val="none" w:sz="0" w:space="0" w:color="auto"/>
        <w:right w:val="none" w:sz="0" w:space="0" w:color="auto"/>
      </w:divBdr>
    </w:div>
    <w:div w:id="89737369">
      <w:bodyDiv w:val="1"/>
      <w:marLeft w:val="0"/>
      <w:marRight w:val="0"/>
      <w:marTop w:val="0"/>
      <w:marBottom w:val="0"/>
      <w:divBdr>
        <w:top w:val="none" w:sz="0" w:space="0" w:color="auto"/>
        <w:left w:val="none" w:sz="0" w:space="0" w:color="auto"/>
        <w:bottom w:val="none" w:sz="0" w:space="0" w:color="auto"/>
        <w:right w:val="none" w:sz="0" w:space="0" w:color="auto"/>
      </w:divBdr>
    </w:div>
    <w:div w:id="91636433">
      <w:bodyDiv w:val="1"/>
      <w:marLeft w:val="0"/>
      <w:marRight w:val="0"/>
      <w:marTop w:val="0"/>
      <w:marBottom w:val="0"/>
      <w:divBdr>
        <w:top w:val="none" w:sz="0" w:space="0" w:color="auto"/>
        <w:left w:val="none" w:sz="0" w:space="0" w:color="auto"/>
        <w:bottom w:val="none" w:sz="0" w:space="0" w:color="auto"/>
        <w:right w:val="none" w:sz="0" w:space="0" w:color="auto"/>
      </w:divBdr>
    </w:div>
    <w:div w:id="93091091">
      <w:bodyDiv w:val="1"/>
      <w:marLeft w:val="0"/>
      <w:marRight w:val="0"/>
      <w:marTop w:val="0"/>
      <w:marBottom w:val="0"/>
      <w:divBdr>
        <w:top w:val="none" w:sz="0" w:space="0" w:color="auto"/>
        <w:left w:val="none" w:sz="0" w:space="0" w:color="auto"/>
        <w:bottom w:val="none" w:sz="0" w:space="0" w:color="auto"/>
        <w:right w:val="none" w:sz="0" w:space="0" w:color="auto"/>
      </w:divBdr>
    </w:div>
    <w:div w:id="93289593">
      <w:bodyDiv w:val="1"/>
      <w:marLeft w:val="0"/>
      <w:marRight w:val="0"/>
      <w:marTop w:val="0"/>
      <w:marBottom w:val="0"/>
      <w:divBdr>
        <w:top w:val="none" w:sz="0" w:space="0" w:color="auto"/>
        <w:left w:val="none" w:sz="0" w:space="0" w:color="auto"/>
        <w:bottom w:val="none" w:sz="0" w:space="0" w:color="auto"/>
        <w:right w:val="none" w:sz="0" w:space="0" w:color="auto"/>
      </w:divBdr>
    </w:div>
    <w:div w:id="97260706">
      <w:bodyDiv w:val="1"/>
      <w:marLeft w:val="0"/>
      <w:marRight w:val="0"/>
      <w:marTop w:val="0"/>
      <w:marBottom w:val="0"/>
      <w:divBdr>
        <w:top w:val="none" w:sz="0" w:space="0" w:color="auto"/>
        <w:left w:val="none" w:sz="0" w:space="0" w:color="auto"/>
        <w:bottom w:val="none" w:sz="0" w:space="0" w:color="auto"/>
        <w:right w:val="none" w:sz="0" w:space="0" w:color="auto"/>
      </w:divBdr>
    </w:div>
    <w:div w:id="97912307">
      <w:bodyDiv w:val="1"/>
      <w:marLeft w:val="0"/>
      <w:marRight w:val="0"/>
      <w:marTop w:val="0"/>
      <w:marBottom w:val="0"/>
      <w:divBdr>
        <w:top w:val="none" w:sz="0" w:space="0" w:color="auto"/>
        <w:left w:val="none" w:sz="0" w:space="0" w:color="auto"/>
        <w:bottom w:val="none" w:sz="0" w:space="0" w:color="auto"/>
        <w:right w:val="none" w:sz="0" w:space="0" w:color="auto"/>
      </w:divBdr>
    </w:div>
    <w:div w:id="102845688">
      <w:bodyDiv w:val="1"/>
      <w:marLeft w:val="0"/>
      <w:marRight w:val="0"/>
      <w:marTop w:val="0"/>
      <w:marBottom w:val="0"/>
      <w:divBdr>
        <w:top w:val="none" w:sz="0" w:space="0" w:color="auto"/>
        <w:left w:val="none" w:sz="0" w:space="0" w:color="auto"/>
        <w:bottom w:val="none" w:sz="0" w:space="0" w:color="auto"/>
        <w:right w:val="none" w:sz="0" w:space="0" w:color="auto"/>
      </w:divBdr>
    </w:div>
    <w:div w:id="102847559">
      <w:bodyDiv w:val="1"/>
      <w:marLeft w:val="0"/>
      <w:marRight w:val="0"/>
      <w:marTop w:val="0"/>
      <w:marBottom w:val="0"/>
      <w:divBdr>
        <w:top w:val="none" w:sz="0" w:space="0" w:color="auto"/>
        <w:left w:val="none" w:sz="0" w:space="0" w:color="auto"/>
        <w:bottom w:val="none" w:sz="0" w:space="0" w:color="auto"/>
        <w:right w:val="none" w:sz="0" w:space="0" w:color="auto"/>
      </w:divBdr>
    </w:div>
    <w:div w:id="104816532">
      <w:bodyDiv w:val="1"/>
      <w:marLeft w:val="0"/>
      <w:marRight w:val="0"/>
      <w:marTop w:val="0"/>
      <w:marBottom w:val="0"/>
      <w:divBdr>
        <w:top w:val="none" w:sz="0" w:space="0" w:color="auto"/>
        <w:left w:val="none" w:sz="0" w:space="0" w:color="auto"/>
        <w:bottom w:val="none" w:sz="0" w:space="0" w:color="auto"/>
        <w:right w:val="none" w:sz="0" w:space="0" w:color="auto"/>
      </w:divBdr>
    </w:div>
    <w:div w:id="105005666">
      <w:bodyDiv w:val="1"/>
      <w:marLeft w:val="0"/>
      <w:marRight w:val="0"/>
      <w:marTop w:val="0"/>
      <w:marBottom w:val="0"/>
      <w:divBdr>
        <w:top w:val="none" w:sz="0" w:space="0" w:color="auto"/>
        <w:left w:val="none" w:sz="0" w:space="0" w:color="auto"/>
        <w:bottom w:val="none" w:sz="0" w:space="0" w:color="auto"/>
        <w:right w:val="none" w:sz="0" w:space="0" w:color="auto"/>
      </w:divBdr>
    </w:div>
    <w:div w:id="116535215">
      <w:bodyDiv w:val="1"/>
      <w:marLeft w:val="0"/>
      <w:marRight w:val="0"/>
      <w:marTop w:val="0"/>
      <w:marBottom w:val="0"/>
      <w:divBdr>
        <w:top w:val="none" w:sz="0" w:space="0" w:color="auto"/>
        <w:left w:val="none" w:sz="0" w:space="0" w:color="auto"/>
        <w:bottom w:val="none" w:sz="0" w:space="0" w:color="auto"/>
        <w:right w:val="none" w:sz="0" w:space="0" w:color="auto"/>
      </w:divBdr>
    </w:div>
    <w:div w:id="122355799">
      <w:bodyDiv w:val="1"/>
      <w:marLeft w:val="0"/>
      <w:marRight w:val="0"/>
      <w:marTop w:val="0"/>
      <w:marBottom w:val="0"/>
      <w:divBdr>
        <w:top w:val="none" w:sz="0" w:space="0" w:color="auto"/>
        <w:left w:val="none" w:sz="0" w:space="0" w:color="auto"/>
        <w:bottom w:val="none" w:sz="0" w:space="0" w:color="auto"/>
        <w:right w:val="none" w:sz="0" w:space="0" w:color="auto"/>
      </w:divBdr>
    </w:div>
    <w:div w:id="123737635">
      <w:bodyDiv w:val="1"/>
      <w:marLeft w:val="0"/>
      <w:marRight w:val="0"/>
      <w:marTop w:val="0"/>
      <w:marBottom w:val="0"/>
      <w:divBdr>
        <w:top w:val="none" w:sz="0" w:space="0" w:color="auto"/>
        <w:left w:val="none" w:sz="0" w:space="0" w:color="auto"/>
        <w:bottom w:val="none" w:sz="0" w:space="0" w:color="auto"/>
        <w:right w:val="none" w:sz="0" w:space="0" w:color="auto"/>
      </w:divBdr>
    </w:div>
    <w:div w:id="131559925">
      <w:bodyDiv w:val="1"/>
      <w:marLeft w:val="0"/>
      <w:marRight w:val="0"/>
      <w:marTop w:val="0"/>
      <w:marBottom w:val="0"/>
      <w:divBdr>
        <w:top w:val="none" w:sz="0" w:space="0" w:color="auto"/>
        <w:left w:val="none" w:sz="0" w:space="0" w:color="auto"/>
        <w:bottom w:val="none" w:sz="0" w:space="0" w:color="auto"/>
        <w:right w:val="none" w:sz="0" w:space="0" w:color="auto"/>
      </w:divBdr>
    </w:div>
    <w:div w:id="138771531">
      <w:bodyDiv w:val="1"/>
      <w:marLeft w:val="0"/>
      <w:marRight w:val="0"/>
      <w:marTop w:val="0"/>
      <w:marBottom w:val="0"/>
      <w:divBdr>
        <w:top w:val="none" w:sz="0" w:space="0" w:color="auto"/>
        <w:left w:val="none" w:sz="0" w:space="0" w:color="auto"/>
        <w:bottom w:val="none" w:sz="0" w:space="0" w:color="auto"/>
        <w:right w:val="none" w:sz="0" w:space="0" w:color="auto"/>
      </w:divBdr>
    </w:div>
    <w:div w:id="139353099">
      <w:bodyDiv w:val="1"/>
      <w:marLeft w:val="0"/>
      <w:marRight w:val="0"/>
      <w:marTop w:val="0"/>
      <w:marBottom w:val="0"/>
      <w:divBdr>
        <w:top w:val="none" w:sz="0" w:space="0" w:color="auto"/>
        <w:left w:val="none" w:sz="0" w:space="0" w:color="auto"/>
        <w:bottom w:val="none" w:sz="0" w:space="0" w:color="auto"/>
        <w:right w:val="none" w:sz="0" w:space="0" w:color="auto"/>
      </w:divBdr>
    </w:div>
    <w:div w:id="141822765">
      <w:bodyDiv w:val="1"/>
      <w:marLeft w:val="0"/>
      <w:marRight w:val="0"/>
      <w:marTop w:val="0"/>
      <w:marBottom w:val="0"/>
      <w:divBdr>
        <w:top w:val="none" w:sz="0" w:space="0" w:color="auto"/>
        <w:left w:val="none" w:sz="0" w:space="0" w:color="auto"/>
        <w:bottom w:val="none" w:sz="0" w:space="0" w:color="auto"/>
        <w:right w:val="none" w:sz="0" w:space="0" w:color="auto"/>
      </w:divBdr>
    </w:div>
    <w:div w:id="142897365">
      <w:bodyDiv w:val="1"/>
      <w:marLeft w:val="0"/>
      <w:marRight w:val="0"/>
      <w:marTop w:val="0"/>
      <w:marBottom w:val="0"/>
      <w:divBdr>
        <w:top w:val="none" w:sz="0" w:space="0" w:color="auto"/>
        <w:left w:val="none" w:sz="0" w:space="0" w:color="auto"/>
        <w:bottom w:val="none" w:sz="0" w:space="0" w:color="auto"/>
        <w:right w:val="none" w:sz="0" w:space="0" w:color="auto"/>
      </w:divBdr>
    </w:div>
    <w:div w:id="146169014">
      <w:bodyDiv w:val="1"/>
      <w:marLeft w:val="0"/>
      <w:marRight w:val="0"/>
      <w:marTop w:val="0"/>
      <w:marBottom w:val="0"/>
      <w:divBdr>
        <w:top w:val="none" w:sz="0" w:space="0" w:color="auto"/>
        <w:left w:val="none" w:sz="0" w:space="0" w:color="auto"/>
        <w:bottom w:val="none" w:sz="0" w:space="0" w:color="auto"/>
        <w:right w:val="none" w:sz="0" w:space="0" w:color="auto"/>
      </w:divBdr>
    </w:div>
    <w:div w:id="151455955">
      <w:bodyDiv w:val="1"/>
      <w:marLeft w:val="0"/>
      <w:marRight w:val="0"/>
      <w:marTop w:val="0"/>
      <w:marBottom w:val="0"/>
      <w:divBdr>
        <w:top w:val="none" w:sz="0" w:space="0" w:color="auto"/>
        <w:left w:val="none" w:sz="0" w:space="0" w:color="auto"/>
        <w:bottom w:val="none" w:sz="0" w:space="0" w:color="auto"/>
        <w:right w:val="none" w:sz="0" w:space="0" w:color="auto"/>
      </w:divBdr>
    </w:div>
    <w:div w:id="151682490">
      <w:bodyDiv w:val="1"/>
      <w:marLeft w:val="0"/>
      <w:marRight w:val="0"/>
      <w:marTop w:val="0"/>
      <w:marBottom w:val="0"/>
      <w:divBdr>
        <w:top w:val="none" w:sz="0" w:space="0" w:color="auto"/>
        <w:left w:val="none" w:sz="0" w:space="0" w:color="auto"/>
        <w:bottom w:val="none" w:sz="0" w:space="0" w:color="auto"/>
        <w:right w:val="none" w:sz="0" w:space="0" w:color="auto"/>
      </w:divBdr>
    </w:div>
    <w:div w:id="164908478">
      <w:bodyDiv w:val="1"/>
      <w:marLeft w:val="0"/>
      <w:marRight w:val="0"/>
      <w:marTop w:val="0"/>
      <w:marBottom w:val="0"/>
      <w:divBdr>
        <w:top w:val="none" w:sz="0" w:space="0" w:color="auto"/>
        <w:left w:val="none" w:sz="0" w:space="0" w:color="auto"/>
        <w:bottom w:val="none" w:sz="0" w:space="0" w:color="auto"/>
        <w:right w:val="none" w:sz="0" w:space="0" w:color="auto"/>
      </w:divBdr>
    </w:div>
    <w:div w:id="166677183">
      <w:bodyDiv w:val="1"/>
      <w:marLeft w:val="0"/>
      <w:marRight w:val="0"/>
      <w:marTop w:val="0"/>
      <w:marBottom w:val="0"/>
      <w:divBdr>
        <w:top w:val="none" w:sz="0" w:space="0" w:color="auto"/>
        <w:left w:val="none" w:sz="0" w:space="0" w:color="auto"/>
        <w:bottom w:val="none" w:sz="0" w:space="0" w:color="auto"/>
        <w:right w:val="none" w:sz="0" w:space="0" w:color="auto"/>
      </w:divBdr>
    </w:div>
    <w:div w:id="173761859">
      <w:bodyDiv w:val="1"/>
      <w:marLeft w:val="0"/>
      <w:marRight w:val="0"/>
      <w:marTop w:val="0"/>
      <w:marBottom w:val="0"/>
      <w:divBdr>
        <w:top w:val="none" w:sz="0" w:space="0" w:color="auto"/>
        <w:left w:val="none" w:sz="0" w:space="0" w:color="auto"/>
        <w:bottom w:val="none" w:sz="0" w:space="0" w:color="auto"/>
        <w:right w:val="none" w:sz="0" w:space="0" w:color="auto"/>
      </w:divBdr>
    </w:div>
    <w:div w:id="182137557">
      <w:bodyDiv w:val="1"/>
      <w:marLeft w:val="0"/>
      <w:marRight w:val="0"/>
      <w:marTop w:val="0"/>
      <w:marBottom w:val="0"/>
      <w:divBdr>
        <w:top w:val="none" w:sz="0" w:space="0" w:color="auto"/>
        <w:left w:val="none" w:sz="0" w:space="0" w:color="auto"/>
        <w:bottom w:val="none" w:sz="0" w:space="0" w:color="auto"/>
        <w:right w:val="none" w:sz="0" w:space="0" w:color="auto"/>
      </w:divBdr>
    </w:div>
    <w:div w:id="182672313">
      <w:bodyDiv w:val="1"/>
      <w:marLeft w:val="0"/>
      <w:marRight w:val="0"/>
      <w:marTop w:val="0"/>
      <w:marBottom w:val="0"/>
      <w:divBdr>
        <w:top w:val="none" w:sz="0" w:space="0" w:color="auto"/>
        <w:left w:val="none" w:sz="0" w:space="0" w:color="auto"/>
        <w:bottom w:val="none" w:sz="0" w:space="0" w:color="auto"/>
        <w:right w:val="none" w:sz="0" w:space="0" w:color="auto"/>
      </w:divBdr>
    </w:div>
    <w:div w:id="185221872">
      <w:bodyDiv w:val="1"/>
      <w:marLeft w:val="0"/>
      <w:marRight w:val="0"/>
      <w:marTop w:val="0"/>
      <w:marBottom w:val="0"/>
      <w:divBdr>
        <w:top w:val="none" w:sz="0" w:space="0" w:color="auto"/>
        <w:left w:val="none" w:sz="0" w:space="0" w:color="auto"/>
        <w:bottom w:val="none" w:sz="0" w:space="0" w:color="auto"/>
        <w:right w:val="none" w:sz="0" w:space="0" w:color="auto"/>
      </w:divBdr>
    </w:div>
    <w:div w:id="187530418">
      <w:bodyDiv w:val="1"/>
      <w:marLeft w:val="0"/>
      <w:marRight w:val="0"/>
      <w:marTop w:val="0"/>
      <w:marBottom w:val="0"/>
      <w:divBdr>
        <w:top w:val="none" w:sz="0" w:space="0" w:color="auto"/>
        <w:left w:val="none" w:sz="0" w:space="0" w:color="auto"/>
        <w:bottom w:val="none" w:sz="0" w:space="0" w:color="auto"/>
        <w:right w:val="none" w:sz="0" w:space="0" w:color="auto"/>
      </w:divBdr>
    </w:div>
    <w:div w:id="188033456">
      <w:bodyDiv w:val="1"/>
      <w:marLeft w:val="0"/>
      <w:marRight w:val="0"/>
      <w:marTop w:val="0"/>
      <w:marBottom w:val="0"/>
      <w:divBdr>
        <w:top w:val="none" w:sz="0" w:space="0" w:color="auto"/>
        <w:left w:val="none" w:sz="0" w:space="0" w:color="auto"/>
        <w:bottom w:val="none" w:sz="0" w:space="0" w:color="auto"/>
        <w:right w:val="none" w:sz="0" w:space="0" w:color="auto"/>
      </w:divBdr>
    </w:div>
    <w:div w:id="191383953">
      <w:bodyDiv w:val="1"/>
      <w:marLeft w:val="0"/>
      <w:marRight w:val="0"/>
      <w:marTop w:val="0"/>
      <w:marBottom w:val="0"/>
      <w:divBdr>
        <w:top w:val="none" w:sz="0" w:space="0" w:color="auto"/>
        <w:left w:val="none" w:sz="0" w:space="0" w:color="auto"/>
        <w:bottom w:val="none" w:sz="0" w:space="0" w:color="auto"/>
        <w:right w:val="none" w:sz="0" w:space="0" w:color="auto"/>
      </w:divBdr>
    </w:div>
    <w:div w:id="193464118">
      <w:bodyDiv w:val="1"/>
      <w:marLeft w:val="0"/>
      <w:marRight w:val="0"/>
      <w:marTop w:val="0"/>
      <w:marBottom w:val="0"/>
      <w:divBdr>
        <w:top w:val="none" w:sz="0" w:space="0" w:color="auto"/>
        <w:left w:val="none" w:sz="0" w:space="0" w:color="auto"/>
        <w:bottom w:val="none" w:sz="0" w:space="0" w:color="auto"/>
        <w:right w:val="none" w:sz="0" w:space="0" w:color="auto"/>
      </w:divBdr>
    </w:div>
    <w:div w:id="193545673">
      <w:bodyDiv w:val="1"/>
      <w:marLeft w:val="0"/>
      <w:marRight w:val="0"/>
      <w:marTop w:val="0"/>
      <w:marBottom w:val="0"/>
      <w:divBdr>
        <w:top w:val="none" w:sz="0" w:space="0" w:color="auto"/>
        <w:left w:val="none" w:sz="0" w:space="0" w:color="auto"/>
        <w:bottom w:val="none" w:sz="0" w:space="0" w:color="auto"/>
        <w:right w:val="none" w:sz="0" w:space="0" w:color="auto"/>
      </w:divBdr>
    </w:div>
    <w:div w:id="201014916">
      <w:bodyDiv w:val="1"/>
      <w:marLeft w:val="0"/>
      <w:marRight w:val="0"/>
      <w:marTop w:val="0"/>
      <w:marBottom w:val="0"/>
      <w:divBdr>
        <w:top w:val="none" w:sz="0" w:space="0" w:color="auto"/>
        <w:left w:val="none" w:sz="0" w:space="0" w:color="auto"/>
        <w:bottom w:val="none" w:sz="0" w:space="0" w:color="auto"/>
        <w:right w:val="none" w:sz="0" w:space="0" w:color="auto"/>
      </w:divBdr>
    </w:div>
    <w:div w:id="209659809">
      <w:bodyDiv w:val="1"/>
      <w:marLeft w:val="0"/>
      <w:marRight w:val="0"/>
      <w:marTop w:val="0"/>
      <w:marBottom w:val="0"/>
      <w:divBdr>
        <w:top w:val="none" w:sz="0" w:space="0" w:color="auto"/>
        <w:left w:val="none" w:sz="0" w:space="0" w:color="auto"/>
        <w:bottom w:val="none" w:sz="0" w:space="0" w:color="auto"/>
        <w:right w:val="none" w:sz="0" w:space="0" w:color="auto"/>
      </w:divBdr>
    </w:div>
    <w:div w:id="221407555">
      <w:bodyDiv w:val="1"/>
      <w:marLeft w:val="0"/>
      <w:marRight w:val="0"/>
      <w:marTop w:val="0"/>
      <w:marBottom w:val="0"/>
      <w:divBdr>
        <w:top w:val="none" w:sz="0" w:space="0" w:color="auto"/>
        <w:left w:val="none" w:sz="0" w:space="0" w:color="auto"/>
        <w:bottom w:val="none" w:sz="0" w:space="0" w:color="auto"/>
        <w:right w:val="none" w:sz="0" w:space="0" w:color="auto"/>
      </w:divBdr>
    </w:div>
    <w:div w:id="227962392">
      <w:bodyDiv w:val="1"/>
      <w:marLeft w:val="0"/>
      <w:marRight w:val="0"/>
      <w:marTop w:val="0"/>
      <w:marBottom w:val="0"/>
      <w:divBdr>
        <w:top w:val="none" w:sz="0" w:space="0" w:color="auto"/>
        <w:left w:val="none" w:sz="0" w:space="0" w:color="auto"/>
        <w:bottom w:val="none" w:sz="0" w:space="0" w:color="auto"/>
        <w:right w:val="none" w:sz="0" w:space="0" w:color="auto"/>
      </w:divBdr>
    </w:div>
    <w:div w:id="229121020">
      <w:bodyDiv w:val="1"/>
      <w:marLeft w:val="0"/>
      <w:marRight w:val="0"/>
      <w:marTop w:val="0"/>
      <w:marBottom w:val="0"/>
      <w:divBdr>
        <w:top w:val="none" w:sz="0" w:space="0" w:color="auto"/>
        <w:left w:val="none" w:sz="0" w:space="0" w:color="auto"/>
        <w:bottom w:val="none" w:sz="0" w:space="0" w:color="auto"/>
        <w:right w:val="none" w:sz="0" w:space="0" w:color="auto"/>
      </w:divBdr>
    </w:div>
    <w:div w:id="230314781">
      <w:bodyDiv w:val="1"/>
      <w:marLeft w:val="0"/>
      <w:marRight w:val="0"/>
      <w:marTop w:val="0"/>
      <w:marBottom w:val="0"/>
      <w:divBdr>
        <w:top w:val="none" w:sz="0" w:space="0" w:color="auto"/>
        <w:left w:val="none" w:sz="0" w:space="0" w:color="auto"/>
        <w:bottom w:val="none" w:sz="0" w:space="0" w:color="auto"/>
        <w:right w:val="none" w:sz="0" w:space="0" w:color="auto"/>
      </w:divBdr>
    </w:div>
    <w:div w:id="237402709">
      <w:bodyDiv w:val="1"/>
      <w:marLeft w:val="0"/>
      <w:marRight w:val="0"/>
      <w:marTop w:val="0"/>
      <w:marBottom w:val="0"/>
      <w:divBdr>
        <w:top w:val="none" w:sz="0" w:space="0" w:color="auto"/>
        <w:left w:val="none" w:sz="0" w:space="0" w:color="auto"/>
        <w:bottom w:val="none" w:sz="0" w:space="0" w:color="auto"/>
        <w:right w:val="none" w:sz="0" w:space="0" w:color="auto"/>
      </w:divBdr>
    </w:div>
    <w:div w:id="237637472">
      <w:bodyDiv w:val="1"/>
      <w:marLeft w:val="0"/>
      <w:marRight w:val="0"/>
      <w:marTop w:val="0"/>
      <w:marBottom w:val="0"/>
      <w:divBdr>
        <w:top w:val="none" w:sz="0" w:space="0" w:color="auto"/>
        <w:left w:val="none" w:sz="0" w:space="0" w:color="auto"/>
        <w:bottom w:val="none" w:sz="0" w:space="0" w:color="auto"/>
        <w:right w:val="none" w:sz="0" w:space="0" w:color="auto"/>
      </w:divBdr>
    </w:div>
    <w:div w:id="241304344">
      <w:bodyDiv w:val="1"/>
      <w:marLeft w:val="0"/>
      <w:marRight w:val="0"/>
      <w:marTop w:val="0"/>
      <w:marBottom w:val="0"/>
      <w:divBdr>
        <w:top w:val="none" w:sz="0" w:space="0" w:color="auto"/>
        <w:left w:val="none" w:sz="0" w:space="0" w:color="auto"/>
        <w:bottom w:val="none" w:sz="0" w:space="0" w:color="auto"/>
        <w:right w:val="none" w:sz="0" w:space="0" w:color="auto"/>
      </w:divBdr>
    </w:div>
    <w:div w:id="246422891">
      <w:bodyDiv w:val="1"/>
      <w:marLeft w:val="0"/>
      <w:marRight w:val="0"/>
      <w:marTop w:val="0"/>
      <w:marBottom w:val="0"/>
      <w:divBdr>
        <w:top w:val="none" w:sz="0" w:space="0" w:color="auto"/>
        <w:left w:val="none" w:sz="0" w:space="0" w:color="auto"/>
        <w:bottom w:val="none" w:sz="0" w:space="0" w:color="auto"/>
        <w:right w:val="none" w:sz="0" w:space="0" w:color="auto"/>
      </w:divBdr>
    </w:div>
    <w:div w:id="254941177">
      <w:bodyDiv w:val="1"/>
      <w:marLeft w:val="0"/>
      <w:marRight w:val="0"/>
      <w:marTop w:val="0"/>
      <w:marBottom w:val="0"/>
      <w:divBdr>
        <w:top w:val="none" w:sz="0" w:space="0" w:color="auto"/>
        <w:left w:val="none" w:sz="0" w:space="0" w:color="auto"/>
        <w:bottom w:val="none" w:sz="0" w:space="0" w:color="auto"/>
        <w:right w:val="none" w:sz="0" w:space="0" w:color="auto"/>
      </w:divBdr>
    </w:div>
    <w:div w:id="260917704">
      <w:bodyDiv w:val="1"/>
      <w:marLeft w:val="0"/>
      <w:marRight w:val="0"/>
      <w:marTop w:val="0"/>
      <w:marBottom w:val="0"/>
      <w:divBdr>
        <w:top w:val="none" w:sz="0" w:space="0" w:color="auto"/>
        <w:left w:val="none" w:sz="0" w:space="0" w:color="auto"/>
        <w:bottom w:val="none" w:sz="0" w:space="0" w:color="auto"/>
        <w:right w:val="none" w:sz="0" w:space="0" w:color="auto"/>
      </w:divBdr>
    </w:div>
    <w:div w:id="260993784">
      <w:bodyDiv w:val="1"/>
      <w:marLeft w:val="0"/>
      <w:marRight w:val="0"/>
      <w:marTop w:val="0"/>
      <w:marBottom w:val="0"/>
      <w:divBdr>
        <w:top w:val="none" w:sz="0" w:space="0" w:color="auto"/>
        <w:left w:val="none" w:sz="0" w:space="0" w:color="auto"/>
        <w:bottom w:val="none" w:sz="0" w:space="0" w:color="auto"/>
        <w:right w:val="none" w:sz="0" w:space="0" w:color="auto"/>
      </w:divBdr>
    </w:div>
    <w:div w:id="265188490">
      <w:bodyDiv w:val="1"/>
      <w:marLeft w:val="0"/>
      <w:marRight w:val="0"/>
      <w:marTop w:val="0"/>
      <w:marBottom w:val="0"/>
      <w:divBdr>
        <w:top w:val="none" w:sz="0" w:space="0" w:color="auto"/>
        <w:left w:val="none" w:sz="0" w:space="0" w:color="auto"/>
        <w:bottom w:val="none" w:sz="0" w:space="0" w:color="auto"/>
        <w:right w:val="none" w:sz="0" w:space="0" w:color="auto"/>
      </w:divBdr>
    </w:div>
    <w:div w:id="269625457">
      <w:bodyDiv w:val="1"/>
      <w:marLeft w:val="0"/>
      <w:marRight w:val="0"/>
      <w:marTop w:val="0"/>
      <w:marBottom w:val="0"/>
      <w:divBdr>
        <w:top w:val="none" w:sz="0" w:space="0" w:color="auto"/>
        <w:left w:val="none" w:sz="0" w:space="0" w:color="auto"/>
        <w:bottom w:val="none" w:sz="0" w:space="0" w:color="auto"/>
        <w:right w:val="none" w:sz="0" w:space="0" w:color="auto"/>
      </w:divBdr>
    </w:div>
    <w:div w:id="295794568">
      <w:bodyDiv w:val="1"/>
      <w:marLeft w:val="0"/>
      <w:marRight w:val="0"/>
      <w:marTop w:val="0"/>
      <w:marBottom w:val="0"/>
      <w:divBdr>
        <w:top w:val="none" w:sz="0" w:space="0" w:color="auto"/>
        <w:left w:val="none" w:sz="0" w:space="0" w:color="auto"/>
        <w:bottom w:val="none" w:sz="0" w:space="0" w:color="auto"/>
        <w:right w:val="none" w:sz="0" w:space="0" w:color="auto"/>
      </w:divBdr>
    </w:div>
    <w:div w:id="300577928">
      <w:bodyDiv w:val="1"/>
      <w:marLeft w:val="0"/>
      <w:marRight w:val="0"/>
      <w:marTop w:val="0"/>
      <w:marBottom w:val="0"/>
      <w:divBdr>
        <w:top w:val="none" w:sz="0" w:space="0" w:color="auto"/>
        <w:left w:val="none" w:sz="0" w:space="0" w:color="auto"/>
        <w:bottom w:val="none" w:sz="0" w:space="0" w:color="auto"/>
        <w:right w:val="none" w:sz="0" w:space="0" w:color="auto"/>
      </w:divBdr>
    </w:div>
    <w:div w:id="300960029">
      <w:bodyDiv w:val="1"/>
      <w:marLeft w:val="0"/>
      <w:marRight w:val="0"/>
      <w:marTop w:val="0"/>
      <w:marBottom w:val="0"/>
      <w:divBdr>
        <w:top w:val="none" w:sz="0" w:space="0" w:color="auto"/>
        <w:left w:val="none" w:sz="0" w:space="0" w:color="auto"/>
        <w:bottom w:val="none" w:sz="0" w:space="0" w:color="auto"/>
        <w:right w:val="none" w:sz="0" w:space="0" w:color="auto"/>
      </w:divBdr>
    </w:div>
    <w:div w:id="313340479">
      <w:bodyDiv w:val="1"/>
      <w:marLeft w:val="0"/>
      <w:marRight w:val="0"/>
      <w:marTop w:val="0"/>
      <w:marBottom w:val="0"/>
      <w:divBdr>
        <w:top w:val="none" w:sz="0" w:space="0" w:color="auto"/>
        <w:left w:val="none" w:sz="0" w:space="0" w:color="auto"/>
        <w:bottom w:val="none" w:sz="0" w:space="0" w:color="auto"/>
        <w:right w:val="none" w:sz="0" w:space="0" w:color="auto"/>
      </w:divBdr>
    </w:div>
    <w:div w:id="326831175">
      <w:bodyDiv w:val="1"/>
      <w:marLeft w:val="0"/>
      <w:marRight w:val="0"/>
      <w:marTop w:val="0"/>
      <w:marBottom w:val="0"/>
      <w:divBdr>
        <w:top w:val="none" w:sz="0" w:space="0" w:color="auto"/>
        <w:left w:val="none" w:sz="0" w:space="0" w:color="auto"/>
        <w:bottom w:val="none" w:sz="0" w:space="0" w:color="auto"/>
        <w:right w:val="none" w:sz="0" w:space="0" w:color="auto"/>
      </w:divBdr>
    </w:div>
    <w:div w:id="328870362">
      <w:bodyDiv w:val="1"/>
      <w:marLeft w:val="0"/>
      <w:marRight w:val="0"/>
      <w:marTop w:val="0"/>
      <w:marBottom w:val="0"/>
      <w:divBdr>
        <w:top w:val="none" w:sz="0" w:space="0" w:color="auto"/>
        <w:left w:val="none" w:sz="0" w:space="0" w:color="auto"/>
        <w:bottom w:val="none" w:sz="0" w:space="0" w:color="auto"/>
        <w:right w:val="none" w:sz="0" w:space="0" w:color="auto"/>
      </w:divBdr>
    </w:div>
    <w:div w:id="329598181">
      <w:bodyDiv w:val="1"/>
      <w:marLeft w:val="0"/>
      <w:marRight w:val="0"/>
      <w:marTop w:val="0"/>
      <w:marBottom w:val="0"/>
      <w:divBdr>
        <w:top w:val="none" w:sz="0" w:space="0" w:color="auto"/>
        <w:left w:val="none" w:sz="0" w:space="0" w:color="auto"/>
        <w:bottom w:val="none" w:sz="0" w:space="0" w:color="auto"/>
        <w:right w:val="none" w:sz="0" w:space="0" w:color="auto"/>
      </w:divBdr>
    </w:div>
    <w:div w:id="337998134">
      <w:bodyDiv w:val="1"/>
      <w:marLeft w:val="0"/>
      <w:marRight w:val="0"/>
      <w:marTop w:val="0"/>
      <w:marBottom w:val="0"/>
      <w:divBdr>
        <w:top w:val="none" w:sz="0" w:space="0" w:color="auto"/>
        <w:left w:val="none" w:sz="0" w:space="0" w:color="auto"/>
        <w:bottom w:val="none" w:sz="0" w:space="0" w:color="auto"/>
        <w:right w:val="none" w:sz="0" w:space="0" w:color="auto"/>
      </w:divBdr>
    </w:div>
    <w:div w:id="343674625">
      <w:bodyDiv w:val="1"/>
      <w:marLeft w:val="0"/>
      <w:marRight w:val="0"/>
      <w:marTop w:val="0"/>
      <w:marBottom w:val="0"/>
      <w:divBdr>
        <w:top w:val="none" w:sz="0" w:space="0" w:color="auto"/>
        <w:left w:val="none" w:sz="0" w:space="0" w:color="auto"/>
        <w:bottom w:val="none" w:sz="0" w:space="0" w:color="auto"/>
        <w:right w:val="none" w:sz="0" w:space="0" w:color="auto"/>
      </w:divBdr>
    </w:div>
    <w:div w:id="344983042">
      <w:bodyDiv w:val="1"/>
      <w:marLeft w:val="0"/>
      <w:marRight w:val="0"/>
      <w:marTop w:val="0"/>
      <w:marBottom w:val="0"/>
      <w:divBdr>
        <w:top w:val="none" w:sz="0" w:space="0" w:color="auto"/>
        <w:left w:val="none" w:sz="0" w:space="0" w:color="auto"/>
        <w:bottom w:val="none" w:sz="0" w:space="0" w:color="auto"/>
        <w:right w:val="none" w:sz="0" w:space="0" w:color="auto"/>
      </w:divBdr>
    </w:div>
    <w:div w:id="346758348">
      <w:bodyDiv w:val="1"/>
      <w:marLeft w:val="0"/>
      <w:marRight w:val="0"/>
      <w:marTop w:val="0"/>
      <w:marBottom w:val="0"/>
      <w:divBdr>
        <w:top w:val="none" w:sz="0" w:space="0" w:color="auto"/>
        <w:left w:val="none" w:sz="0" w:space="0" w:color="auto"/>
        <w:bottom w:val="none" w:sz="0" w:space="0" w:color="auto"/>
        <w:right w:val="none" w:sz="0" w:space="0" w:color="auto"/>
      </w:divBdr>
    </w:div>
    <w:div w:id="346903340">
      <w:bodyDiv w:val="1"/>
      <w:marLeft w:val="0"/>
      <w:marRight w:val="0"/>
      <w:marTop w:val="0"/>
      <w:marBottom w:val="0"/>
      <w:divBdr>
        <w:top w:val="none" w:sz="0" w:space="0" w:color="auto"/>
        <w:left w:val="none" w:sz="0" w:space="0" w:color="auto"/>
        <w:bottom w:val="none" w:sz="0" w:space="0" w:color="auto"/>
        <w:right w:val="none" w:sz="0" w:space="0" w:color="auto"/>
      </w:divBdr>
    </w:div>
    <w:div w:id="350185895">
      <w:bodyDiv w:val="1"/>
      <w:marLeft w:val="0"/>
      <w:marRight w:val="0"/>
      <w:marTop w:val="0"/>
      <w:marBottom w:val="0"/>
      <w:divBdr>
        <w:top w:val="none" w:sz="0" w:space="0" w:color="auto"/>
        <w:left w:val="none" w:sz="0" w:space="0" w:color="auto"/>
        <w:bottom w:val="none" w:sz="0" w:space="0" w:color="auto"/>
        <w:right w:val="none" w:sz="0" w:space="0" w:color="auto"/>
      </w:divBdr>
    </w:div>
    <w:div w:id="361175655">
      <w:bodyDiv w:val="1"/>
      <w:marLeft w:val="0"/>
      <w:marRight w:val="0"/>
      <w:marTop w:val="0"/>
      <w:marBottom w:val="0"/>
      <w:divBdr>
        <w:top w:val="none" w:sz="0" w:space="0" w:color="auto"/>
        <w:left w:val="none" w:sz="0" w:space="0" w:color="auto"/>
        <w:bottom w:val="none" w:sz="0" w:space="0" w:color="auto"/>
        <w:right w:val="none" w:sz="0" w:space="0" w:color="auto"/>
      </w:divBdr>
    </w:div>
    <w:div w:id="367531136">
      <w:bodyDiv w:val="1"/>
      <w:marLeft w:val="0"/>
      <w:marRight w:val="0"/>
      <w:marTop w:val="0"/>
      <w:marBottom w:val="0"/>
      <w:divBdr>
        <w:top w:val="none" w:sz="0" w:space="0" w:color="auto"/>
        <w:left w:val="none" w:sz="0" w:space="0" w:color="auto"/>
        <w:bottom w:val="none" w:sz="0" w:space="0" w:color="auto"/>
        <w:right w:val="none" w:sz="0" w:space="0" w:color="auto"/>
      </w:divBdr>
    </w:div>
    <w:div w:id="372506891">
      <w:bodyDiv w:val="1"/>
      <w:marLeft w:val="0"/>
      <w:marRight w:val="0"/>
      <w:marTop w:val="0"/>
      <w:marBottom w:val="0"/>
      <w:divBdr>
        <w:top w:val="none" w:sz="0" w:space="0" w:color="auto"/>
        <w:left w:val="none" w:sz="0" w:space="0" w:color="auto"/>
        <w:bottom w:val="none" w:sz="0" w:space="0" w:color="auto"/>
        <w:right w:val="none" w:sz="0" w:space="0" w:color="auto"/>
      </w:divBdr>
    </w:div>
    <w:div w:id="384792429">
      <w:bodyDiv w:val="1"/>
      <w:marLeft w:val="0"/>
      <w:marRight w:val="0"/>
      <w:marTop w:val="0"/>
      <w:marBottom w:val="0"/>
      <w:divBdr>
        <w:top w:val="none" w:sz="0" w:space="0" w:color="auto"/>
        <w:left w:val="none" w:sz="0" w:space="0" w:color="auto"/>
        <w:bottom w:val="none" w:sz="0" w:space="0" w:color="auto"/>
        <w:right w:val="none" w:sz="0" w:space="0" w:color="auto"/>
      </w:divBdr>
    </w:div>
    <w:div w:id="396244061">
      <w:bodyDiv w:val="1"/>
      <w:marLeft w:val="0"/>
      <w:marRight w:val="0"/>
      <w:marTop w:val="0"/>
      <w:marBottom w:val="0"/>
      <w:divBdr>
        <w:top w:val="none" w:sz="0" w:space="0" w:color="auto"/>
        <w:left w:val="none" w:sz="0" w:space="0" w:color="auto"/>
        <w:bottom w:val="none" w:sz="0" w:space="0" w:color="auto"/>
        <w:right w:val="none" w:sz="0" w:space="0" w:color="auto"/>
      </w:divBdr>
    </w:div>
    <w:div w:id="398358628">
      <w:bodyDiv w:val="1"/>
      <w:marLeft w:val="0"/>
      <w:marRight w:val="0"/>
      <w:marTop w:val="0"/>
      <w:marBottom w:val="0"/>
      <w:divBdr>
        <w:top w:val="none" w:sz="0" w:space="0" w:color="auto"/>
        <w:left w:val="none" w:sz="0" w:space="0" w:color="auto"/>
        <w:bottom w:val="none" w:sz="0" w:space="0" w:color="auto"/>
        <w:right w:val="none" w:sz="0" w:space="0" w:color="auto"/>
      </w:divBdr>
    </w:div>
    <w:div w:id="410737089">
      <w:bodyDiv w:val="1"/>
      <w:marLeft w:val="0"/>
      <w:marRight w:val="0"/>
      <w:marTop w:val="0"/>
      <w:marBottom w:val="0"/>
      <w:divBdr>
        <w:top w:val="none" w:sz="0" w:space="0" w:color="auto"/>
        <w:left w:val="none" w:sz="0" w:space="0" w:color="auto"/>
        <w:bottom w:val="none" w:sz="0" w:space="0" w:color="auto"/>
        <w:right w:val="none" w:sz="0" w:space="0" w:color="auto"/>
      </w:divBdr>
    </w:div>
    <w:div w:id="417480909">
      <w:bodyDiv w:val="1"/>
      <w:marLeft w:val="0"/>
      <w:marRight w:val="0"/>
      <w:marTop w:val="0"/>
      <w:marBottom w:val="0"/>
      <w:divBdr>
        <w:top w:val="none" w:sz="0" w:space="0" w:color="auto"/>
        <w:left w:val="none" w:sz="0" w:space="0" w:color="auto"/>
        <w:bottom w:val="none" w:sz="0" w:space="0" w:color="auto"/>
        <w:right w:val="none" w:sz="0" w:space="0" w:color="auto"/>
      </w:divBdr>
    </w:div>
    <w:div w:id="418330472">
      <w:bodyDiv w:val="1"/>
      <w:marLeft w:val="0"/>
      <w:marRight w:val="0"/>
      <w:marTop w:val="0"/>
      <w:marBottom w:val="0"/>
      <w:divBdr>
        <w:top w:val="none" w:sz="0" w:space="0" w:color="auto"/>
        <w:left w:val="none" w:sz="0" w:space="0" w:color="auto"/>
        <w:bottom w:val="none" w:sz="0" w:space="0" w:color="auto"/>
        <w:right w:val="none" w:sz="0" w:space="0" w:color="auto"/>
      </w:divBdr>
    </w:div>
    <w:div w:id="426734578">
      <w:bodyDiv w:val="1"/>
      <w:marLeft w:val="0"/>
      <w:marRight w:val="0"/>
      <w:marTop w:val="0"/>
      <w:marBottom w:val="0"/>
      <w:divBdr>
        <w:top w:val="none" w:sz="0" w:space="0" w:color="auto"/>
        <w:left w:val="none" w:sz="0" w:space="0" w:color="auto"/>
        <w:bottom w:val="none" w:sz="0" w:space="0" w:color="auto"/>
        <w:right w:val="none" w:sz="0" w:space="0" w:color="auto"/>
      </w:divBdr>
    </w:div>
    <w:div w:id="426780181">
      <w:bodyDiv w:val="1"/>
      <w:marLeft w:val="0"/>
      <w:marRight w:val="0"/>
      <w:marTop w:val="0"/>
      <w:marBottom w:val="0"/>
      <w:divBdr>
        <w:top w:val="none" w:sz="0" w:space="0" w:color="auto"/>
        <w:left w:val="none" w:sz="0" w:space="0" w:color="auto"/>
        <w:bottom w:val="none" w:sz="0" w:space="0" w:color="auto"/>
        <w:right w:val="none" w:sz="0" w:space="0" w:color="auto"/>
      </w:divBdr>
    </w:div>
    <w:div w:id="442307261">
      <w:bodyDiv w:val="1"/>
      <w:marLeft w:val="0"/>
      <w:marRight w:val="0"/>
      <w:marTop w:val="0"/>
      <w:marBottom w:val="0"/>
      <w:divBdr>
        <w:top w:val="none" w:sz="0" w:space="0" w:color="auto"/>
        <w:left w:val="none" w:sz="0" w:space="0" w:color="auto"/>
        <w:bottom w:val="none" w:sz="0" w:space="0" w:color="auto"/>
        <w:right w:val="none" w:sz="0" w:space="0" w:color="auto"/>
      </w:divBdr>
    </w:div>
    <w:div w:id="449905170">
      <w:bodyDiv w:val="1"/>
      <w:marLeft w:val="0"/>
      <w:marRight w:val="0"/>
      <w:marTop w:val="0"/>
      <w:marBottom w:val="0"/>
      <w:divBdr>
        <w:top w:val="none" w:sz="0" w:space="0" w:color="auto"/>
        <w:left w:val="none" w:sz="0" w:space="0" w:color="auto"/>
        <w:bottom w:val="none" w:sz="0" w:space="0" w:color="auto"/>
        <w:right w:val="none" w:sz="0" w:space="0" w:color="auto"/>
      </w:divBdr>
    </w:div>
    <w:div w:id="451480037">
      <w:bodyDiv w:val="1"/>
      <w:marLeft w:val="0"/>
      <w:marRight w:val="0"/>
      <w:marTop w:val="0"/>
      <w:marBottom w:val="0"/>
      <w:divBdr>
        <w:top w:val="none" w:sz="0" w:space="0" w:color="auto"/>
        <w:left w:val="none" w:sz="0" w:space="0" w:color="auto"/>
        <w:bottom w:val="none" w:sz="0" w:space="0" w:color="auto"/>
        <w:right w:val="none" w:sz="0" w:space="0" w:color="auto"/>
      </w:divBdr>
    </w:div>
    <w:div w:id="452410796">
      <w:bodyDiv w:val="1"/>
      <w:marLeft w:val="0"/>
      <w:marRight w:val="0"/>
      <w:marTop w:val="0"/>
      <w:marBottom w:val="0"/>
      <w:divBdr>
        <w:top w:val="none" w:sz="0" w:space="0" w:color="auto"/>
        <w:left w:val="none" w:sz="0" w:space="0" w:color="auto"/>
        <w:bottom w:val="none" w:sz="0" w:space="0" w:color="auto"/>
        <w:right w:val="none" w:sz="0" w:space="0" w:color="auto"/>
      </w:divBdr>
    </w:div>
    <w:div w:id="454757944">
      <w:bodyDiv w:val="1"/>
      <w:marLeft w:val="0"/>
      <w:marRight w:val="0"/>
      <w:marTop w:val="0"/>
      <w:marBottom w:val="0"/>
      <w:divBdr>
        <w:top w:val="none" w:sz="0" w:space="0" w:color="auto"/>
        <w:left w:val="none" w:sz="0" w:space="0" w:color="auto"/>
        <w:bottom w:val="none" w:sz="0" w:space="0" w:color="auto"/>
        <w:right w:val="none" w:sz="0" w:space="0" w:color="auto"/>
      </w:divBdr>
    </w:div>
    <w:div w:id="462121006">
      <w:bodyDiv w:val="1"/>
      <w:marLeft w:val="0"/>
      <w:marRight w:val="0"/>
      <w:marTop w:val="0"/>
      <w:marBottom w:val="0"/>
      <w:divBdr>
        <w:top w:val="none" w:sz="0" w:space="0" w:color="auto"/>
        <w:left w:val="none" w:sz="0" w:space="0" w:color="auto"/>
        <w:bottom w:val="none" w:sz="0" w:space="0" w:color="auto"/>
        <w:right w:val="none" w:sz="0" w:space="0" w:color="auto"/>
      </w:divBdr>
    </w:div>
    <w:div w:id="465045121">
      <w:bodyDiv w:val="1"/>
      <w:marLeft w:val="0"/>
      <w:marRight w:val="0"/>
      <w:marTop w:val="0"/>
      <w:marBottom w:val="0"/>
      <w:divBdr>
        <w:top w:val="none" w:sz="0" w:space="0" w:color="auto"/>
        <w:left w:val="none" w:sz="0" w:space="0" w:color="auto"/>
        <w:bottom w:val="none" w:sz="0" w:space="0" w:color="auto"/>
        <w:right w:val="none" w:sz="0" w:space="0" w:color="auto"/>
      </w:divBdr>
    </w:div>
    <w:div w:id="475610941">
      <w:bodyDiv w:val="1"/>
      <w:marLeft w:val="0"/>
      <w:marRight w:val="0"/>
      <w:marTop w:val="0"/>
      <w:marBottom w:val="0"/>
      <w:divBdr>
        <w:top w:val="none" w:sz="0" w:space="0" w:color="auto"/>
        <w:left w:val="none" w:sz="0" w:space="0" w:color="auto"/>
        <w:bottom w:val="none" w:sz="0" w:space="0" w:color="auto"/>
        <w:right w:val="none" w:sz="0" w:space="0" w:color="auto"/>
      </w:divBdr>
    </w:div>
    <w:div w:id="484275385">
      <w:bodyDiv w:val="1"/>
      <w:marLeft w:val="0"/>
      <w:marRight w:val="0"/>
      <w:marTop w:val="0"/>
      <w:marBottom w:val="0"/>
      <w:divBdr>
        <w:top w:val="none" w:sz="0" w:space="0" w:color="auto"/>
        <w:left w:val="none" w:sz="0" w:space="0" w:color="auto"/>
        <w:bottom w:val="none" w:sz="0" w:space="0" w:color="auto"/>
        <w:right w:val="none" w:sz="0" w:space="0" w:color="auto"/>
      </w:divBdr>
    </w:div>
    <w:div w:id="488983691">
      <w:bodyDiv w:val="1"/>
      <w:marLeft w:val="0"/>
      <w:marRight w:val="0"/>
      <w:marTop w:val="0"/>
      <w:marBottom w:val="0"/>
      <w:divBdr>
        <w:top w:val="none" w:sz="0" w:space="0" w:color="auto"/>
        <w:left w:val="none" w:sz="0" w:space="0" w:color="auto"/>
        <w:bottom w:val="none" w:sz="0" w:space="0" w:color="auto"/>
        <w:right w:val="none" w:sz="0" w:space="0" w:color="auto"/>
      </w:divBdr>
    </w:div>
    <w:div w:id="508712407">
      <w:bodyDiv w:val="1"/>
      <w:marLeft w:val="0"/>
      <w:marRight w:val="0"/>
      <w:marTop w:val="0"/>
      <w:marBottom w:val="0"/>
      <w:divBdr>
        <w:top w:val="none" w:sz="0" w:space="0" w:color="auto"/>
        <w:left w:val="none" w:sz="0" w:space="0" w:color="auto"/>
        <w:bottom w:val="none" w:sz="0" w:space="0" w:color="auto"/>
        <w:right w:val="none" w:sz="0" w:space="0" w:color="auto"/>
      </w:divBdr>
    </w:div>
    <w:div w:id="509950734">
      <w:bodyDiv w:val="1"/>
      <w:marLeft w:val="0"/>
      <w:marRight w:val="0"/>
      <w:marTop w:val="0"/>
      <w:marBottom w:val="0"/>
      <w:divBdr>
        <w:top w:val="none" w:sz="0" w:space="0" w:color="auto"/>
        <w:left w:val="none" w:sz="0" w:space="0" w:color="auto"/>
        <w:bottom w:val="none" w:sz="0" w:space="0" w:color="auto"/>
        <w:right w:val="none" w:sz="0" w:space="0" w:color="auto"/>
      </w:divBdr>
    </w:div>
    <w:div w:id="510800460">
      <w:bodyDiv w:val="1"/>
      <w:marLeft w:val="0"/>
      <w:marRight w:val="0"/>
      <w:marTop w:val="0"/>
      <w:marBottom w:val="0"/>
      <w:divBdr>
        <w:top w:val="none" w:sz="0" w:space="0" w:color="auto"/>
        <w:left w:val="none" w:sz="0" w:space="0" w:color="auto"/>
        <w:bottom w:val="none" w:sz="0" w:space="0" w:color="auto"/>
        <w:right w:val="none" w:sz="0" w:space="0" w:color="auto"/>
      </w:divBdr>
    </w:div>
    <w:div w:id="515848764">
      <w:bodyDiv w:val="1"/>
      <w:marLeft w:val="0"/>
      <w:marRight w:val="0"/>
      <w:marTop w:val="0"/>
      <w:marBottom w:val="0"/>
      <w:divBdr>
        <w:top w:val="none" w:sz="0" w:space="0" w:color="auto"/>
        <w:left w:val="none" w:sz="0" w:space="0" w:color="auto"/>
        <w:bottom w:val="none" w:sz="0" w:space="0" w:color="auto"/>
        <w:right w:val="none" w:sz="0" w:space="0" w:color="auto"/>
      </w:divBdr>
    </w:div>
    <w:div w:id="518589626">
      <w:bodyDiv w:val="1"/>
      <w:marLeft w:val="0"/>
      <w:marRight w:val="0"/>
      <w:marTop w:val="0"/>
      <w:marBottom w:val="0"/>
      <w:divBdr>
        <w:top w:val="none" w:sz="0" w:space="0" w:color="auto"/>
        <w:left w:val="none" w:sz="0" w:space="0" w:color="auto"/>
        <w:bottom w:val="none" w:sz="0" w:space="0" w:color="auto"/>
        <w:right w:val="none" w:sz="0" w:space="0" w:color="auto"/>
      </w:divBdr>
    </w:div>
    <w:div w:id="520897613">
      <w:bodyDiv w:val="1"/>
      <w:marLeft w:val="0"/>
      <w:marRight w:val="0"/>
      <w:marTop w:val="0"/>
      <w:marBottom w:val="0"/>
      <w:divBdr>
        <w:top w:val="none" w:sz="0" w:space="0" w:color="auto"/>
        <w:left w:val="none" w:sz="0" w:space="0" w:color="auto"/>
        <w:bottom w:val="none" w:sz="0" w:space="0" w:color="auto"/>
        <w:right w:val="none" w:sz="0" w:space="0" w:color="auto"/>
      </w:divBdr>
    </w:div>
    <w:div w:id="529992352">
      <w:bodyDiv w:val="1"/>
      <w:marLeft w:val="0"/>
      <w:marRight w:val="0"/>
      <w:marTop w:val="0"/>
      <w:marBottom w:val="0"/>
      <w:divBdr>
        <w:top w:val="none" w:sz="0" w:space="0" w:color="auto"/>
        <w:left w:val="none" w:sz="0" w:space="0" w:color="auto"/>
        <w:bottom w:val="none" w:sz="0" w:space="0" w:color="auto"/>
        <w:right w:val="none" w:sz="0" w:space="0" w:color="auto"/>
      </w:divBdr>
    </w:div>
    <w:div w:id="538392510">
      <w:bodyDiv w:val="1"/>
      <w:marLeft w:val="0"/>
      <w:marRight w:val="0"/>
      <w:marTop w:val="0"/>
      <w:marBottom w:val="0"/>
      <w:divBdr>
        <w:top w:val="none" w:sz="0" w:space="0" w:color="auto"/>
        <w:left w:val="none" w:sz="0" w:space="0" w:color="auto"/>
        <w:bottom w:val="none" w:sz="0" w:space="0" w:color="auto"/>
        <w:right w:val="none" w:sz="0" w:space="0" w:color="auto"/>
      </w:divBdr>
    </w:div>
    <w:div w:id="544610506">
      <w:bodyDiv w:val="1"/>
      <w:marLeft w:val="0"/>
      <w:marRight w:val="0"/>
      <w:marTop w:val="0"/>
      <w:marBottom w:val="0"/>
      <w:divBdr>
        <w:top w:val="none" w:sz="0" w:space="0" w:color="auto"/>
        <w:left w:val="none" w:sz="0" w:space="0" w:color="auto"/>
        <w:bottom w:val="none" w:sz="0" w:space="0" w:color="auto"/>
        <w:right w:val="none" w:sz="0" w:space="0" w:color="auto"/>
      </w:divBdr>
    </w:div>
    <w:div w:id="546378848">
      <w:bodyDiv w:val="1"/>
      <w:marLeft w:val="0"/>
      <w:marRight w:val="0"/>
      <w:marTop w:val="0"/>
      <w:marBottom w:val="0"/>
      <w:divBdr>
        <w:top w:val="none" w:sz="0" w:space="0" w:color="auto"/>
        <w:left w:val="none" w:sz="0" w:space="0" w:color="auto"/>
        <w:bottom w:val="none" w:sz="0" w:space="0" w:color="auto"/>
        <w:right w:val="none" w:sz="0" w:space="0" w:color="auto"/>
      </w:divBdr>
    </w:div>
    <w:div w:id="549079279">
      <w:bodyDiv w:val="1"/>
      <w:marLeft w:val="0"/>
      <w:marRight w:val="0"/>
      <w:marTop w:val="0"/>
      <w:marBottom w:val="0"/>
      <w:divBdr>
        <w:top w:val="none" w:sz="0" w:space="0" w:color="auto"/>
        <w:left w:val="none" w:sz="0" w:space="0" w:color="auto"/>
        <w:bottom w:val="none" w:sz="0" w:space="0" w:color="auto"/>
        <w:right w:val="none" w:sz="0" w:space="0" w:color="auto"/>
      </w:divBdr>
    </w:div>
    <w:div w:id="550700845">
      <w:bodyDiv w:val="1"/>
      <w:marLeft w:val="0"/>
      <w:marRight w:val="0"/>
      <w:marTop w:val="0"/>
      <w:marBottom w:val="0"/>
      <w:divBdr>
        <w:top w:val="none" w:sz="0" w:space="0" w:color="auto"/>
        <w:left w:val="none" w:sz="0" w:space="0" w:color="auto"/>
        <w:bottom w:val="none" w:sz="0" w:space="0" w:color="auto"/>
        <w:right w:val="none" w:sz="0" w:space="0" w:color="auto"/>
      </w:divBdr>
    </w:div>
    <w:div w:id="561983302">
      <w:bodyDiv w:val="1"/>
      <w:marLeft w:val="0"/>
      <w:marRight w:val="0"/>
      <w:marTop w:val="0"/>
      <w:marBottom w:val="0"/>
      <w:divBdr>
        <w:top w:val="none" w:sz="0" w:space="0" w:color="auto"/>
        <w:left w:val="none" w:sz="0" w:space="0" w:color="auto"/>
        <w:bottom w:val="none" w:sz="0" w:space="0" w:color="auto"/>
        <w:right w:val="none" w:sz="0" w:space="0" w:color="auto"/>
      </w:divBdr>
    </w:div>
    <w:div w:id="564529944">
      <w:bodyDiv w:val="1"/>
      <w:marLeft w:val="0"/>
      <w:marRight w:val="0"/>
      <w:marTop w:val="0"/>
      <w:marBottom w:val="0"/>
      <w:divBdr>
        <w:top w:val="none" w:sz="0" w:space="0" w:color="auto"/>
        <w:left w:val="none" w:sz="0" w:space="0" w:color="auto"/>
        <w:bottom w:val="none" w:sz="0" w:space="0" w:color="auto"/>
        <w:right w:val="none" w:sz="0" w:space="0" w:color="auto"/>
      </w:divBdr>
    </w:div>
    <w:div w:id="565649049">
      <w:bodyDiv w:val="1"/>
      <w:marLeft w:val="0"/>
      <w:marRight w:val="0"/>
      <w:marTop w:val="0"/>
      <w:marBottom w:val="0"/>
      <w:divBdr>
        <w:top w:val="none" w:sz="0" w:space="0" w:color="auto"/>
        <w:left w:val="none" w:sz="0" w:space="0" w:color="auto"/>
        <w:bottom w:val="none" w:sz="0" w:space="0" w:color="auto"/>
        <w:right w:val="none" w:sz="0" w:space="0" w:color="auto"/>
      </w:divBdr>
    </w:div>
    <w:div w:id="566722090">
      <w:bodyDiv w:val="1"/>
      <w:marLeft w:val="0"/>
      <w:marRight w:val="0"/>
      <w:marTop w:val="0"/>
      <w:marBottom w:val="0"/>
      <w:divBdr>
        <w:top w:val="none" w:sz="0" w:space="0" w:color="auto"/>
        <w:left w:val="none" w:sz="0" w:space="0" w:color="auto"/>
        <w:bottom w:val="none" w:sz="0" w:space="0" w:color="auto"/>
        <w:right w:val="none" w:sz="0" w:space="0" w:color="auto"/>
      </w:divBdr>
    </w:div>
    <w:div w:id="568618063">
      <w:bodyDiv w:val="1"/>
      <w:marLeft w:val="0"/>
      <w:marRight w:val="0"/>
      <w:marTop w:val="0"/>
      <w:marBottom w:val="0"/>
      <w:divBdr>
        <w:top w:val="none" w:sz="0" w:space="0" w:color="auto"/>
        <w:left w:val="none" w:sz="0" w:space="0" w:color="auto"/>
        <w:bottom w:val="none" w:sz="0" w:space="0" w:color="auto"/>
        <w:right w:val="none" w:sz="0" w:space="0" w:color="auto"/>
      </w:divBdr>
    </w:div>
    <w:div w:id="569081042">
      <w:bodyDiv w:val="1"/>
      <w:marLeft w:val="0"/>
      <w:marRight w:val="0"/>
      <w:marTop w:val="0"/>
      <w:marBottom w:val="0"/>
      <w:divBdr>
        <w:top w:val="none" w:sz="0" w:space="0" w:color="auto"/>
        <w:left w:val="none" w:sz="0" w:space="0" w:color="auto"/>
        <w:bottom w:val="none" w:sz="0" w:space="0" w:color="auto"/>
        <w:right w:val="none" w:sz="0" w:space="0" w:color="auto"/>
      </w:divBdr>
    </w:div>
    <w:div w:id="572813164">
      <w:bodyDiv w:val="1"/>
      <w:marLeft w:val="0"/>
      <w:marRight w:val="0"/>
      <w:marTop w:val="0"/>
      <w:marBottom w:val="0"/>
      <w:divBdr>
        <w:top w:val="none" w:sz="0" w:space="0" w:color="auto"/>
        <w:left w:val="none" w:sz="0" w:space="0" w:color="auto"/>
        <w:bottom w:val="none" w:sz="0" w:space="0" w:color="auto"/>
        <w:right w:val="none" w:sz="0" w:space="0" w:color="auto"/>
      </w:divBdr>
    </w:div>
    <w:div w:id="577784526">
      <w:bodyDiv w:val="1"/>
      <w:marLeft w:val="0"/>
      <w:marRight w:val="0"/>
      <w:marTop w:val="0"/>
      <w:marBottom w:val="0"/>
      <w:divBdr>
        <w:top w:val="none" w:sz="0" w:space="0" w:color="auto"/>
        <w:left w:val="none" w:sz="0" w:space="0" w:color="auto"/>
        <w:bottom w:val="none" w:sz="0" w:space="0" w:color="auto"/>
        <w:right w:val="none" w:sz="0" w:space="0" w:color="auto"/>
      </w:divBdr>
    </w:div>
    <w:div w:id="580019698">
      <w:bodyDiv w:val="1"/>
      <w:marLeft w:val="0"/>
      <w:marRight w:val="0"/>
      <w:marTop w:val="0"/>
      <w:marBottom w:val="0"/>
      <w:divBdr>
        <w:top w:val="none" w:sz="0" w:space="0" w:color="auto"/>
        <w:left w:val="none" w:sz="0" w:space="0" w:color="auto"/>
        <w:bottom w:val="none" w:sz="0" w:space="0" w:color="auto"/>
        <w:right w:val="none" w:sz="0" w:space="0" w:color="auto"/>
      </w:divBdr>
    </w:div>
    <w:div w:id="594443547">
      <w:bodyDiv w:val="1"/>
      <w:marLeft w:val="0"/>
      <w:marRight w:val="0"/>
      <w:marTop w:val="0"/>
      <w:marBottom w:val="0"/>
      <w:divBdr>
        <w:top w:val="none" w:sz="0" w:space="0" w:color="auto"/>
        <w:left w:val="none" w:sz="0" w:space="0" w:color="auto"/>
        <w:bottom w:val="none" w:sz="0" w:space="0" w:color="auto"/>
        <w:right w:val="none" w:sz="0" w:space="0" w:color="auto"/>
      </w:divBdr>
    </w:div>
    <w:div w:id="604463914">
      <w:bodyDiv w:val="1"/>
      <w:marLeft w:val="0"/>
      <w:marRight w:val="0"/>
      <w:marTop w:val="0"/>
      <w:marBottom w:val="0"/>
      <w:divBdr>
        <w:top w:val="none" w:sz="0" w:space="0" w:color="auto"/>
        <w:left w:val="none" w:sz="0" w:space="0" w:color="auto"/>
        <w:bottom w:val="none" w:sz="0" w:space="0" w:color="auto"/>
        <w:right w:val="none" w:sz="0" w:space="0" w:color="auto"/>
      </w:divBdr>
    </w:div>
    <w:div w:id="612514550">
      <w:bodyDiv w:val="1"/>
      <w:marLeft w:val="0"/>
      <w:marRight w:val="0"/>
      <w:marTop w:val="0"/>
      <w:marBottom w:val="0"/>
      <w:divBdr>
        <w:top w:val="none" w:sz="0" w:space="0" w:color="auto"/>
        <w:left w:val="none" w:sz="0" w:space="0" w:color="auto"/>
        <w:bottom w:val="none" w:sz="0" w:space="0" w:color="auto"/>
        <w:right w:val="none" w:sz="0" w:space="0" w:color="auto"/>
      </w:divBdr>
    </w:div>
    <w:div w:id="612637984">
      <w:bodyDiv w:val="1"/>
      <w:marLeft w:val="0"/>
      <w:marRight w:val="0"/>
      <w:marTop w:val="0"/>
      <w:marBottom w:val="0"/>
      <w:divBdr>
        <w:top w:val="none" w:sz="0" w:space="0" w:color="auto"/>
        <w:left w:val="none" w:sz="0" w:space="0" w:color="auto"/>
        <w:bottom w:val="none" w:sz="0" w:space="0" w:color="auto"/>
        <w:right w:val="none" w:sz="0" w:space="0" w:color="auto"/>
      </w:divBdr>
    </w:div>
    <w:div w:id="613176157">
      <w:bodyDiv w:val="1"/>
      <w:marLeft w:val="0"/>
      <w:marRight w:val="0"/>
      <w:marTop w:val="0"/>
      <w:marBottom w:val="0"/>
      <w:divBdr>
        <w:top w:val="none" w:sz="0" w:space="0" w:color="auto"/>
        <w:left w:val="none" w:sz="0" w:space="0" w:color="auto"/>
        <w:bottom w:val="none" w:sz="0" w:space="0" w:color="auto"/>
        <w:right w:val="none" w:sz="0" w:space="0" w:color="auto"/>
      </w:divBdr>
    </w:div>
    <w:div w:id="624851283">
      <w:bodyDiv w:val="1"/>
      <w:marLeft w:val="0"/>
      <w:marRight w:val="0"/>
      <w:marTop w:val="0"/>
      <w:marBottom w:val="0"/>
      <w:divBdr>
        <w:top w:val="none" w:sz="0" w:space="0" w:color="auto"/>
        <w:left w:val="none" w:sz="0" w:space="0" w:color="auto"/>
        <w:bottom w:val="none" w:sz="0" w:space="0" w:color="auto"/>
        <w:right w:val="none" w:sz="0" w:space="0" w:color="auto"/>
      </w:divBdr>
    </w:div>
    <w:div w:id="631717513">
      <w:bodyDiv w:val="1"/>
      <w:marLeft w:val="0"/>
      <w:marRight w:val="0"/>
      <w:marTop w:val="0"/>
      <w:marBottom w:val="0"/>
      <w:divBdr>
        <w:top w:val="none" w:sz="0" w:space="0" w:color="auto"/>
        <w:left w:val="none" w:sz="0" w:space="0" w:color="auto"/>
        <w:bottom w:val="none" w:sz="0" w:space="0" w:color="auto"/>
        <w:right w:val="none" w:sz="0" w:space="0" w:color="auto"/>
      </w:divBdr>
    </w:div>
    <w:div w:id="634335968">
      <w:bodyDiv w:val="1"/>
      <w:marLeft w:val="0"/>
      <w:marRight w:val="0"/>
      <w:marTop w:val="0"/>
      <w:marBottom w:val="0"/>
      <w:divBdr>
        <w:top w:val="none" w:sz="0" w:space="0" w:color="auto"/>
        <w:left w:val="none" w:sz="0" w:space="0" w:color="auto"/>
        <w:bottom w:val="none" w:sz="0" w:space="0" w:color="auto"/>
        <w:right w:val="none" w:sz="0" w:space="0" w:color="auto"/>
      </w:divBdr>
    </w:div>
    <w:div w:id="640812091">
      <w:bodyDiv w:val="1"/>
      <w:marLeft w:val="0"/>
      <w:marRight w:val="0"/>
      <w:marTop w:val="0"/>
      <w:marBottom w:val="0"/>
      <w:divBdr>
        <w:top w:val="none" w:sz="0" w:space="0" w:color="auto"/>
        <w:left w:val="none" w:sz="0" w:space="0" w:color="auto"/>
        <w:bottom w:val="none" w:sz="0" w:space="0" w:color="auto"/>
        <w:right w:val="none" w:sz="0" w:space="0" w:color="auto"/>
      </w:divBdr>
    </w:div>
    <w:div w:id="641740482">
      <w:bodyDiv w:val="1"/>
      <w:marLeft w:val="0"/>
      <w:marRight w:val="0"/>
      <w:marTop w:val="0"/>
      <w:marBottom w:val="0"/>
      <w:divBdr>
        <w:top w:val="none" w:sz="0" w:space="0" w:color="auto"/>
        <w:left w:val="none" w:sz="0" w:space="0" w:color="auto"/>
        <w:bottom w:val="none" w:sz="0" w:space="0" w:color="auto"/>
        <w:right w:val="none" w:sz="0" w:space="0" w:color="auto"/>
      </w:divBdr>
    </w:div>
    <w:div w:id="646325460">
      <w:bodyDiv w:val="1"/>
      <w:marLeft w:val="0"/>
      <w:marRight w:val="0"/>
      <w:marTop w:val="0"/>
      <w:marBottom w:val="0"/>
      <w:divBdr>
        <w:top w:val="none" w:sz="0" w:space="0" w:color="auto"/>
        <w:left w:val="none" w:sz="0" w:space="0" w:color="auto"/>
        <w:bottom w:val="none" w:sz="0" w:space="0" w:color="auto"/>
        <w:right w:val="none" w:sz="0" w:space="0" w:color="auto"/>
      </w:divBdr>
    </w:div>
    <w:div w:id="646865299">
      <w:bodyDiv w:val="1"/>
      <w:marLeft w:val="0"/>
      <w:marRight w:val="0"/>
      <w:marTop w:val="0"/>
      <w:marBottom w:val="0"/>
      <w:divBdr>
        <w:top w:val="none" w:sz="0" w:space="0" w:color="auto"/>
        <w:left w:val="none" w:sz="0" w:space="0" w:color="auto"/>
        <w:bottom w:val="none" w:sz="0" w:space="0" w:color="auto"/>
        <w:right w:val="none" w:sz="0" w:space="0" w:color="auto"/>
      </w:divBdr>
    </w:div>
    <w:div w:id="655036906">
      <w:bodyDiv w:val="1"/>
      <w:marLeft w:val="0"/>
      <w:marRight w:val="0"/>
      <w:marTop w:val="0"/>
      <w:marBottom w:val="0"/>
      <w:divBdr>
        <w:top w:val="none" w:sz="0" w:space="0" w:color="auto"/>
        <w:left w:val="none" w:sz="0" w:space="0" w:color="auto"/>
        <w:bottom w:val="none" w:sz="0" w:space="0" w:color="auto"/>
        <w:right w:val="none" w:sz="0" w:space="0" w:color="auto"/>
      </w:divBdr>
    </w:div>
    <w:div w:id="658505764">
      <w:bodyDiv w:val="1"/>
      <w:marLeft w:val="0"/>
      <w:marRight w:val="0"/>
      <w:marTop w:val="0"/>
      <w:marBottom w:val="0"/>
      <w:divBdr>
        <w:top w:val="none" w:sz="0" w:space="0" w:color="auto"/>
        <w:left w:val="none" w:sz="0" w:space="0" w:color="auto"/>
        <w:bottom w:val="none" w:sz="0" w:space="0" w:color="auto"/>
        <w:right w:val="none" w:sz="0" w:space="0" w:color="auto"/>
      </w:divBdr>
    </w:div>
    <w:div w:id="659620708">
      <w:bodyDiv w:val="1"/>
      <w:marLeft w:val="0"/>
      <w:marRight w:val="0"/>
      <w:marTop w:val="0"/>
      <w:marBottom w:val="0"/>
      <w:divBdr>
        <w:top w:val="none" w:sz="0" w:space="0" w:color="auto"/>
        <w:left w:val="none" w:sz="0" w:space="0" w:color="auto"/>
        <w:bottom w:val="none" w:sz="0" w:space="0" w:color="auto"/>
        <w:right w:val="none" w:sz="0" w:space="0" w:color="auto"/>
      </w:divBdr>
    </w:div>
    <w:div w:id="665283472">
      <w:bodyDiv w:val="1"/>
      <w:marLeft w:val="0"/>
      <w:marRight w:val="0"/>
      <w:marTop w:val="0"/>
      <w:marBottom w:val="0"/>
      <w:divBdr>
        <w:top w:val="none" w:sz="0" w:space="0" w:color="auto"/>
        <w:left w:val="none" w:sz="0" w:space="0" w:color="auto"/>
        <w:bottom w:val="none" w:sz="0" w:space="0" w:color="auto"/>
        <w:right w:val="none" w:sz="0" w:space="0" w:color="auto"/>
      </w:divBdr>
    </w:div>
    <w:div w:id="677928547">
      <w:bodyDiv w:val="1"/>
      <w:marLeft w:val="0"/>
      <w:marRight w:val="0"/>
      <w:marTop w:val="0"/>
      <w:marBottom w:val="0"/>
      <w:divBdr>
        <w:top w:val="none" w:sz="0" w:space="0" w:color="auto"/>
        <w:left w:val="none" w:sz="0" w:space="0" w:color="auto"/>
        <w:bottom w:val="none" w:sz="0" w:space="0" w:color="auto"/>
        <w:right w:val="none" w:sz="0" w:space="0" w:color="auto"/>
      </w:divBdr>
    </w:div>
    <w:div w:id="678310167">
      <w:bodyDiv w:val="1"/>
      <w:marLeft w:val="0"/>
      <w:marRight w:val="0"/>
      <w:marTop w:val="0"/>
      <w:marBottom w:val="0"/>
      <w:divBdr>
        <w:top w:val="none" w:sz="0" w:space="0" w:color="auto"/>
        <w:left w:val="none" w:sz="0" w:space="0" w:color="auto"/>
        <w:bottom w:val="none" w:sz="0" w:space="0" w:color="auto"/>
        <w:right w:val="none" w:sz="0" w:space="0" w:color="auto"/>
      </w:divBdr>
    </w:div>
    <w:div w:id="679966901">
      <w:bodyDiv w:val="1"/>
      <w:marLeft w:val="0"/>
      <w:marRight w:val="0"/>
      <w:marTop w:val="0"/>
      <w:marBottom w:val="0"/>
      <w:divBdr>
        <w:top w:val="none" w:sz="0" w:space="0" w:color="auto"/>
        <w:left w:val="none" w:sz="0" w:space="0" w:color="auto"/>
        <w:bottom w:val="none" w:sz="0" w:space="0" w:color="auto"/>
        <w:right w:val="none" w:sz="0" w:space="0" w:color="auto"/>
      </w:divBdr>
    </w:div>
    <w:div w:id="680275801">
      <w:bodyDiv w:val="1"/>
      <w:marLeft w:val="0"/>
      <w:marRight w:val="0"/>
      <w:marTop w:val="0"/>
      <w:marBottom w:val="0"/>
      <w:divBdr>
        <w:top w:val="none" w:sz="0" w:space="0" w:color="auto"/>
        <w:left w:val="none" w:sz="0" w:space="0" w:color="auto"/>
        <w:bottom w:val="none" w:sz="0" w:space="0" w:color="auto"/>
        <w:right w:val="none" w:sz="0" w:space="0" w:color="auto"/>
      </w:divBdr>
    </w:div>
    <w:div w:id="682123193">
      <w:bodyDiv w:val="1"/>
      <w:marLeft w:val="0"/>
      <w:marRight w:val="0"/>
      <w:marTop w:val="0"/>
      <w:marBottom w:val="0"/>
      <w:divBdr>
        <w:top w:val="none" w:sz="0" w:space="0" w:color="auto"/>
        <w:left w:val="none" w:sz="0" w:space="0" w:color="auto"/>
        <w:bottom w:val="none" w:sz="0" w:space="0" w:color="auto"/>
        <w:right w:val="none" w:sz="0" w:space="0" w:color="auto"/>
      </w:divBdr>
    </w:div>
    <w:div w:id="687414169">
      <w:bodyDiv w:val="1"/>
      <w:marLeft w:val="0"/>
      <w:marRight w:val="0"/>
      <w:marTop w:val="0"/>
      <w:marBottom w:val="0"/>
      <w:divBdr>
        <w:top w:val="none" w:sz="0" w:space="0" w:color="auto"/>
        <w:left w:val="none" w:sz="0" w:space="0" w:color="auto"/>
        <w:bottom w:val="none" w:sz="0" w:space="0" w:color="auto"/>
        <w:right w:val="none" w:sz="0" w:space="0" w:color="auto"/>
      </w:divBdr>
    </w:div>
    <w:div w:id="690376673">
      <w:bodyDiv w:val="1"/>
      <w:marLeft w:val="0"/>
      <w:marRight w:val="0"/>
      <w:marTop w:val="0"/>
      <w:marBottom w:val="0"/>
      <w:divBdr>
        <w:top w:val="none" w:sz="0" w:space="0" w:color="auto"/>
        <w:left w:val="none" w:sz="0" w:space="0" w:color="auto"/>
        <w:bottom w:val="none" w:sz="0" w:space="0" w:color="auto"/>
        <w:right w:val="none" w:sz="0" w:space="0" w:color="auto"/>
      </w:divBdr>
    </w:div>
    <w:div w:id="699359065">
      <w:bodyDiv w:val="1"/>
      <w:marLeft w:val="0"/>
      <w:marRight w:val="0"/>
      <w:marTop w:val="0"/>
      <w:marBottom w:val="0"/>
      <w:divBdr>
        <w:top w:val="none" w:sz="0" w:space="0" w:color="auto"/>
        <w:left w:val="none" w:sz="0" w:space="0" w:color="auto"/>
        <w:bottom w:val="none" w:sz="0" w:space="0" w:color="auto"/>
        <w:right w:val="none" w:sz="0" w:space="0" w:color="auto"/>
      </w:divBdr>
    </w:div>
    <w:div w:id="699627508">
      <w:bodyDiv w:val="1"/>
      <w:marLeft w:val="0"/>
      <w:marRight w:val="0"/>
      <w:marTop w:val="0"/>
      <w:marBottom w:val="0"/>
      <w:divBdr>
        <w:top w:val="none" w:sz="0" w:space="0" w:color="auto"/>
        <w:left w:val="none" w:sz="0" w:space="0" w:color="auto"/>
        <w:bottom w:val="none" w:sz="0" w:space="0" w:color="auto"/>
        <w:right w:val="none" w:sz="0" w:space="0" w:color="auto"/>
      </w:divBdr>
    </w:div>
    <w:div w:id="708529932">
      <w:bodyDiv w:val="1"/>
      <w:marLeft w:val="0"/>
      <w:marRight w:val="0"/>
      <w:marTop w:val="0"/>
      <w:marBottom w:val="0"/>
      <w:divBdr>
        <w:top w:val="none" w:sz="0" w:space="0" w:color="auto"/>
        <w:left w:val="none" w:sz="0" w:space="0" w:color="auto"/>
        <w:bottom w:val="none" w:sz="0" w:space="0" w:color="auto"/>
        <w:right w:val="none" w:sz="0" w:space="0" w:color="auto"/>
      </w:divBdr>
    </w:div>
    <w:div w:id="725253602">
      <w:bodyDiv w:val="1"/>
      <w:marLeft w:val="0"/>
      <w:marRight w:val="0"/>
      <w:marTop w:val="0"/>
      <w:marBottom w:val="0"/>
      <w:divBdr>
        <w:top w:val="none" w:sz="0" w:space="0" w:color="auto"/>
        <w:left w:val="none" w:sz="0" w:space="0" w:color="auto"/>
        <w:bottom w:val="none" w:sz="0" w:space="0" w:color="auto"/>
        <w:right w:val="none" w:sz="0" w:space="0" w:color="auto"/>
      </w:divBdr>
    </w:div>
    <w:div w:id="725493461">
      <w:bodyDiv w:val="1"/>
      <w:marLeft w:val="0"/>
      <w:marRight w:val="0"/>
      <w:marTop w:val="0"/>
      <w:marBottom w:val="0"/>
      <w:divBdr>
        <w:top w:val="none" w:sz="0" w:space="0" w:color="auto"/>
        <w:left w:val="none" w:sz="0" w:space="0" w:color="auto"/>
        <w:bottom w:val="none" w:sz="0" w:space="0" w:color="auto"/>
        <w:right w:val="none" w:sz="0" w:space="0" w:color="auto"/>
      </w:divBdr>
    </w:div>
    <w:div w:id="728311124">
      <w:bodyDiv w:val="1"/>
      <w:marLeft w:val="0"/>
      <w:marRight w:val="0"/>
      <w:marTop w:val="0"/>
      <w:marBottom w:val="0"/>
      <w:divBdr>
        <w:top w:val="none" w:sz="0" w:space="0" w:color="auto"/>
        <w:left w:val="none" w:sz="0" w:space="0" w:color="auto"/>
        <w:bottom w:val="none" w:sz="0" w:space="0" w:color="auto"/>
        <w:right w:val="none" w:sz="0" w:space="0" w:color="auto"/>
      </w:divBdr>
    </w:div>
    <w:div w:id="732890915">
      <w:bodyDiv w:val="1"/>
      <w:marLeft w:val="0"/>
      <w:marRight w:val="0"/>
      <w:marTop w:val="0"/>
      <w:marBottom w:val="0"/>
      <w:divBdr>
        <w:top w:val="none" w:sz="0" w:space="0" w:color="auto"/>
        <w:left w:val="none" w:sz="0" w:space="0" w:color="auto"/>
        <w:bottom w:val="none" w:sz="0" w:space="0" w:color="auto"/>
        <w:right w:val="none" w:sz="0" w:space="0" w:color="auto"/>
      </w:divBdr>
    </w:div>
    <w:div w:id="735322411">
      <w:bodyDiv w:val="1"/>
      <w:marLeft w:val="0"/>
      <w:marRight w:val="0"/>
      <w:marTop w:val="0"/>
      <w:marBottom w:val="0"/>
      <w:divBdr>
        <w:top w:val="none" w:sz="0" w:space="0" w:color="auto"/>
        <w:left w:val="none" w:sz="0" w:space="0" w:color="auto"/>
        <w:bottom w:val="none" w:sz="0" w:space="0" w:color="auto"/>
        <w:right w:val="none" w:sz="0" w:space="0" w:color="auto"/>
      </w:divBdr>
    </w:div>
    <w:div w:id="735513926">
      <w:bodyDiv w:val="1"/>
      <w:marLeft w:val="0"/>
      <w:marRight w:val="0"/>
      <w:marTop w:val="0"/>
      <w:marBottom w:val="0"/>
      <w:divBdr>
        <w:top w:val="none" w:sz="0" w:space="0" w:color="auto"/>
        <w:left w:val="none" w:sz="0" w:space="0" w:color="auto"/>
        <w:bottom w:val="none" w:sz="0" w:space="0" w:color="auto"/>
        <w:right w:val="none" w:sz="0" w:space="0" w:color="auto"/>
      </w:divBdr>
    </w:div>
    <w:div w:id="736440420">
      <w:bodyDiv w:val="1"/>
      <w:marLeft w:val="0"/>
      <w:marRight w:val="0"/>
      <w:marTop w:val="0"/>
      <w:marBottom w:val="0"/>
      <w:divBdr>
        <w:top w:val="none" w:sz="0" w:space="0" w:color="auto"/>
        <w:left w:val="none" w:sz="0" w:space="0" w:color="auto"/>
        <w:bottom w:val="none" w:sz="0" w:space="0" w:color="auto"/>
        <w:right w:val="none" w:sz="0" w:space="0" w:color="auto"/>
      </w:divBdr>
    </w:div>
    <w:div w:id="740640622">
      <w:bodyDiv w:val="1"/>
      <w:marLeft w:val="0"/>
      <w:marRight w:val="0"/>
      <w:marTop w:val="0"/>
      <w:marBottom w:val="0"/>
      <w:divBdr>
        <w:top w:val="none" w:sz="0" w:space="0" w:color="auto"/>
        <w:left w:val="none" w:sz="0" w:space="0" w:color="auto"/>
        <w:bottom w:val="none" w:sz="0" w:space="0" w:color="auto"/>
        <w:right w:val="none" w:sz="0" w:space="0" w:color="auto"/>
      </w:divBdr>
    </w:div>
    <w:div w:id="745540281">
      <w:bodyDiv w:val="1"/>
      <w:marLeft w:val="0"/>
      <w:marRight w:val="0"/>
      <w:marTop w:val="0"/>
      <w:marBottom w:val="0"/>
      <w:divBdr>
        <w:top w:val="none" w:sz="0" w:space="0" w:color="auto"/>
        <w:left w:val="none" w:sz="0" w:space="0" w:color="auto"/>
        <w:bottom w:val="none" w:sz="0" w:space="0" w:color="auto"/>
        <w:right w:val="none" w:sz="0" w:space="0" w:color="auto"/>
      </w:divBdr>
    </w:div>
    <w:div w:id="752240012">
      <w:bodyDiv w:val="1"/>
      <w:marLeft w:val="0"/>
      <w:marRight w:val="0"/>
      <w:marTop w:val="0"/>
      <w:marBottom w:val="0"/>
      <w:divBdr>
        <w:top w:val="none" w:sz="0" w:space="0" w:color="auto"/>
        <w:left w:val="none" w:sz="0" w:space="0" w:color="auto"/>
        <w:bottom w:val="none" w:sz="0" w:space="0" w:color="auto"/>
        <w:right w:val="none" w:sz="0" w:space="0" w:color="auto"/>
      </w:divBdr>
    </w:div>
    <w:div w:id="754865778">
      <w:bodyDiv w:val="1"/>
      <w:marLeft w:val="0"/>
      <w:marRight w:val="0"/>
      <w:marTop w:val="0"/>
      <w:marBottom w:val="0"/>
      <w:divBdr>
        <w:top w:val="none" w:sz="0" w:space="0" w:color="auto"/>
        <w:left w:val="none" w:sz="0" w:space="0" w:color="auto"/>
        <w:bottom w:val="none" w:sz="0" w:space="0" w:color="auto"/>
        <w:right w:val="none" w:sz="0" w:space="0" w:color="auto"/>
      </w:divBdr>
    </w:div>
    <w:div w:id="759177975">
      <w:bodyDiv w:val="1"/>
      <w:marLeft w:val="0"/>
      <w:marRight w:val="0"/>
      <w:marTop w:val="0"/>
      <w:marBottom w:val="0"/>
      <w:divBdr>
        <w:top w:val="none" w:sz="0" w:space="0" w:color="auto"/>
        <w:left w:val="none" w:sz="0" w:space="0" w:color="auto"/>
        <w:bottom w:val="none" w:sz="0" w:space="0" w:color="auto"/>
        <w:right w:val="none" w:sz="0" w:space="0" w:color="auto"/>
      </w:divBdr>
    </w:div>
    <w:div w:id="765733780">
      <w:bodyDiv w:val="1"/>
      <w:marLeft w:val="0"/>
      <w:marRight w:val="0"/>
      <w:marTop w:val="0"/>
      <w:marBottom w:val="0"/>
      <w:divBdr>
        <w:top w:val="none" w:sz="0" w:space="0" w:color="auto"/>
        <w:left w:val="none" w:sz="0" w:space="0" w:color="auto"/>
        <w:bottom w:val="none" w:sz="0" w:space="0" w:color="auto"/>
        <w:right w:val="none" w:sz="0" w:space="0" w:color="auto"/>
      </w:divBdr>
    </w:div>
    <w:div w:id="767896645">
      <w:bodyDiv w:val="1"/>
      <w:marLeft w:val="0"/>
      <w:marRight w:val="0"/>
      <w:marTop w:val="0"/>
      <w:marBottom w:val="0"/>
      <w:divBdr>
        <w:top w:val="none" w:sz="0" w:space="0" w:color="auto"/>
        <w:left w:val="none" w:sz="0" w:space="0" w:color="auto"/>
        <w:bottom w:val="none" w:sz="0" w:space="0" w:color="auto"/>
        <w:right w:val="none" w:sz="0" w:space="0" w:color="auto"/>
      </w:divBdr>
    </w:div>
    <w:div w:id="772016347">
      <w:bodyDiv w:val="1"/>
      <w:marLeft w:val="0"/>
      <w:marRight w:val="0"/>
      <w:marTop w:val="0"/>
      <w:marBottom w:val="0"/>
      <w:divBdr>
        <w:top w:val="none" w:sz="0" w:space="0" w:color="auto"/>
        <w:left w:val="none" w:sz="0" w:space="0" w:color="auto"/>
        <w:bottom w:val="none" w:sz="0" w:space="0" w:color="auto"/>
        <w:right w:val="none" w:sz="0" w:space="0" w:color="auto"/>
      </w:divBdr>
    </w:div>
    <w:div w:id="778069755">
      <w:bodyDiv w:val="1"/>
      <w:marLeft w:val="0"/>
      <w:marRight w:val="0"/>
      <w:marTop w:val="0"/>
      <w:marBottom w:val="0"/>
      <w:divBdr>
        <w:top w:val="none" w:sz="0" w:space="0" w:color="auto"/>
        <w:left w:val="none" w:sz="0" w:space="0" w:color="auto"/>
        <w:bottom w:val="none" w:sz="0" w:space="0" w:color="auto"/>
        <w:right w:val="none" w:sz="0" w:space="0" w:color="auto"/>
      </w:divBdr>
    </w:div>
    <w:div w:id="781388624">
      <w:bodyDiv w:val="1"/>
      <w:marLeft w:val="0"/>
      <w:marRight w:val="0"/>
      <w:marTop w:val="0"/>
      <w:marBottom w:val="0"/>
      <w:divBdr>
        <w:top w:val="none" w:sz="0" w:space="0" w:color="auto"/>
        <w:left w:val="none" w:sz="0" w:space="0" w:color="auto"/>
        <w:bottom w:val="none" w:sz="0" w:space="0" w:color="auto"/>
        <w:right w:val="none" w:sz="0" w:space="0" w:color="auto"/>
      </w:divBdr>
    </w:div>
    <w:div w:id="782312193">
      <w:bodyDiv w:val="1"/>
      <w:marLeft w:val="0"/>
      <w:marRight w:val="0"/>
      <w:marTop w:val="0"/>
      <w:marBottom w:val="0"/>
      <w:divBdr>
        <w:top w:val="none" w:sz="0" w:space="0" w:color="auto"/>
        <w:left w:val="none" w:sz="0" w:space="0" w:color="auto"/>
        <w:bottom w:val="none" w:sz="0" w:space="0" w:color="auto"/>
        <w:right w:val="none" w:sz="0" w:space="0" w:color="auto"/>
      </w:divBdr>
    </w:div>
    <w:div w:id="784230720">
      <w:bodyDiv w:val="1"/>
      <w:marLeft w:val="0"/>
      <w:marRight w:val="0"/>
      <w:marTop w:val="0"/>
      <w:marBottom w:val="0"/>
      <w:divBdr>
        <w:top w:val="none" w:sz="0" w:space="0" w:color="auto"/>
        <w:left w:val="none" w:sz="0" w:space="0" w:color="auto"/>
        <w:bottom w:val="none" w:sz="0" w:space="0" w:color="auto"/>
        <w:right w:val="none" w:sz="0" w:space="0" w:color="auto"/>
      </w:divBdr>
    </w:div>
    <w:div w:id="794955977">
      <w:bodyDiv w:val="1"/>
      <w:marLeft w:val="0"/>
      <w:marRight w:val="0"/>
      <w:marTop w:val="0"/>
      <w:marBottom w:val="0"/>
      <w:divBdr>
        <w:top w:val="none" w:sz="0" w:space="0" w:color="auto"/>
        <w:left w:val="none" w:sz="0" w:space="0" w:color="auto"/>
        <w:bottom w:val="none" w:sz="0" w:space="0" w:color="auto"/>
        <w:right w:val="none" w:sz="0" w:space="0" w:color="auto"/>
      </w:divBdr>
    </w:div>
    <w:div w:id="801768702">
      <w:bodyDiv w:val="1"/>
      <w:marLeft w:val="0"/>
      <w:marRight w:val="0"/>
      <w:marTop w:val="0"/>
      <w:marBottom w:val="0"/>
      <w:divBdr>
        <w:top w:val="none" w:sz="0" w:space="0" w:color="auto"/>
        <w:left w:val="none" w:sz="0" w:space="0" w:color="auto"/>
        <w:bottom w:val="none" w:sz="0" w:space="0" w:color="auto"/>
        <w:right w:val="none" w:sz="0" w:space="0" w:color="auto"/>
      </w:divBdr>
    </w:div>
    <w:div w:id="807624065">
      <w:bodyDiv w:val="1"/>
      <w:marLeft w:val="0"/>
      <w:marRight w:val="0"/>
      <w:marTop w:val="0"/>
      <w:marBottom w:val="0"/>
      <w:divBdr>
        <w:top w:val="none" w:sz="0" w:space="0" w:color="auto"/>
        <w:left w:val="none" w:sz="0" w:space="0" w:color="auto"/>
        <w:bottom w:val="none" w:sz="0" w:space="0" w:color="auto"/>
        <w:right w:val="none" w:sz="0" w:space="0" w:color="auto"/>
      </w:divBdr>
    </w:div>
    <w:div w:id="818153091">
      <w:bodyDiv w:val="1"/>
      <w:marLeft w:val="0"/>
      <w:marRight w:val="0"/>
      <w:marTop w:val="0"/>
      <w:marBottom w:val="0"/>
      <w:divBdr>
        <w:top w:val="none" w:sz="0" w:space="0" w:color="auto"/>
        <w:left w:val="none" w:sz="0" w:space="0" w:color="auto"/>
        <w:bottom w:val="none" w:sz="0" w:space="0" w:color="auto"/>
        <w:right w:val="none" w:sz="0" w:space="0" w:color="auto"/>
      </w:divBdr>
    </w:div>
    <w:div w:id="819537372">
      <w:bodyDiv w:val="1"/>
      <w:marLeft w:val="0"/>
      <w:marRight w:val="0"/>
      <w:marTop w:val="0"/>
      <w:marBottom w:val="0"/>
      <w:divBdr>
        <w:top w:val="none" w:sz="0" w:space="0" w:color="auto"/>
        <w:left w:val="none" w:sz="0" w:space="0" w:color="auto"/>
        <w:bottom w:val="none" w:sz="0" w:space="0" w:color="auto"/>
        <w:right w:val="none" w:sz="0" w:space="0" w:color="auto"/>
      </w:divBdr>
    </w:div>
    <w:div w:id="825055136">
      <w:bodyDiv w:val="1"/>
      <w:marLeft w:val="0"/>
      <w:marRight w:val="0"/>
      <w:marTop w:val="0"/>
      <w:marBottom w:val="0"/>
      <w:divBdr>
        <w:top w:val="none" w:sz="0" w:space="0" w:color="auto"/>
        <w:left w:val="none" w:sz="0" w:space="0" w:color="auto"/>
        <w:bottom w:val="none" w:sz="0" w:space="0" w:color="auto"/>
        <w:right w:val="none" w:sz="0" w:space="0" w:color="auto"/>
      </w:divBdr>
    </w:div>
    <w:div w:id="826553440">
      <w:bodyDiv w:val="1"/>
      <w:marLeft w:val="0"/>
      <w:marRight w:val="0"/>
      <w:marTop w:val="0"/>
      <w:marBottom w:val="0"/>
      <w:divBdr>
        <w:top w:val="none" w:sz="0" w:space="0" w:color="auto"/>
        <w:left w:val="none" w:sz="0" w:space="0" w:color="auto"/>
        <w:bottom w:val="none" w:sz="0" w:space="0" w:color="auto"/>
        <w:right w:val="none" w:sz="0" w:space="0" w:color="auto"/>
      </w:divBdr>
    </w:div>
    <w:div w:id="836380667">
      <w:bodyDiv w:val="1"/>
      <w:marLeft w:val="0"/>
      <w:marRight w:val="0"/>
      <w:marTop w:val="0"/>
      <w:marBottom w:val="0"/>
      <w:divBdr>
        <w:top w:val="none" w:sz="0" w:space="0" w:color="auto"/>
        <w:left w:val="none" w:sz="0" w:space="0" w:color="auto"/>
        <w:bottom w:val="none" w:sz="0" w:space="0" w:color="auto"/>
        <w:right w:val="none" w:sz="0" w:space="0" w:color="auto"/>
      </w:divBdr>
    </w:div>
    <w:div w:id="839125857">
      <w:bodyDiv w:val="1"/>
      <w:marLeft w:val="0"/>
      <w:marRight w:val="0"/>
      <w:marTop w:val="0"/>
      <w:marBottom w:val="0"/>
      <w:divBdr>
        <w:top w:val="none" w:sz="0" w:space="0" w:color="auto"/>
        <w:left w:val="none" w:sz="0" w:space="0" w:color="auto"/>
        <w:bottom w:val="none" w:sz="0" w:space="0" w:color="auto"/>
        <w:right w:val="none" w:sz="0" w:space="0" w:color="auto"/>
      </w:divBdr>
    </w:div>
    <w:div w:id="843742995">
      <w:bodyDiv w:val="1"/>
      <w:marLeft w:val="0"/>
      <w:marRight w:val="0"/>
      <w:marTop w:val="0"/>
      <w:marBottom w:val="0"/>
      <w:divBdr>
        <w:top w:val="none" w:sz="0" w:space="0" w:color="auto"/>
        <w:left w:val="none" w:sz="0" w:space="0" w:color="auto"/>
        <w:bottom w:val="none" w:sz="0" w:space="0" w:color="auto"/>
        <w:right w:val="none" w:sz="0" w:space="0" w:color="auto"/>
      </w:divBdr>
    </w:div>
    <w:div w:id="844055249">
      <w:bodyDiv w:val="1"/>
      <w:marLeft w:val="0"/>
      <w:marRight w:val="0"/>
      <w:marTop w:val="0"/>
      <w:marBottom w:val="0"/>
      <w:divBdr>
        <w:top w:val="none" w:sz="0" w:space="0" w:color="auto"/>
        <w:left w:val="none" w:sz="0" w:space="0" w:color="auto"/>
        <w:bottom w:val="none" w:sz="0" w:space="0" w:color="auto"/>
        <w:right w:val="none" w:sz="0" w:space="0" w:color="auto"/>
      </w:divBdr>
    </w:div>
    <w:div w:id="846677988">
      <w:bodyDiv w:val="1"/>
      <w:marLeft w:val="0"/>
      <w:marRight w:val="0"/>
      <w:marTop w:val="0"/>
      <w:marBottom w:val="0"/>
      <w:divBdr>
        <w:top w:val="none" w:sz="0" w:space="0" w:color="auto"/>
        <w:left w:val="none" w:sz="0" w:space="0" w:color="auto"/>
        <w:bottom w:val="none" w:sz="0" w:space="0" w:color="auto"/>
        <w:right w:val="none" w:sz="0" w:space="0" w:color="auto"/>
      </w:divBdr>
    </w:div>
    <w:div w:id="849105002">
      <w:bodyDiv w:val="1"/>
      <w:marLeft w:val="0"/>
      <w:marRight w:val="0"/>
      <w:marTop w:val="0"/>
      <w:marBottom w:val="0"/>
      <w:divBdr>
        <w:top w:val="none" w:sz="0" w:space="0" w:color="auto"/>
        <w:left w:val="none" w:sz="0" w:space="0" w:color="auto"/>
        <w:bottom w:val="none" w:sz="0" w:space="0" w:color="auto"/>
        <w:right w:val="none" w:sz="0" w:space="0" w:color="auto"/>
      </w:divBdr>
    </w:div>
    <w:div w:id="851332859">
      <w:bodyDiv w:val="1"/>
      <w:marLeft w:val="0"/>
      <w:marRight w:val="0"/>
      <w:marTop w:val="0"/>
      <w:marBottom w:val="0"/>
      <w:divBdr>
        <w:top w:val="none" w:sz="0" w:space="0" w:color="auto"/>
        <w:left w:val="none" w:sz="0" w:space="0" w:color="auto"/>
        <w:bottom w:val="none" w:sz="0" w:space="0" w:color="auto"/>
        <w:right w:val="none" w:sz="0" w:space="0" w:color="auto"/>
      </w:divBdr>
    </w:div>
    <w:div w:id="852845601">
      <w:bodyDiv w:val="1"/>
      <w:marLeft w:val="0"/>
      <w:marRight w:val="0"/>
      <w:marTop w:val="0"/>
      <w:marBottom w:val="0"/>
      <w:divBdr>
        <w:top w:val="none" w:sz="0" w:space="0" w:color="auto"/>
        <w:left w:val="none" w:sz="0" w:space="0" w:color="auto"/>
        <w:bottom w:val="none" w:sz="0" w:space="0" w:color="auto"/>
        <w:right w:val="none" w:sz="0" w:space="0" w:color="auto"/>
      </w:divBdr>
    </w:div>
    <w:div w:id="853231563">
      <w:bodyDiv w:val="1"/>
      <w:marLeft w:val="0"/>
      <w:marRight w:val="0"/>
      <w:marTop w:val="0"/>
      <w:marBottom w:val="0"/>
      <w:divBdr>
        <w:top w:val="none" w:sz="0" w:space="0" w:color="auto"/>
        <w:left w:val="none" w:sz="0" w:space="0" w:color="auto"/>
        <w:bottom w:val="none" w:sz="0" w:space="0" w:color="auto"/>
        <w:right w:val="none" w:sz="0" w:space="0" w:color="auto"/>
      </w:divBdr>
    </w:div>
    <w:div w:id="855002418">
      <w:bodyDiv w:val="1"/>
      <w:marLeft w:val="0"/>
      <w:marRight w:val="0"/>
      <w:marTop w:val="0"/>
      <w:marBottom w:val="0"/>
      <w:divBdr>
        <w:top w:val="none" w:sz="0" w:space="0" w:color="auto"/>
        <w:left w:val="none" w:sz="0" w:space="0" w:color="auto"/>
        <w:bottom w:val="none" w:sz="0" w:space="0" w:color="auto"/>
        <w:right w:val="none" w:sz="0" w:space="0" w:color="auto"/>
      </w:divBdr>
    </w:div>
    <w:div w:id="860969524">
      <w:bodyDiv w:val="1"/>
      <w:marLeft w:val="0"/>
      <w:marRight w:val="0"/>
      <w:marTop w:val="0"/>
      <w:marBottom w:val="0"/>
      <w:divBdr>
        <w:top w:val="none" w:sz="0" w:space="0" w:color="auto"/>
        <w:left w:val="none" w:sz="0" w:space="0" w:color="auto"/>
        <w:bottom w:val="none" w:sz="0" w:space="0" w:color="auto"/>
        <w:right w:val="none" w:sz="0" w:space="0" w:color="auto"/>
      </w:divBdr>
    </w:div>
    <w:div w:id="867304192">
      <w:bodyDiv w:val="1"/>
      <w:marLeft w:val="0"/>
      <w:marRight w:val="0"/>
      <w:marTop w:val="0"/>
      <w:marBottom w:val="0"/>
      <w:divBdr>
        <w:top w:val="none" w:sz="0" w:space="0" w:color="auto"/>
        <w:left w:val="none" w:sz="0" w:space="0" w:color="auto"/>
        <w:bottom w:val="none" w:sz="0" w:space="0" w:color="auto"/>
        <w:right w:val="none" w:sz="0" w:space="0" w:color="auto"/>
      </w:divBdr>
    </w:div>
    <w:div w:id="871957170">
      <w:bodyDiv w:val="1"/>
      <w:marLeft w:val="0"/>
      <w:marRight w:val="0"/>
      <w:marTop w:val="0"/>
      <w:marBottom w:val="0"/>
      <w:divBdr>
        <w:top w:val="none" w:sz="0" w:space="0" w:color="auto"/>
        <w:left w:val="none" w:sz="0" w:space="0" w:color="auto"/>
        <w:bottom w:val="none" w:sz="0" w:space="0" w:color="auto"/>
        <w:right w:val="none" w:sz="0" w:space="0" w:color="auto"/>
      </w:divBdr>
    </w:div>
    <w:div w:id="873076550">
      <w:bodyDiv w:val="1"/>
      <w:marLeft w:val="0"/>
      <w:marRight w:val="0"/>
      <w:marTop w:val="0"/>
      <w:marBottom w:val="0"/>
      <w:divBdr>
        <w:top w:val="none" w:sz="0" w:space="0" w:color="auto"/>
        <w:left w:val="none" w:sz="0" w:space="0" w:color="auto"/>
        <w:bottom w:val="none" w:sz="0" w:space="0" w:color="auto"/>
        <w:right w:val="none" w:sz="0" w:space="0" w:color="auto"/>
      </w:divBdr>
    </w:div>
    <w:div w:id="879441841">
      <w:bodyDiv w:val="1"/>
      <w:marLeft w:val="0"/>
      <w:marRight w:val="0"/>
      <w:marTop w:val="0"/>
      <w:marBottom w:val="0"/>
      <w:divBdr>
        <w:top w:val="none" w:sz="0" w:space="0" w:color="auto"/>
        <w:left w:val="none" w:sz="0" w:space="0" w:color="auto"/>
        <w:bottom w:val="none" w:sz="0" w:space="0" w:color="auto"/>
        <w:right w:val="none" w:sz="0" w:space="0" w:color="auto"/>
      </w:divBdr>
    </w:div>
    <w:div w:id="880094603">
      <w:bodyDiv w:val="1"/>
      <w:marLeft w:val="0"/>
      <w:marRight w:val="0"/>
      <w:marTop w:val="0"/>
      <w:marBottom w:val="0"/>
      <w:divBdr>
        <w:top w:val="none" w:sz="0" w:space="0" w:color="auto"/>
        <w:left w:val="none" w:sz="0" w:space="0" w:color="auto"/>
        <w:bottom w:val="none" w:sz="0" w:space="0" w:color="auto"/>
        <w:right w:val="none" w:sz="0" w:space="0" w:color="auto"/>
      </w:divBdr>
    </w:div>
    <w:div w:id="883559507">
      <w:bodyDiv w:val="1"/>
      <w:marLeft w:val="0"/>
      <w:marRight w:val="0"/>
      <w:marTop w:val="0"/>
      <w:marBottom w:val="0"/>
      <w:divBdr>
        <w:top w:val="none" w:sz="0" w:space="0" w:color="auto"/>
        <w:left w:val="none" w:sz="0" w:space="0" w:color="auto"/>
        <w:bottom w:val="none" w:sz="0" w:space="0" w:color="auto"/>
        <w:right w:val="none" w:sz="0" w:space="0" w:color="auto"/>
      </w:divBdr>
    </w:div>
    <w:div w:id="891501618">
      <w:bodyDiv w:val="1"/>
      <w:marLeft w:val="0"/>
      <w:marRight w:val="0"/>
      <w:marTop w:val="0"/>
      <w:marBottom w:val="0"/>
      <w:divBdr>
        <w:top w:val="none" w:sz="0" w:space="0" w:color="auto"/>
        <w:left w:val="none" w:sz="0" w:space="0" w:color="auto"/>
        <w:bottom w:val="none" w:sz="0" w:space="0" w:color="auto"/>
        <w:right w:val="none" w:sz="0" w:space="0" w:color="auto"/>
      </w:divBdr>
    </w:div>
    <w:div w:id="895748449">
      <w:bodyDiv w:val="1"/>
      <w:marLeft w:val="0"/>
      <w:marRight w:val="0"/>
      <w:marTop w:val="0"/>
      <w:marBottom w:val="0"/>
      <w:divBdr>
        <w:top w:val="none" w:sz="0" w:space="0" w:color="auto"/>
        <w:left w:val="none" w:sz="0" w:space="0" w:color="auto"/>
        <w:bottom w:val="none" w:sz="0" w:space="0" w:color="auto"/>
        <w:right w:val="none" w:sz="0" w:space="0" w:color="auto"/>
      </w:divBdr>
    </w:div>
    <w:div w:id="901329024">
      <w:bodyDiv w:val="1"/>
      <w:marLeft w:val="0"/>
      <w:marRight w:val="0"/>
      <w:marTop w:val="0"/>
      <w:marBottom w:val="0"/>
      <w:divBdr>
        <w:top w:val="none" w:sz="0" w:space="0" w:color="auto"/>
        <w:left w:val="none" w:sz="0" w:space="0" w:color="auto"/>
        <w:bottom w:val="none" w:sz="0" w:space="0" w:color="auto"/>
        <w:right w:val="none" w:sz="0" w:space="0" w:color="auto"/>
      </w:divBdr>
    </w:div>
    <w:div w:id="907228303">
      <w:bodyDiv w:val="1"/>
      <w:marLeft w:val="0"/>
      <w:marRight w:val="0"/>
      <w:marTop w:val="0"/>
      <w:marBottom w:val="0"/>
      <w:divBdr>
        <w:top w:val="none" w:sz="0" w:space="0" w:color="auto"/>
        <w:left w:val="none" w:sz="0" w:space="0" w:color="auto"/>
        <w:bottom w:val="none" w:sz="0" w:space="0" w:color="auto"/>
        <w:right w:val="none" w:sz="0" w:space="0" w:color="auto"/>
      </w:divBdr>
    </w:div>
    <w:div w:id="917910637">
      <w:bodyDiv w:val="1"/>
      <w:marLeft w:val="0"/>
      <w:marRight w:val="0"/>
      <w:marTop w:val="0"/>
      <w:marBottom w:val="0"/>
      <w:divBdr>
        <w:top w:val="none" w:sz="0" w:space="0" w:color="auto"/>
        <w:left w:val="none" w:sz="0" w:space="0" w:color="auto"/>
        <w:bottom w:val="none" w:sz="0" w:space="0" w:color="auto"/>
        <w:right w:val="none" w:sz="0" w:space="0" w:color="auto"/>
      </w:divBdr>
    </w:div>
    <w:div w:id="921186173">
      <w:bodyDiv w:val="1"/>
      <w:marLeft w:val="0"/>
      <w:marRight w:val="0"/>
      <w:marTop w:val="0"/>
      <w:marBottom w:val="0"/>
      <w:divBdr>
        <w:top w:val="none" w:sz="0" w:space="0" w:color="auto"/>
        <w:left w:val="none" w:sz="0" w:space="0" w:color="auto"/>
        <w:bottom w:val="none" w:sz="0" w:space="0" w:color="auto"/>
        <w:right w:val="none" w:sz="0" w:space="0" w:color="auto"/>
      </w:divBdr>
    </w:div>
    <w:div w:id="923338198">
      <w:bodyDiv w:val="1"/>
      <w:marLeft w:val="0"/>
      <w:marRight w:val="0"/>
      <w:marTop w:val="0"/>
      <w:marBottom w:val="0"/>
      <w:divBdr>
        <w:top w:val="none" w:sz="0" w:space="0" w:color="auto"/>
        <w:left w:val="none" w:sz="0" w:space="0" w:color="auto"/>
        <w:bottom w:val="none" w:sz="0" w:space="0" w:color="auto"/>
        <w:right w:val="none" w:sz="0" w:space="0" w:color="auto"/>
      </w:divBdr>
    </w:div>
    <w:div w:id="925576600">
      <w:bodyDiv w:val="1"/>
      <w:marLeft w:val="0"/>
      <w:marRight w:val="0"/>
      <w:marTop w:val="0"/>
      <w:marBottom w:val="0"/>
      <w:divBdr>
        <w:top w:val="none" w:sz="0" w:space="0" w:color="auto"/>
        <w:left w:val="none" w:sz="0" w:space="0" w:color="auto"/>
        <w:bottom w:val="none" w:sz="0" w:space="0" w:color="auto"/>
        <w:right w:val="none" w:sz="0" w:space="0" w:color="auto"/>
      </w:divBdr>
    </w:div>
    <w:div w:id="926425283">
      <w:bodyDiv w:val="1"/>
      <w:marLeft w:val="0"/>
      <w:marRight w:val="0"/>
      <w:marTop w:val="0"/>
      <w:marBottom w:val="0"/>
      <w:divBdr>
        <w:top w:val="none" w:sz="0" w:space="0" w:color="auto"/>
        <w:left w:val="none" w:sz="0" w:space="0" w:color="auto"/>
        <w:bottom w:val="none" w:sz="0" w:space="0" w:color="auto"/>
        <w:right w:val="none" w:sz="0" w:space="0" w:color="auto"/>
      </w:divBdr>
    </w:div>
    <w:div w:id="933130087">
      <w:bodyDiv w:val="1"/>
      <w:marLeft w:val="0"/>
      <w:marRight w:val="0"/>
      <w:marTop w:val="0"/>
      <w:marBottom w:val="0"/>
      <w:divBdr>
        <w:top w:val="none" w:sz="0" w:space="0" w:color="auto"/>
        <w:left w:val="none" w:sz="0" w:space="0" w:color="auto"/>
        <w:bottom w:val="none" w:sz="0" w:space="0" w:color="auto"/>
        <w:right w:val="none" w:sz="0" w:space="0" w:color="auto"/>
      </w:divBdr>
    </w:div>
    <w:div w:id="933319165">
      <w:bodyDiv w:val="1"/>
      <w:marLeft w:val="0"/>
      <w:marRight w:val="0"/>
      <w:marTop w:val="0"/>
      <w:marBottom w:val="0"/>
      <w:divBdr>
        <w:top w:val="none" w:sz="0" w:space="0" w:color="auto"/>
        <w:left w:val="none" w:sz="0" w:space="0" w:color="auto"/>
        <w:bottom w:val="none" w:sz="0" w:space="0" w:color="auto"/>
        <w:right w:val="none" w:sz="0" w:space="0" w:color="auto"/>
      </w:divBdr>
    </w:div>
    <w:div w:id="938022600">
      <w:bodyDiv w:val="1"/>
      <w:marLeft w:val="0"/>
      <w:marRight w:val="0"/>
      <w:marTop w:val="0"/>
      <w:marBottom w:val="0"/>
      <w:divBdr>
        <w:top w:val="none" w:sz="0" w:space="0" w:color="auto"/>
        <w:left w:val="none" w:sz="0" w:space="0" w:color="auto"/>
        <w:bottom w:val="none" w:sz="0" w:space="0" w:color="auto"/>
        <w:right w:val="none" w:sz="0" w:space="0" w:color="auto"/>
      </w:divBdr>
    </w:div>
    <w:div w:id="942498128">
      <w:bodyDiv w:val="1"/>
      <w:marLeft w:val="0"/>
      <w:marRight w:val="0"/>
      <w:marTop w:val="0"/>
      <w:marBottom w:val="0"/>
      <w:divBdr>
        <w:top w:val="none" w:sz="0" w:space="0" w:color="auto"/>
        <w:left w:val="none" w:sz="0" w:space="0" w:color="auto"/>
        <w:bottom w:val="none" w:sz="0" w:space="0" w:color="auto"/>
        <w:right w:val="none" w:sz="0" w:space="0" w:color="auto"/>
      </w:divBdr>
    </w:div>
    <w:div w:id="963384234">
      <w:bodyDiv w:val="1"/>
      <w:marLeft w:val="0"/>
      <w:marRight w:val="0"/>
      <w:marTop w:val="0"/>
      <w:marBottom w:val="0"/>
      <w:divBdr>
        <w:top w:val="none" w:sz="0" w:space="0" w:color="auto"/>
        <w:left w:val="none" w:sz="0" w:space="0" w:color="auto"/>
        <w:bottom w:val="none" w:sz="0" w:space="0" w:color="auto"/>
        <w:right w:val="none" w:sz="0" w:space="0" w:color="auto"/>
      </w:divBdr>
    </w:div>
    <w:div w:id="965281836">
      <w:bodyDiv w:val="1"/>
      <w:marLeft w:val="0"/>
      <w:marRight w:val="0"/>
      <w:marTop w:val="0"/>
      <w:marBottom w:val="0"/>
      <w:divBdr>
        <w:top w:val="none" w:sz="0" w:space="0" w:color="auto"/>
        <w:left w:val="none" w:sz="0" w:space="0" w:color="auto"/>
        <w:bottom w:val="none" w:sz="0" w:space="0" w:color="auto"/>
        <w:right w:val="none" w:sz="0" w:space="0" w:color="auto"/>
      </w:divBdr>
    </w:div>
    <w:div w:id="966742726">
      <w:bodyDiv w:val="1"/>
      <w:marLeft w:val="0"/>
      <w:marRight w:val="0"/>
      <w:marTop w:val="0"/>
      <w:marBottom w:val="0"/>
      <w:divBdr>
        <w:top w:val="none" w:sz="0" w:space="0" w:color="auto"/>
        <w:left w:val="none" w:sz="0" w:space="0" w:color="auto"/>
        <w:bottom w:val="none" w:sz="0" w:space="0" w:color="auto"/>
        <w:right w:val="none" w:sz="0" w:space="0" w:color="auto"/>
      </w:divBdr>
    </w:div>
    <w:div w:id="967662220">
      <w:bodyDiv w:val="1"/>
      <w:marLeft w:val="0"/>
      <w:marRight w:val="0"/>
      <w:marTop w:val="0"/>
      <w:marBottom w:val="0"/>
      <w:divBdr>
        <w:top w:val="none" w:sz="0" w:space="0" w:color="auto"/>
        <w:left w:val="none" w:sz="0" w:space="0" w:color="auto"/>
        <w:bottom w:val="none" w:sz="0" w:space="0" w:color="auto"/>
        <w:right w:val="none" w:sz="0" w:space="0" w:color="auto"/>
      </w:divBdr>
    </w:div>
    <w:div w:id="970011936">
      <w:bodyDiv w:val="1"/>
      <w:marLeft w:val="0"/>
      <w:marRight w:val="0"/>
      <w:marTop w:val="0"/>
      <w:marBottom w:val="0"/>
      <w:divBdr>
        <w:top w:val="none" w:sz="0" w:space="0" w:color="auto"/>
        <w:left w:val="none" w:sz="0" w:space="0" w:color="auto"/>
        <w:bottom w:val="none" w:sz="0" w:space="0" w:color="auto"/>
        <w:right w:val="none" w:sz="0" w:space="0" w:color="auto"/>
      </w:divBdr>
    </w:div>
    <w:div w:id="971405821">
      <w:bodyDiv w:val="1"/>
      <w:marLeft w:val="0"/>
      <w:marRight w:val="0"/>
      <w:marTop w:val="0"/>
      <w:marBottom w:val="0"/>
      <w:divBdr>
        <w:top w:val="none" w:sz="0" w:space="0" w:color="auto"/>
        <w:left w:val="none" w:sz="0" w:space="0" w:color="auto"/>
        <w:bottom w:val="none" w:sz="0" w:space="0" w:color="auto"/>
        <w:right w:val="none" w:sz="0" w:space="0" w:color="auto"/>
      </w:divBdr>
    </w:div>
    <w:div w:id="972515434">
      <w:bodyDiv w:val="1"/>
      <w:marLeft w:val="0"/>
      <w:marRight w:val="0"/>
      <w:marTop w:val="0"/>
      <w:marBottom w:val="0"/>
      <w:divBdr>
        <w:top w:val="none" w:sz="0" w:space="0" w:color="auto"/>
        <w:left w:val="none" w:sz="0" w:space="0" w:color="auto"/>
        <w:bottom w:val="none" w:sz="0" w:space="0" w:color="auto"/>
        <w:right w:val="none" w:sz="0" w:space="0" w:color="auto"/>
      </w:divBdr>
    </w:div>
    <w:div w:id="982083370">
      <w:bodyDiv w:val="1"/>
      <w:marLeft w:val="0"/>
      <w:marRight w:val="0"/>
      <w:marTop w:val="0"/>
      <w:marBottom w:val="0"/>
      <w:divBdr>
        <w:top w:val="none" w:sz="0" w:space="0" w:color="auto"/>
        <w:left w:val="none" w:sz="0" w:space="0" w:color="auto"/>
        <w:bottom w:val="none" w:sz="0" w:space="0" w:color="auto"/>
        <w:right w:val="none" w:sz="0" w:space="0" w:color="auto"/>
      </w:divBdr>
    </w:div>
    <w:div w:id="990250049">
      <w:bodyDiv w:val="1"/>
      <w:marLeft w:val="0"/>
      <w:marRight w:val="0"/>
      <w:marTop w:val="0"/>
      <w:marBottom w:val="0"/>
      <w:divBdr>
        <w:top w:val="none" w:sz="0" w:space="0" w:color="auto"/>
        <w:left w:val="none" w:sz="0" w:space="0" w:color="auto"/>
        <w:bottom w:val="none" w:sz="0" w:space="0" w:color="auto"/>
        <w:right w:val="none" w:sz="0" w:space="0" w:color="auto"/>
      </w:divBdr>
    </w:div>
    <w:div w:id="990792461">
      <w:bodyDiv w:val="1"/>
      <w:marLeft w:val="0"/>
      <w:marRight w:val="0"/>
      <w:marTop w:val="0"/>
      <w:marBottom w:val="0"/>
      <w:divBdr>
        <w:top w:val="none" w:sz="0" w:space="0" w:color="auto"/>
        <w:left w:val="none" w:sz="0" w:space="0" w:color="auto"/>
        <w:bottom w:val="none" w:sz="0" w:space="0" w:color="auto"/>
        <w:right w:val="none" w:sz="0" w:space="0" w:color="auto"/>
      </w:divBdr>
    </w:div>
    <w:div w:id="995256370">
      <w:bodyDiv w:val="1"/>
      <w:marLeft w:val="0"/>
      <w:marRight w:val="0"/>
      <w:marTop w:val="0"/>
      <w:marBottom w:val="0"/>
      <w:divBdr>
        <w:top w:val="none" w:sz="0" w:space="0" w:color="auto"/>
        <w:left w:val="none" w:sz="0" w:space="0" w:color="auto"/>
        <w:bottom w:val="none" w:sz="0" w:space="0" w:color="auto"/>
        <w:right w:val="none" w:sz="0" w:space="0" w:color="auto"/>
      </w:divBdr>
    </w:div>
    <w:div w:id="1000156472">
      <w:bodyDiv w:val="1"/>
      <w:marLeft w:val="0"/>
      <w:marRight w:val="0"/>
      <w:marTop w:val="0"/>
      <w:marBottom w:val="0"/>
      <w:divBdr>
        <w:top w:val="none" w:sz="0" w:space="0" w:color="auto"/>
        <w:left w:val="none" w:sz="0" w:space="0" w:color="auto"/>
        <w:bottom w:val="none" w:sz="0" w:space="0" w:color="auto"/>
        <w:right w:val="none" w:sz="0" w:space="0" w:color="auto"/>
      </w:divBdr>
    </w:div>
    <w:div w:id="1000810333">
      <w:bodyDiv w:val="1"/>
      <w:marLeft w:val="0"/>
      <w:marRight w:val="0"/>
      <w:marTop w:val="0"/>
      <w:marBottom w:val="0"/>
      <w:divBdr>
        <w:top w:val="none" w:sz="0" w:space="0" w:color="auto"/>
        <w:left w:val="none" w:sz="0" w:space="0" w:color="auto"/>
        <w:bottom w:val="none" w:sz="0" w:space="0" w:color="auto"/>
        <w:right w:val="none" w:sz="0" w:space="0" w:color="auto"/>
      </w:divBdr>
    </w:div>
    <w:div w:id="1002703533">
      <w:bodyDiv w:val="1"/>
      <w:marLeft w:val="0"/>
      <w:marRight w:val="0"/>
      <w:marTop w:val="0"/>
      <w:marBottom w:val="0"/>
      <w:divBdr>
        <w:top w:val="none" w:sz="0" w:space="0" w:color="auto"/>
        <w:left w:val="none" w:sz="0" w:space="0" w:color="auto"/>
        <w:bottom w:val="none" w:sz="0" w:space="0" w:color="auto"/>
        <w:right w:val="none" w:sz="0" w:space="0" w:color="auto"/>
      </w:divBdr>
    </w:div>
    <w:div w:id="1017926607">
      <w:bodyDiv w:val="1"/>
      <w:marLeft w:val="0"/>
      <w:marRight w:val="0"/>
      <w:marTop w:val="0"/>
      <w:marBottom w:val="0"/>
      <w:divBdr>
        <w:top w:val="none" w:sz="0" w:space="0" w:color="auto"/>
        <w:left w:val="none" w:sz="0" w:space="0" w:color="auto"/>
        <w:bottom w:val="none" w:sz="0" w:space="0" w:color="auto"/>
        <w:right w:val="none" w:sz="0" w:space="0" w:color="auto"/>
      </w:divBdr>
    </w:div>
    <w:div w:id="1019240698">
      <w:bodyDiv w:val="1"/>
      <w:marLeft w:val="0"/>
      <w:marRight w:val="0"/>
      <w:marTop w:val="0"/>
      <w:marBottom w:val="0"/>
      <w:divBdr>
        <w:top w:val="none" w:sz="0" w:space="0" w:color="auto"/>
        <w:left w:val="none" w:sz="0" w:space="0" w:color="auto"/>
        <w:bottom w:val="none" w:sz="0" w:space="0" w:color="auto"/>
        <w:right w:val="none" w:sz="0" w:space="0" w:color="auto"/>
      </w:divBdr>
    </w:div>
    <w:div w:id="1019815694">
      <w:bodyDiv w:val="1"/>
      <w:marLeft w:val="0"/>
      <w:marRight w:val="0"/>
      <w:marTop w:val="0"/>
      <w:marBottom w:val="0"/>
      <w:divBdr>
        <w:top w:val="none" w:sz="0" w:space="0" w:color="auto"/>
        <w:left w:val="none" w:sz="0" w:space="0" w:color="auto"/>
        <w:bottom w:val="none" w:sz="0" w:space="0" w:color="auto"/>
        <w:right w:val="none" w:sz="0" w:space="0" w:color="auto"/>
      </w:divBdr>
    </w:div>
    <w:div w:id="1027952763">
      <w:bodyDiv w:val="1"/>
      <w:marLeft w:val="0"/>
      <w:marRight w:val="0"/>
      <w:marTop w:val="0"/>
      <w:marBottom w:val="0"/>
      <w:divBdr>
        <w:top w:val="none" w:sz="0" w:space="0" w:color="auto"/>
        <w:left w:val="none" w:sz="0" w:space="0" w:color="auto"/>
        <w:bottom w:val="none" w:sz="0" w:space="0" w:color="auto"/>
        <w:right w:val="none" w:sz="0" w:space="0" w:color="auto"/>
      </w:divBdr>
    </w:div>
    <w:div w:id="1029140779">
      <w:bodyDiv w:val="1"/>
      <w:marLeft w:val="0"/>
      <w:marRight w:val="0"/>
      <w:marTop w:val="0"/>
      <w:marBottom w:val="0"/>
      <w:divBdr>
        <w:top w:val="none" w:sz="0" w:space="0" w:color="auto"/>
        <w:left w:val="none" w:sz="0" w:space="0" w:color="auto"/>
        <w:bottom w:val="none" w:sz="0" w:space="0" w:color="auto"/>
        <w:right w:val="none" w:sz="0" w:space="0" w:color="auto"/>
      </w:divBdr>
    </w:div>
    <w:div w:id="1049302873">
      <w:bodyDiv w:val="1"/>
      <w:marLeft w:val="0"/>
      <w:marRight w:val="0"/>
      <w:marTop w:val="0"/>
      <w:marBottom w:val="0"/>
      <w:divBdr>
        <w:top w:val="none" w:sz="0" w:space="0" w:color="auto"/>
        <w:left w:val="none" w:sz="0" w:space="0" w:color="auto"/>
        <w:bottom w:val="none" w:sz="0" w:space="0" w:color="auto"/>
        <w:right w:val="none" w:sz="0" w:space="0" w:color="auto"/>
      </w:divBdr>
    </w:div>
    <w:div w:id="1053043607">
      <w:bodyDiv w:val="1"/>
      <w:marLeft w:val="0"/>
      <w:marRight w:val="0"/>
      <w:marTop w:val="0"/>
      <w:marBottom w:val="0"/>
      <w:divBdr>
        <w:top w:val="none" w:sz="0" w:space="0" w:color="auto"/>
        <w:left w:val="none" w:sz="0" w:space="0" w:color="auto"/>
        <w:bottom w:val="none" w:sz="0" w:space="0" w:color="auto"/>
        <w:right w:val="none" w:sz="0" w:space="0" w:color="auto"/>
      </w:divBdr>
    </w:div>
    <w:div w:id="1065106992">
      <w:bodyDiv w:val="1"/>
      <w:marLeft w:val="0"/>
      <w:marRight w:val="0"/>
      <w:marTop w:val="0"/>
      <w:marBottom w:val="0"/>
      <w:divBdr>
        <w:top w:val="none" w:sz="0" w:space="0" w:color="auto"/>
        <w:left w:val="none" w:sz="0" w:space="0" w:color="auto"/>
        <w:bottom w:val="none" w:sz="0" w:space="0" w:color="auto"/>
        <w:right w:val="none" w:sz="0" w:space="0" w:color="auto"/>
      </w:divBdr>
    </w:div>
    <w:div w:id="1075084220">
      <w:bodyDiv w:val="1"/>
      <w:marLeft w:val="0"/>
      <w:marRight w:val="0"/>
      <w:marTop w:val="0"/>
      <w:marBottom w:val="0"/>
      <w:divBdr>
        <w:top w:val="none" w:sz="0" w:space="0" w:color="auto"/>
        <w:left w:val="none" w:sz="0" w:space="0" w:color="auto"/>
        <w:bottom w:val="none" w:sz="0" w:space="0" w:color="auto"/>
        <w:right w:val="none" w:sz="0" w:space="0" w:color="auto"/>
      </w:divBdr>
    </w:div>
    <w:div w:id="1081560810">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100644215">
      <w:bodyDiv w:val="1"/>
      <w:marLeft w:val="0"/>
      <w:marRight w:val="0"/>
      <w:marTop w:val="0"/>
      <w:marBottom w:val="0"/>
      <w:divBdr>
        <w:top w:val="none" w:sz="0" w:space="0" w:color="auto"/>
        <w:left w:val="none" w:sz="0" w:space="0" w:color="auto"/>
        <w:bottom w:val="none" w:sz="0" w:space="0" w:color="auto"/>
        <w:right w:val="none" w:sz="0" w:space="0" w:color="auto"/>
      </w:divBdr>
    </w:div>
    <w:div w:id="1104418900">
      <w:bodyDiv w:val="1"/>
      <w:marLeft w:val="0"/>
      <w:marRight w:val="0"/>
      <w:marTop w:val="0"/>
      <w:marBottom w:val="0"/>
      <w:divBdr>
        <w:top w:val="none" w:sz="0" w:space="0" w:color="auto"/>
        <w:left w:val="none" w:sz="0" w:space="0" w:color="auto"/>
        <w:bottom w:val="none" w:sz="0" w:space="0" w:color="auto"/>
        <w:right w:val="none" w:sz="0" w:space="0" w:color="auto"/>
      </w:divBdr>
    </w:div>
    <w:div w:id="1107625962">
      <w:bodyDiv w:val="1"/>
      <w:marLeft w:val="0"/>
      <w:marRight w:val="0"/>
      <w:marTop w:val="0"/>
      <w:marBottom w:val="0"/>
      <w:divBdr>
        <w:top w:val="none" w:sz="0" w:space="0" w:color="auto"/>
        <w:left w:val="none" w:sz="0" w:space="0" w:color="auto"/>
        <w:bottom w:val="none" w:sz="0" w:space="0" w:color="auto"/>
        <w:right w:val="none" w:sz="0" w:space="0" w:color="auto"/>
      </w:divBdr>
    </w:div>
    <w:div w:id="1107695197">
      <w:bodyDiv w:val="1"/>
      <w:marLeft w:val="0"/>
      <w:marRight w:val="0"/>
      <w:marTop w:val="0"/>
      <w:marBottom w:val="0"/>
      <w:divBdr>
        <w:top w:val="none" w:sz="0" w:space="0" w:color="auto"/>
        <w:left w:val="none" w:sz="0" w:space="0" w:color="auto"/>
        <w:bottom w:val="none" w:sz="0" w:space="0" w:color="auto"/>
        <w:right w:val="none" w:sz="0" w:space="0" w:color="auto"/>
      </w:divBdr>
    </w:div>
    <w:div w:id="1108541906">
      <w:bodyDiv w:val="1"/>
      <w:marLeft w:val="0"/>
      <w:marRight w:val="0"/>
      <w:marTop w:val="0"/>
      <w:marBottom w:val="0"/>
      <w:divBdr>
        <w:top w:val="none" w:sz="0" w:space="0" w:color="auto"/>
        <w:left w:val="none" w:sz="0" w:space="0" w:color="auto"/>
        <w:bottom w:val="none" w:sz="0" w:space="0" w:color="auto"/>
        <w:right w:val="none" w:sz="0" w:space="0" w:color="auto"/>
      </w:divBdr>
    </w:div>
    <w:div w:id="1108619076">
      <w:bodyDiv w:val="1"/>
      <w:marLeft w:val="0"/>
      <w:marRight w:val="0"/>
      <w:marTop w:val="0"/>
      <w:marBottom w:val="0"/>
      <w:divBdr>
        <w:top w:val="none" w:sz="0" w:space="0" w:color="auto"/>
        <w:left w:val="none" w:sz="0" w:space="0" w:color="auto"/>
        <w:bottom w:val="none" w:sz="0" w:space="0" w:color="auto"/>
        <w:right w:val="none" w:sz="0" w:space="0" w:color="auto"/>
      </w:divBdr>
    </w:div>
    <w:div w:id="1113281231">
      <w:bodyDiv w:val="1"/>
      <w:marLeft w:val="0"/>
      <w:marRight w:val="0"/>
      <w:marTop w:val="0"/>
      <w:marBottom w:val="0"/>
      <w:divBdr>
        <w:top w:val="none" w:sz="0" w:space="0" w:color="auto"/>
        <w:left w:val="none" w:sz="0" w:space="0" w:color="auto"/>
        <w:bottom w:val="none" w:sz="0" w:space="0" w:color="auto"/>
        <w:right w:val="none" w:sz="0" w:space="0" w:color="auto"/>
      </w:divBdr>
    </w:div>
    <w:div w:id="1113591616">
      <w:bodyDiv w:val="1"/>
      <w:marLeft w:val="0"/>
      <w:marRight w:val="0"/>
      <w:marTop w:val="0"/>
      <w:marBottom w:val="0"/>
      <w:divBdr>
        <w:top w:val="none" w:sz="0" w:space="0" w:color="auto"/>
        <w:left w:val="none" w:sz="0" w:space="0" w:color="auto"/>
        <w:bottom w:val="none" w:sz="0" w:space="0" w:color="auto"/>
        <w:right w:val="none" w:sz="0" w:space="0" w:color="auto"/>
      </w:divBdr>
    </w:div>
    <w:div w:id="1114401499">
      <w:bodyDiv w:val="1"/>
      <w:marLeft w:val="0"/>
      <w:marRight w:val="0"/>
      <w:marTop w:val="0"/>
      <w:marBottom w:val="0"/>
      <w:divBdr>
        <w:top w:val="none" w:sz="0" w:space="0" w:color="auto"/>
        <w:left w:val="none" w:sz="0" w:space="0" w:color="auto"/>
        <w:bottom w:val="none" w:sz="0" w:space="0" w:color="auto"/>
        <w:right w:val="none" w:sz="0" w:space="0" w:color="auto"/>
      </w:divBdr>
    </w:div>
    <w:div w:id="1121414551">
      <w:bodyDiv w:val="1"/>
      <w:marLeft w:val="0"/>
      <w:marRight w:val="0"/>
      <w:marTop w:val="0"/>
      <w:marBottom w:val="0"/>
      <w:divBdr>
        <w:top w:val="none" w:sz="0" w:space="0" w:color="auto"/>
        <w:left w:val="none" w:sz="0" w:space="0" w:color="auto"/>
        <w:bottom w:val="none" w:sz="0" w:space="0" w:color="auto"/>
        <w:right w:val="none" w:sz="0" w:space="0" w:color="auto"/>
      </w:divBdr>
    </w:div>
    <w:div w:id="1123353663">
      <w:bodyDiv w:val="1"/>
      <w:marLeft w:val="0"/>
      <w:marRight w:val="0"/>
      <w:marTop w:val="0"/>
      <w:marBottom w:val="0"/>
      <w:divBdr>
        <w:top w:val="none" w:sz="0" w:space="0" w:color="auto"/>
        <w:left w:val="none" w:sz="0" w:space="0" w:color="auto"/>
        <w:bottom w:val="none" w:sz="0" w:space="0" w:color="auto"/>
        <w:right w:val="none" w:sz="0" w:space="0" w:color="auto"/>
      </w:divBdr>
    </w:div>
    <w:div w:id="1125197310">
      <w:bodyDiv w:val="1"/>
      <w:marLeft w:val="0"/>
      <w:marRight w:val="0"/>
      <w:marTop w:val="0"/>
      <w:marBottom w:val="0"/>
      <w:divBdr>
        <w:top w:val="none" w:sz="0" w:space="0" w:color="auto"/>
        <w:left w:val="none" w:sz="0" w:space="0" w:color="auto"/>
        <w:bottom w:val="none" w:sz="0" w:space="0" w:color="auto"/>
        <w:right w:val="none" w:sz="0" w:space="0" w:color="auto"/>
      </w:divBdr>
    </w:div>
    <w:div w:id="1125539793">
      <w:bodyDiv w:val="1"/>
      <w:marLeft w:val="0"/>
      <w:marRight w:val="0"/>
      <w:marTop w:val="0"/>
      <w:marBottom w:val="0"/>
      <w:divBdr>
        <w:top w:val="none" w:sz="0" w:space="0" w:color="auto"/>
        <w:left w:val="none" w:sz="0" w:space="0" w:color="auto"/>
        <w:bottom w:val="none" w:sz="0" w:space="0" w:color="auto"/>
        <w:right w:val="none" w:sz="0" w:space="0" w:color="auto"/>
      </w:divBdr>
    </w:div>
    <w:div w:id="1128862538">
      <w:bodyDiv w:val="1"/>
      <w:marLeft w:val="0"/>
      <w:marRight w:val="0"/>
      <w:marTop w:val="0"/>
      <w:marBottom w:val="0"/>
      <w:divBdr>
        <w:top w:val="none" w:sz="0" w:space="0" w:color="auto"/>
        <w:left w:val="none" w:sz="0" w:space="0" w:color="auto"/>
        <w:bottom w:val="none" w:sz="0" w:space="0" w:color="auto"/>
        <w:right w:val="none" w:sz="0" w:space="0" w:color="auto"/>
      </w:divBdr>
    </w:div>
    <w:div w:id="1132941835">
      <w:bodyDiv w:val="1"/>
      <w:marLeft w:val="0"/>
      <w:marRight w:val="0"/>
      <w:marTop w:val="0"/>
      <w:marBottom w:val="0"/>
      <w:divBdr>
        <w:top w:val="none" w:sz="0" w:space="0" w:color="auto"/>
        <w:left w:val="none" w:sz="0" w:space="0" w:color="auto"/>
        <w:bottom w:val="none" w:sz="0" w:space="0" w:color="auto"/>
        <w:right w:val="none" w:sz="0" w:space="0" w:color="auto"/>
      </w:divBdr>
    </w:div>
    <w:div w:id="1135223969">
      <w:bodyDiv w:val="1"/>
      <w:marLeft w:val="0"/>
      <w:marRight w:val="0"/>
      <w:marTop w:val="0"/>
      <w:marBottom w:val="0"/>
      <w:divBdr>
        <w:top w:val="none" w:sz="0" w:space="0" w:color="auto"/>
        <w:left w:val="none" w:sz="0" w:space="0" w:color="auto"/>
        <w:bottom w:val="none" w:sz="0" w:space="0" w:color="auto"/>
        <w:right w:val="none" w:sz="0" w:space="0" w:color="auto"/>
      </w:divBdr>
    </w:div>
    <w:div w:id="1140416835">
      <w:bodyDiv w:val="1"/>
      <w:marLeft w:val="0"/>
      <w:marRight w:val="0"/>
      <w:marTop w:val="0"/>
      <w:marBottom w:val="0"/>
      <w:divBdr>
        <w:top w:val="none" w:sz="0" w:space="0" w:color="auto"/>
        <w:left w:val="none" w:sz="0" w:space="0" w:color="auto"/>
        <w:bottom w:val="none" w:sz="0" w:space="0" w:color="auto"/>
        <w:right w:val="none" w:sz="0" w:space="0" w:color="auto"/>
      </w:divBdr>
    </w:div>
    <w:div w:id="1169712854">
      <w:bodyDiv w:val="1"/>
      <w:marLeft w:val="0"/>
      <w:marRight w:val="0"/>
      <w:marTop w:val="0"/>
      <w:marBottom w:val="0"/>
      <w:divBdr>
        <w:top w:val="none" w:sz="0" w:space="0" w:color="auto"/>
        <w:left w:val="none" w:sz="0" w:space="0" w:color="auto"/>
        <w:bottom w:val="none" w:sz="0" w:space="0" w:color="auto"/>
        <w:right w:val="none" w:sz="0" w:space="0" w:color="auto"/>
      </w:divBdr>
    </w:div>
    <w:div w:id="1173373751">
      <w:bodyDiv w:val="1"/>
      <w:marLeft w:val="0"/>
      <w:marRight w:val="0"/>
      <w:marTop w:val="0"/>
      <w:marBottom w:val="0"/>
      <w:divBdr>
        <w:top w:val="none" w:sz="0" w:space="0" w:color="auto"/>
        <w:left w:val="none" w:sz="0" w:space="0" w:color="auto"/>
        <w:bottom w:val="none" w:sz="0" w:space="0" w:color="auto"/>
        <w:right w:val="none" w:sz="0" w:space="0" w:color="auto"/>
      </w:divBdr>
    </w:div>
    <w:div w:id="1176336181">
      <w:bodyDiv w:val="1"/>
      <w:marLeft w:val="0"/>
      <w:marRight w:val="0"/>
      <w:marTop w:val="0"/>
      <w:marBottom w:val="0"/>
      <w:divBdr>
        <w:top w:val="none" w:sz="0" w:space="0" w:color="auto"/>
        <w:left w:val="none" w:sz="0" w:space="0" w:color="auto"/>
        <w:bottom w:val="none" w:sz="0" w:space="0" w:color="auto"/>
        <w:right w:val="none" w:sz="0" w:space="0" w:color="auto"/>
      </w:divBdr>
    </w:div>
    <w:div w:id="1176845233">
      <w:bodyDiv w:val="1"/>
      <w:marLeft w:val="0"/>
      <w:marRight w:val="0"/>
      <w:marTop w:val="0"/>
      <w:marBottom w:val="0"/>
      <w:divBdr>
        <w:top w:val="none" w:sz="0" w:space="0" w:color="auto"/>
        <w:left w:val="none" w:sz="0" w:space="0" w:color="auto"/>
        <w:bottom w:val="none" w:sz="0" w:space="0" w:color="auto"/>
        <w:right w:val="none" w:sz="0" w:space="0" w:color="auto"/>
      </w:divBdr>
    </w:div>
    <w:div w:id="1187060878">
      <w:bodyDiv w:val="1"/>
      <w:marLeft w:val="0"/>
      <w:marRight w:val="0"/>
      <w:marTop w:val="0"/>
      <w:marBottom w:val="0"/>
      <w:divBdr>
        <w:top w:val="none" w:sz="0" w:space="0" w:color="auto"/>
        <w:left w:val="none" w:sz="0" w:space="0" w:color="auto"/>
        <w:bottom w:val="none" w:sz="0" w:space="0" w:color="auto"/>
        <w:right w:val="none" w:sz="0" w:space="0" w:color="auto"/>
      </w:divBdr>
    </w:div>
    <w:div w:id="1189486173">
      <w:bodyDiv w:val="1"/>
      <w:marLeft w:val="0"/>
      <w:marRight w:val="0"/>
      <w:marTop w:val="0"/>
      <w:marBottom w:val="0"/>
      <w:divBdr>
        <w:top w:val="none" w:sz="0" w:space="0" w:color="auto"/>
        <w:left w:val="none" w:sz="0" w:space="0" w:color="auto"/>
        <w:bottom w:val="none" w:sz="0" w:space="0" w:color="auto"/>
        <w:right w:val="none" w:sz="0" w:space="0" w:color="auto"/>
      </w:divBdr>
    </w:div>
    <w:div w:id="1190486924">
      <w:bodyDiv w:val="1"/>
      <w:marLeft w:val="0"/>
      <w:marRight w:val="0"/>
      <w:marTop w:val="0"/>
      <w:marBottom w:val="0"/>
      <w:divBdr>
        <w:top w:val="none" w:sz="0" w:space="0" w:color="auto"/>
        <w:left w:val="none" w:sz="0" w:space="0" w:color="auto"/>
        <w:bottom w:val="none" w:sz="0" w:space="0" w:color="auto"/>
        <w:right w:val="none" w:sz="0" w:space="0" w:color="auto"/>
      </w:divBdr>
    </w:div>
    <w:div w:id="1192105493">
      <w:bodyDiv w:val="1"/>
      <w:marLeft w:val="0"/>
      <w:marRight w:val="0"/>
      <w:marTop w:val="0"/>
      <w:marBottom w:val="0"/>
      <w:divBdr>
        <w:top w:val="none" w:sz="0" w:space="0" w:color="auto"/>
        <w:left w:val="none" w:sz="0" w:space="0" w:color="auto"/>
        <w:bottom w:val="none" w:sz="0" w:space="0" w:color="auto"/>
        <w:right w:val="none" w:sz="0" w:space="0" w:color="auto"/>
      </w:divBdr>
    </w:div>
    <w:div w:id="1197280295">
      <w:bodyDiv w:val="1"/>
      <w:marLeft w:val="0"/>
      <w:marRight w:val="0"/>
      <w:marTop w:val="0"/>
      <w:marBottom w:val="0"/>
      <w:divBdr>
        <w:top w:val="none" w:sz="0" w:space="0" w:color="auto"/>
        <w:left w:val="none" w:sz="0" w:space="0" w:color="auto"/>
        <w:bottom w:val="none" w:sz="0" w:space="0" w:color="auto"/>
        <w:right w:val="none" w:sz="0" w:space="0" w:color="auto"/>
      </w:divBdr>
    </w:div>
    <w:div w:id="1199663294">
      <w:bodyDiv w:val="1"/>
      <w:marLeft w:val="0"/>
      <w:marRight w:val="0"/>
      <w:marTop w:val="0"/>
      <w:marBottom w:val="0"/>
      <w:divBdr>
        <w:top w:val="none" w:sz="0" w:space="0" w:color="auto"/>
        <w:left w:val="none" w:sz="0" w:space="0" w:color="auto"/>
        <w:bottom w:val="none" w:sz="0" w:space="0" w:color="auto"/>
        <w:right w:val="none" w:sz="0" w:space="0" w:color="auto"/>
      </w:divBdr>
    </w:div>
    <w:div w:id="1199702257">
      <w:bodyDiv w:val="1"/>
      <w:marLeft w:val="0"/>
      <w:marRight w:val="0"/>
      <w:marTop w:val="0"/>
      <w:marBottom w:val="0"/>
      <w:divBdr>
        <w:top w:val="none" w:sz="0" w:space="0" w:color="auto"/>
        <w:left w:val="none" w:sz="0" w:space="0" w:color="auto"/>
        <w:bottom w:val="none" w:sz="0" w:space="0" w:color="auto"/>
        <w:right w:val="none" w:sz="0" w:space="0" w:color="auto"/>
      </w:divBdr>
    </w:div>
    <w:div w:id="1199784767">
      <w:bodyDiv w:val="1"/>
      <w:marLeft w:val="0"/>
      <w:marRight w:val="0"/>
      <w:marTop w:val="0"/>
      <w:marBottom w:val="0"/>
      <w:divBdr>
        <w:top w:val="none" w:sz="0" w:space="0" w:color="auto"/>
        <w:left w:val="none" w:sz="0" w:space="0" w:color="auto"/>
        <w:bottom w:val="none" w:sz="0" w:space="0" w:color="auto"/>
        <w:right w:val="none" w:sz="0" w:space="0" w:color="auto"/>
      </w:divBdr>
    </w:div>
    <w:div w:id="1200314676">
      <w:bodyDiv w:val="1"/>
      <w:marLeft w:val="0"/>
      <w:marRight w:val="0"/>
      <w:marTop w:val="0"/>
      <w:marBottom w:val="0"/>
      <w:divBdr>
        <w:top w:val="none" w:sz="0" w:space="0" w:color="auto"/>
        <w:left w:val="none" w:sz="0" w:space="0" w:color="auto"/>
        <w:bottom w:val="none" w:sz="0" w:space="0" w:color="auto"/>
        <w:right w:val="none" w:sz="0" w:space="0" w:color="auto"/>
      </w:divBdr>
    </w:div>
    <w:div w:id="1205092536">
      <w:bodyDiv w:val="1"/>
      <w:marLeft w:val="0"/>
      <w:marRight w:val="0"/>
      <w:marTop w:val="0"/>
      <w:marBottom w:val="0"/>
      <w:divBdr>
        <w:top w:val="none" w:sz="0" w:space="0" w:color="auto"/>
        <w:left w:val="none" w:sz="0" w:space="0" w:color="auto"/>
        <w:bottom w:val="none" w:sz="0" w:space="0" w:color="auto"/>
        <w:right w:val="none" w:sz="0" w:space="0" w:color="auto"/>
      </w:divBdr>
    </w:div>
    <w:div w:id="1205676779">
      <w:bodyDiv w:val="1"/>
      <w:marLeft w:val="0"/>
      <w:marRight w:val="0"/>
      <w:marTop w:val="0"/>
      <w:marBottom w:val="0"/>
      <w:divBdr>
        <w:top w:val="none" w:sz="0" w:space="0" w:color="auto"/>
        <w:left w:val="none" w:sz="0" w:space="0" w:color="auto"/>
        <w:bottom w:val="none" w:sz="0" w:space="0" w:color="auto"/>
        <w:right w:val="none" w:sz="0" w:space="0" w:color="auto"/>
      </w:divBdr>
    </w:div>
    <w:div w:id="1208227029">
      <w:bodyDiv w:val="1"/>
      <w:marLeft w:val="0"/>
      <w:marRight w:val="0"/>
      <w:marTop w:val="0"/>
      <w:marBottom w:val="0"/>
      <w:divBdr>
        <w:top w:val="none" w:sz="0" w:space="0" w:color="auto"/>
        <w:left w:val="none" w:sz="0" w:space="0" w:color="auto"/>
        <w:bottom w:val="none" w:sz="0" w:space="0" w:color="auto"/>
        <w:right w:val="none" w:sz="0" w:space="0" w:color="auto"/>
      </w:divBdr>
    </w:div>
    <w:div w:id="1209335964">
      <w:bodyDiv w:val="1"/>
      <w:marLeft w:val="0"/>
      <w:marRight w:val="0"/>
      <w:marTop w:val="0"/>
      <w:marBottom w:val="0"/>
      <w:divBdr>
        <w:top w:val="none" w:sz="0" w:space="0" w:color="auto"/>
        <w:left w:val="none" w:sz="0" w:space="0" w:color="auto"/>
        <w:bottom w:val="none" w:sz="0" w:space="0" w:color="auto"/>
        <w:right w:val="none" w:sz="0" w:space="0" w:color="auto"/>
      </w:divBdr>
    </w:div>
    <w:div w:id="1211919389">
      <w:bodyDiv w:val="1"/>
      <w:marLeft w:val="0"/>
      <w:marRight w:val="0"/>
      <w:marTop w:val="0"/>
      <w:marBottom w:val="0"/>
      <w:divBdr>
        <w:top w:val="none" w:sz="0" w:space="0" w:color="auto"/>
        <w:left w:val="none" w:sz="0" w:space="0" w:color="auto"/>
        <w:bottom w:val="none" w:sz="0" w:space="0" w:color="auto"/>
        <w:right w:val="none" w:sz="0" w:space="0" w:color="auto"/>
      </w:divBdr>
    </w:div>
    <w:div w:id="1213271888">
      <w:bodyDiv w:val="1"/>
      <w:marLeft w:val="0"/>
      <w:marRight w:val="0"/>
      <w:marTop w:val="0"/>
      <w:marBottom w:val="0"/>
      <w:divBdr>
        <w:top w:val="none" w:sz="0" w:space="0" w:color="auto"/>
        <w:left w:val="none" w:sz="0" w:space="0" w:color="auto"/>
        <w:bottom w:val="none" w:sz="0" w:space="0" w:color="auto"/>
        <w:right w:val="none" w:sz="0" w:space="0" w:color="auto"/>
      </w:divBdr>
    </w:div>
    <w:div w:id="1218929887">
      <w:bodyDiv w:val="1"/>
      <w:marLeft w:val="0"/>
      <w:marRight w:val="0"/>
      <w:marTop w:val="0"/>
      <w:marBottom w:val="0"/>
      <w:divBdr>
        <w:top w:val="none" w:sz="0" w:space="0" w:color="auto"/>
        <w:left w:val="none" w:sz="0" w:space="0" w:color="auto"/>
        <w:bottom w:val="none" w:sz="0" w:space="0" w:color="auto"/>
        <w:right w:val="none" w:sz="0" w:space="0" w:color="auto"/>
      </w:divBdr>
    </w:div>
    <w:div w:id="1219245340">
      <w:bodyDiv w:val="1"/>
      <w:marLeft w:val="0"/>
      <w:marRight w:val="0"/>
      <w:marTop w:val="0"/>
      <w:marBottom w:val="0"/>
      <w:divBdr>
        <w:top w:val="none" w:sz="0" w:space="0" w:color="auto"/>
        <w:left w:val="none" w:sz="0" w:space="0" w:color="auto"/>
        <w:bottom w:val="none" w:sz="0" w:space="0" w:color="auto"/>
        <w:right w:val="none" w:sz="0" w:space="0" w:color="auto"/>
      </w:divBdr>
    </w:div>
    <w:div w:id="1225532429">
      <w:bodyDiv w:val="1"/>
      <w:marLeft w:val="0"/>
      <w:marRight w:val="0"/>
      <w:marTop w:val="0"/>
      <w:marBottom w:val="0"/>
      <w:divBdr>
        <w:top w:val="none" w:sz="0" w:space="0" w:color="auto"/>
        <w:left w:val="none" w:sz="0" w:space="0" w:color="auto"/>
        <w:bottom w:val="none" w:sz="0" w:space="0" w:color="auto"/>
        <w:right w:val="none" w:sz="0" w:space="0" w:color="auto"/>
      </w:divBdr>
    </w:div>
    <w:div w:id="1234001125">
      <w:bodyDiv w:val="1"/>
      <w:marLeft w:val="0"/>
      <w:marRight w:val="0"/>
      <w:marTop w:val="0"/>
      <w:marBottom w:val="0"/>
      <w:divBdr>
        <w:top w:val="none" w:sz="0" w:space="0" w:color="auto"/>
        <w:left w:val="none" w:sz="0" w:space="0" w:color="auto"/>
        <w:bottom w:val="none" w:sz="0" w:space="0" w:color="auto"/>
        <w:right w:val="none" w:sz="0" w:space="0" w:color="auto"/>
      </w:divBdr>
    </w:div>
    <w:div w:id="1248537135">
      <w:bodyDiv w:val="1"/>
      <w:marLeft w:val="0"/>
      <w:marRight w:val="0"/>
      <w:marTop w:val="0"/>
      <w:marBottom w:val="0"/>
      <w:divBdr>
        <w:top w:val="none" w:sz="0" w:space="0" w:color="auto"/>
        <w:left w:val="none" w:sz="0" w:space="0" w:color="auto"/>
        <w:bottom w:val="none" w:sz="0" w:space="0" w:color="auto"/>
        <w:right w:val="none" w:sz="0" w:space="0" w:color="auto"/>
      </w:divBdr>
    </w:div>
    <w:div w:id="1256284032">
      <w:bodyDiv w:val="1"/>
      <w:marLeft w:val="0"/>
      <w:marRight w:val="0"/>
      <w:marTop w:val="0"/>
      <w:marBottom w:val="0"/>
      <w:divBdr>
        <w:top w:val="none" w:sz="0" w:space="0" w:color="auto"/>
        <w:left w:val="none" w:sz="0" w:space="0" w:color="auto"/>
        <w:bottom w:val="none" w:sz="0" w:space="0" w:color="auto"/>
        <w:right w:val="none" w:sz="0" w:space="0" w:color="auto"/>
      </w:divBdr>
    </w:div>
    <w:div w:id="1259102615">
      <w:bodyDiv w:val="1"/>
      <w:marLeft w:val="0"/>
      <w:marRight w:val="0"/>
      <w:marTop w:val="0"/>
      <w:marBottom w:val="0"/>
      <w:divBdr>
        <w:top w:val="none" w:sz="0" w:space="0" w:color="auto"/>
        <w:left w:val="none" w:sz="0" w:space="0" w:color="auto"/>
        <w:bottom w:val="none" w:sz="0" w:space="0" w:color="auto"/>
        <w:right w:val="none" w:sz="0" w:space="0" w:color="auto"/>
      </w:divBdr>
    </w:div>
    <w:div w:id="1262910900">
      <w:bodyDiv w:val="1"/>
      <w:marLeft w:val="0"/>
      <w:marRight w:val="0"/>
      <w:marTop w:val="0"/>
      <w:marBottom w:val="0"/>
      <w:divBdr>
        <w:top w:val="none" w:sz="0" w:space="0" w:color="auto"/>
        <w:left w:val="none" w:sz="0" w:space="0" w:color="auto"/>
        <w:bottom w:val="none" w:sz="0" w:space="0" w:color="auto"/>
        <w:right w:val="none" w:sz="0" w:space="0" w:color="auto"/>
      </w:divBdr>
    </w:div>
    <w:div w:id="1267695279">
      <w:bodyDiv w:val="1"/>
      <w:marLeft w:val="0"/>
      <w:marRight w:val="0"/>
      <w:marTop w:val="0"/>
      <w:marBottom w:val="0"/>
      <w:divBdr>
        <w:top w:val="none" w:sz="0" w:space="0" w:color="auto"/>
        <w:left w:val="none" w:sz="0" w:space="0" w:color="auto"/>
        <w:bottom w:val="none" w:sz="0" w:space="0" w:color="auto"/>
        <w:right w:val="none" w:sz="0" w:space="0" w:color="auto"/>
      </w:divBdr>
    </w:div>
    <w:div w:id="1282956279">
      <w:bodyDiv w:val="1"/>
      <w:marLeft w:val="0"/>
      <w:marRight w:val="0"/>
      <w:marTop w:val="0"/>
      <w:marBottom w:val="0"/>
      <w:divBdr>
        <w:top w:val="none" w:sz="0" w:space="0" w:color="auto"/>
        <w:left w:val="none" w:sz="0" w:space="0" w:color="auto"/>
        <w:bottom w:val="none" w:sz="0" w:space="0" w:color="auto"/>
        <w:right w:val="none" w:sz="0" w:space="0" w:color="auto"/>
      </w:divBdr>
    </w:div>
    <w:div w:id="1285455260">
      <w:bodyDiv w:val="1"/>
      <w:marLeft w:val="0"/>
      <w:marRight w:val="0"/>
      <w:marTop w:val="0"/>
      <w:marBottom w:val="0"/>
      <w:divBdr>
        <w:top w:val="none" w:sz="0" w:space="0" w:color="auto"/>
        <w:left w:val="none" w:sz="0" w:space="0" w:color="auto"/>
        <w:bottom w:val="none" w:sz="0" w:space="0" w:color="auto"/>
        <w:right w:val="none" w:sz="0" w:space="0" w:color="auto"/>
      </w:divBdr>
    </w:div>
    <w:div w:id="1289161400">
      <w:bodyDiv w:val="1"/>
      <w:marLeft w:val="0"/>
      <w:marRight w:val="0"/>
      <w:marTop w:val="0"/>
      <w:marBottom w:val="0"/>
      <w:divBdr>
        <w:top w:val="none" w:sz="0" w:space="0" w:color="auto"/>
        <w:left w:val="none" w:sz="0" w:space="0" w:color="auto"/>
        <w:bottom w:val="none" w:sz="0" w:space="0" w:color="auto"/>
        <w:right w:val="none" w:sz="0" w:space="0" w:color="auto"/>
      </w:divBdr>
    </w:div>
    <w:div w:id="1296981828">
      <w:bodyDiv w:val="1"/>
      <w:marLeft w:val="0"/>
      <w:marRight w:val="0"/>
      <w:marTop w:val="0"/>
      <w:marBottom w:val="0"/>
      <w:divBdr>
        <w:top w:val="none" w:sz="0" w:space="0" w:color="auto"/>
        <w:left w:val="none" w:sz="0" w:space="0" w:color="auto"/>
        <w:bottom w:val="none" w:sz="0" w:space="0" w:color="auto"/>
        <w:right w:val="none" w:sz="0" w:space="0" w:color="auto"/>
      </w:divBdr>
    </w:div>
    <w:div w:id="1304575669">
      <w:bodyDiv w:val="1"/>
      <w:marLeft w:val="0"/>
      <w:marRight w:val="0"/>
      <w:marTop w:val="0"/>
      <w:marBottom w:val="0"/>
      <w:divBdr>
        <w:top w:val="none" w:sz="0" w:space="0" w:color="auto"/>
        <w:left w:val="none" w:sz="0" w:space="0" w:color="auto"/>
        <w:bottom w:val="none" w:sz="0" w:space="0" w:color="auto"/>
        <w:right w:val="none" w:sz="0" w:space="0" w:color="auto"/>
      </w:divBdr>
    </w:div>
    <w:div w:id="1307050543">
      <w:bodyDiv w:val="1"/>
      <w:marLeft w:val="0"/>
      <w:marRight w:val="0"/>
      <w:marTop w:val="0"/>
      <w:marBottom w:val="0"/>
      <w:divBdr>
        <w:top w:val="none" w:sz="0" w:space="0" w:color="auto"/>
        <w:left w:val="none" w:sz="0" w:space="0" w:color="auto"/>
        <w:bottom w:val="none" w:sz="0" w:space="0" w:color="auto"/>
        <w:right w:val="none" w:sz="0" w:space="0" w:color="auto"/>
      </w:divBdr>
    </w:div>
    <w:div w:id="1309436881">
      <w:bodyDiv w:val="1"/>
      <w:marLeft w:val="0"/>
      <w:marRight w:val="0"/>
      <w:marTop w:val="0"/>
      <w:marBottom w:val="0"/>
      <w:divBdr>
        <w:top w:val="none" w:sz="0" w:space="0" w:color="auto"/>
        <w:left w:val="none" w:sz="0" w:space="0" w:color="auto"/>
        <w:bottom w:val="none" w:sz="0" w:space="0" w:color="auto"/>
        <w:right w:val="none" w:sz="0" w:space="0" w:color="auto"/>
      </w:divBdr>
    </w:div>
    <w:div w:id="1313825806">
      <w:bodyDiv w:val="1"/>
      <w:marLeft w:val="0"/>
      <w:marRight w:val="0"/>
      <w:marTop w:val="0"/>
      <w:marBottom w:val="0"/>
      <w:divBdr>
        <w:top w:val="none" w:sz="0" w:space="0" w:color="auto"/>
        <w:left w:val="none" w:sz="0" w:space="0" w:color="auto"/>
        <w:bottom w:val="none" w:sz="0" w:space="0" w:color="auto"/>
        <w:right w:val="none" w:sz="0" w:space="0" w:color="auto"/>
      </w:divBdr>
    </w:div>
    <w:div w:id="1323772613">
      <w:bodyDiv w:val="1"/>
      <w:marLeft w:val="0"/>
      <w:marRight w:val="0"/>
      <w:marTop w:val="0"/>
      <w:marBottom w:val="0"/>
      <w:divBdr>
        <w:top w:val="none" w:sz="0" w:space="0" w:color="auto"/>
        <w:left w:val="none" w:sz="0" w:space="0" w:color="auto"/>
        <w:bottom w:val="none" w:sz="0" w:space="0" w:color="auto"/>
        <w:right w:val="none" w:sz="0" w:space="0" w:color="auto"/>
      </w:divBdr>
    </w:div>
    <w:div w:id="1333140847">
      <w:bodyDiv w:val="1"/>
      <w:marLeft w:val="0"/>
      <w:marRight w:val="0"/>
      <w:marTop w:val="0"/>
      <w:marBottom w:val="0"/>
      <w:divBdr>
        <w:top w:val="none" w:sz="0" w:space="0" w:color="auto"/>
        <w:left w:val="none" w:sz="0" w:space="0" w:color="auto"/>
        <w:bottom w:val="none" w:sz="0" w:space="0" w:color="auto"/>
        <w:right w:val="none" w:sz="0" w:space="0" w:color="auto"/>
      </w:divBdr>
    </w:div>
    <w:div w:id="1333292393">
      <w:bodyDiv w:val="1"/>
      <w:marLeft w:val="0"/>
      <w:marRight w:val="0"/>
      <w:marTop w:val="0"/>
      <w:marBottom w:val="0"/>
      <w:divBdr>
        <w:top w:val="none" w:sz="0" w:space="0" w:color="auto"/>
        <w:left w:val="none" w:sz="0" w:space="0" w:color="auto"/>
        <w:bottom w:val="none" w:sz="0" w:space="0" w:color="auto"/>
        <w:right w:val="none" w:sz="0" w:space="0" w:color="auto"/>
      </w:divBdr>
    </w:div>
    <w:div w:id="1338191096">
      <w:bodyDiv w:val="1"/>
      <w:marLeft w:val="0"/>
      <w:marRight w:val="0"/>
      <w:marTop w:val="0"/>
      <w:marBottom w:val="0"/>
      <w:divBdr>
        <w:top w:val="none" w:sz="0" w:space="0" w:color="auto"/>
        <w:left w:val="none" w:sz="0" w:space="0" w:color="auto"/>
        <w:bottom w:val="none" w:sz="0" w:space="0" w:color="auto"/>
        <w:right w:val="none" w:sz="0" w:space="0" w:color="auto"/>
      </w:divBdr>
    </w:div>
    <w:div w:id="1340307340">
      <w:bodyDiv w:val="1"/>
      <w:marLeft w:val="0"/>
      <w:marRight w:val="0"/>
      <w:marTop w:val="0"/>
      <w:marBottom w:val="0"/>
      <w:divBdr>
        <w:top w:val="none" w:sz="0" w:space="0" w:color="auto"/>
        <w:left w:val="none" w:sz="0" w:space="0" w:color="auto"/>
        <w:bottom w:val="none" w:sz="0" w:space="0" w:color="auto"/>
        <w:right w:val="none" w:sz="0" w:space="0" w:color="auto"/>
      </w:divBdr>
    </w:div>
    <w:div w:id="1355495142">
      <w:bodyDiv w:val="1"/>
      <w:marLeft w:val="0"/>
      <w:marRight w:val="0"/>
      <w:marTop w:val="0"/>
      <w:marBottom w:val="0"/>
      <w:divBdr>
        <w:top w:val="none" w:sz="0" w:space="0" w:color="auto"/>
        <w:left w:val="none" w:sz="0" w:space="0" w:color="auto"/>
        <w:bottom w:val="none" w:sz="0" w:space="0" w:color="auto"/>
        <w:right w:val="none" w:sz="0" w:space="0" w:color="auto"/>
      </w:divBdr>
    </w:div>
    <w:div w:id="1359812942">
      <w:bodyDiv w:val="1"/>
      <w:marLeft w:val="0"/>
      <w:marRight w:val="0"/>
      <w:marTop w:val="0"/>
      <w:marBottom w:val="0"/>
      <w:divBdr>
        <w:top w:val="none" w:sz="0" w:space="0" w:color="auto"/>
        <w:left w:val="none" w:sz="0" w:space="0" w:color="auto"/>
        <w:bottom w:val="none" w:sz="0" w:space="0" w:color="auto"/>
        <w:right w:val="none" w:sz="0" w:space="0" w:color="auto"/>
      </w:divBdr>
    </w:div>
    <w:div w:id="1366978952">
      <w:bodyDiv w:val="1"/>
      <w:marLeft w:val="0"/>
      <w:marRight w:val="0"/>
      <w:marTop w:val="0"/>
      <w:marBottom w:val="0"/>
      <w:divBdr>
        <w:top w:val="none" w:sz="0" w:space="0" w:color="auto"/>
        <w:left w:val="none" w:sz="0" w:space="0" w:color="auto"/>
        <w:bottom w:val="none" w:sz="0" w:space="0" w:color="auto"/>
        <w:right w:val="none" w:sz="0" w:space="0" w:color="auto"/>
      </w:divBdr>
    </w:div>
    <w:div w:id="1373384031">
      <w:bodyDiv w:val="1"/>
      <w:marLeft w:val="0"/>
      <w:marRight w:val="0"/>
      <w:marTop w:val="0"/>
      <w:marBottom w:val="0"/>
      <w:divBdr>
        <w:top w:val="none" w:sz="0" w:space="0" w:color="auto"/>
        <w:left w:val="none" w:sz="0" w:space="0" w:color="auto"/>
        <w:bottom w:val="none" w:sz="0" w:space="0" w:color="auto"/>
        <w:right w:val="none" w:sz="0" w:space="0" w:color="auto"/>
      </w:divBdr>
    </w:div>
    <w:div w:id="1373530474">
      <w:bodyDiv w:val="1"/>
      <w:marLeft w:val="0"/>
      <w:marRight w:val="0"/>
      <w:marTop w:val="0"/>
      <w:marBottom w:val="0"/>
      <w:divBdr>
        <w:top w:val="none" w:sz="0" w:space="0" w:color="auto"/>
        <w:left w:val="none" w:sz="0" w:space="0" w:color="auto"/>
        <w:bottom w:val="none" w:sz="0" w:space="0" w:color="auto"/>
        <w:right w:val="none" w:sz="0" w:space="0" w:color="auto"/>
      </w:divBdr>
    </w:div>
    <w:div w:id="1374116288">
      <w:bodyDiv w:val="1"/>
      <w:marLeft w:val="0"/>
      <w:marRight w:val="0"/>
      <w:marTop w:val="0"/>
      <w:marBottom w:val="0"/>
      <w:divBdr>
        <w:top w:val="none" w:sz="0" w:space="0" w:color="auto"/>
        <w:left w:val="none" w:sz="0" w:space="0" w:color="auto"/>
        <w:bottom w:val="none" w:sz="0" w:space="0" w:color="auto"/>
        <w:right w:val="none" w:sz="0" w:space="0" w:color="auto"/>
      </w:divBdr>
    </w:div>
    <w:div w:id="1380589918">
      <w:bodyDiv w:val="1"/>
      <w:marLeft w:val="0"/>
      <w:marRight w:val="0"/>
      <w:marTop w:val="0"/>
      <w:marBottom w:val="0"/>
      <w:divBdr>
        <w:top w:val="none" w:sz="0" w:space="0" w:color="auto"/>
        <w:left w:val="none" w:sz="0" w:space="0" w:color="auto"/>
        <w:bottom w:val="none" w:sz="0" w:space="0" w:color="auto"/>
        <w:right w:val="none" w:sz="0" w:space="0" w:color="auto"/>
      </w:divBdr>
    </w:div>
    <w:div w:id="1388920587">
      <w:bodyDiv w:val="1"/>
      <w:marLeft w:val="0"/>
      <w:marRight w:val="0"/>
      <w:marTop w:val="0"/>
      <w:marBottom w:val="0"/>
      <w:divBdr>
        <w:top w:val="none" w:sz="0" w:space="0" w:color="auto"/>
        <w:left w:val="none" w:sz="0" w:space="0" w:color="auto"/>
        <w:bottom w:val="none" w:sz="0" w:space="0" w:color="auto"/>
        <w:right w:val="none" w:sz="0" w:space="0" w:color="auto"/>
      </w:divBdr>
    </w:div>
    <w:div w:id="1391227484">
      <w:bodyDiv w:val="1"/>
      <w:marLeft w:val="0"/>
      <w:marRight w:val="0"/>
      <w:marTop w:val="0"/>
      <w:marBottom w:val="0"/>
      <w:divBdr>
        <w:top w:val="none" w:sz="0" w:space="0" w:color="auto"/>
        <w:left w:val="none" w:sz="0" w:space="0" w:color="auto"/>
        <w:bottom w:val="none" w:sz="0" w:space="0" w:color="auto"/>
        <w:right w:val="none" w:sz="0" w:space="0" w:color="auto"/>
      </w:divBdr>
    </w:div>
    <w:div w:id="1393043215">
      <w:bodyDiv w:val="1"/>
      <w:marLeft w:val="0"/>
      <w:marRight w:val="0"/>
      <w:marTop w:val="0"/>
      <w:marBottom w:val="0"/>
      <w:divBdr>
        <w:top w:val="none" w:sz="0" w:space="0" w:color="auto"/>
        <w:left w:val="none" w:sz="0" w:space="0" w:color="auto"/>
        <w:bottom w:val="none" w:sz="0" w:space="0" w:color="auto"/>
        <w:right w:val="none" w:sz="0" w:space="0" w:color="auto"/>
      </w:divBdr>
    </w:div>
    <w:div w:id="1405028307">
      <w:bodyDiv w:val="1"/>
      <w:marLeft w:val="0"/>
      <w:marRight w:val="0"/>
      <w:marTop w:val="0"/>
      <w:marBottom w:val="0"/>
      <w:divBdr>
        <w:top w:val="none" w:sz="0" w:space="0" w:color="auto"/>
        <w:left w:val="none" w:sz="0" w:space="0" w:color="auto"/>
        <w:bottom w:val="none" w:sz="0" w:space="0" w:color="auto"/>
        <w:right w:val="none" w:sz="0" w:space="0" w:color="auto"/>
      </w:divBdr>
    </w:div>
    <w:div w:id="1407149881">
      <w:bodyDiv w:val="1"/>
      <w:marLeft w:val="0"/>
      <w:marRight w:val="0"/>
      <w:marTop w:val="0"/>
      <w:marBottom w:val="0"/>
      <w:divBdr>
        <w:top w:val="none" w:sz="0" w:space="0" w:color="auto"/>
        <w:left w:val="none" w:sz="0" w:space="0" w:color="auto"/>
        <w:bottom w:val="none" w:sz="0" w:space="0" w:color="auto"/>
        <w:right w:val="none" w:sz="0" w:space="0" w:color="auto"/>
      </w:divBdr>
    </w:div>
    <w:div w:id="1408846593">
      <w:bodyDiv w:val="1"/>
      <w:marLeft w:val="0"/>
      <w:marRight w:val="0"/>
      <w:marTop w:val="0"/>
      <w:marBottom w:val="0"/>
      <w:divBdr>
        <w:top w:val="none" w:sz="0" w:space="0" w:color="auto"/>
        <w:left w:val="none" w:sz="0" w:space="0" w:color="auto"/>
        <w:bottom w:val="none" w:sz="0" w:space="0" w:color="auto"/>
        <w:right w:val="none" w:sz="0" w:space="0" w:color="auto"/>
      </w:divBdr>
    </w:div>
    <w:div w:id="1413426684">
      <w:bodyDiv w:val="1"/>
      <w:marLeft w:val="0"/>
      <w:marRight w:val="0"/>
      <w:marTop w:val="0"/>
      <w:marBottom w:val="0"/>
      <w:divBdr>
        <w:top w:val="none" w:sz="0" w:space="0" w:color="auto"/>
        <w:left w:val="none" w:sz="0" w:space="0" w:color="auto"/>
        <w:bottom w:val="none" w:sz="0" w:space="0" w:color="auto"/>
        <w:right w:val="none" w:sz="0" w:space="0" w:color="auto"/>
      </w:divBdr>
    </w:div>
    <w:div w:id="1417169854">
      <w:bodyDiv w:val="1"/>
      <w:marLeft w:val="0"/>
      <w:marRight w:val="0"/>
      <w:marTop w:val="0"/>
      <w:marBottom w:val="0"/>
      <w:divBdr>
        <w:top w:val="none" w:sz="0" w:space="0" w:color="auto"/>
        <w:left w:val="none" w:sz="0" w:space="0" w:color="auto"/>
        <w:bottom w:val="none" w:sz="0" w:space="0" w:color="auto"/>
        <w:right w:val="none" w:sz="0" w:space="0" w:color="auto"/>
      </w:divBdr>
    </w:div>
    <w:div w:id="1419249434">
      <w:bodyDiv w:val="1"/>
      <w:marLeft w:val="0"/>
      <w:marRight w:val="0"/>
      <w:marTop w:val="0"/>
      <w:marBottom w:val="0"/>
      <w:divBdr>
        <w:top w:val="none" w:sz="0" w:space="0" w:color="auto"/>
        <w:left w:val="none" w:sz="0" w:space="0" w:color="auto"/>
        <w:bottom w:val="none" w:sz="0" w:space="0" w:color="auto"/>
        <w:right w:val="none" w:sz="0" w:space="0" w:color="auto"/>
      </w:divBdr>
    </w:div>
    <w:div w:id="1421877265">
      <w:bodyDiv w:val="1"/>
      <w:marLeft w:val="0"/>
      <w:marRight w:val="0"/>
      <w:marTop w:val="0"/>
      <w:marBottom w:val="0"/>
      <w:divBdr>
        <w:top w:val="none" w:sz="0" w:space="0" w:color="auto"/>
        <w:left w:val="none" w:sz="0" w:space="0" w:color="auto"/>
        <w:bottom w:val="none" w:sz="0" w:space="0" w:color="auto"/>
        <w:right w:val="none" w:sz="0" w:space="0" w:color="auto"/>
      </w:divBdr>
    </w:div>
    <w:div w:id="1432118776">
      <w:bodyDiv w:val="1"/>
      <w:marLeft w:val="0"/>
      <w:marRight w:val="0"/>
      <w:marTop w:val="0"/>
      <w:marBottom w:val="0"/>
      <w:divBdr>
        <w:top w:val="none" w:sz="0" w:space="0" w:color="auto"/>
        <w:left w:val="none" w:sz="0" w:space="0" w:color="auto"/>
        <w:bottom w:val="none" w:sz="0" w:space="0" w:color="auto"/>
        <w:right w:val="none" w:sz="0" w:space="0" w:color="auto"/>
      </w:divBdr>
    </w:div>
    <w:div w:id="1438408760">
      <w:bodyDiv w:val="1"/>
      <w:marLeft w:val="0"/>
      <w:marRight w:val="0"/>
      <w:marTop w:val="0"/>
      <w:marBottom w:val="0"/>
      <w:divBdr>
        <w:top w:val="none" w:sz="0" w:space="0" w:color="auto"/>
        <w:left w:val="none" w:sz="0" w:space="0" w:color="auto"/>
        <w:bottom w:val="none" w:sz="0" w:space="0" w:color="auto"/>
        <w:right w:val="none" w:sz="0" w:space="0" w:color="auto"/>
      </w:divBdr>
    </w:div>
    <w:div w:id="1447430931">
      <w:bodyDiv w:val="1"/>
      <w:marLeft w:val="0"/>
      <w:marRight w:val="0"/>
      <w:marTop w:val="0"/>
      <w:marBottom w:val="0"/>
      <w:divBdr>
        <w:top w:val="none" w:sz="0" w:space="0" w:color="auto"/>
        <w:left w:val="none" w:sz="0" w:space="0" w:color="auto"/>
        <w:bottom w:val="none" w:sz="0" w:space="0" w:color="auto"/>
        <w:right w:val="none" w:sz="0" w:space="0" w:color="auto"/>
      </w:divBdr>
    </w:div>
    <w:div w:id="1450666102">
      <w:bodyDiv w:val="1"/>
      <w:marLeft w:val="0"/>
      <w:marRight w:val="0"/>
      <w:marTop w:val="0"/>
      <w:marBottom w:val="0"/>
      <w:divBdr>
        <w:top w:val="none" w:sz="0" w:space="0" w:color="auto"/>
        <w:left w:val="none" w:sz="0" w:space="0" w:color="auto"/>
        <w:bottom w:val="none" w:sz="0" w:space="0" w:color="auto"/>
        <w:right w:val="none" w:sz="0" w:space="0" w:color="auto"/>
      </w:divBdr>
    </w:div>
    <w:div w:id="1471093743">
      <w:bodyDiv w:val="1"/>
      <w:marLeft w:val="0"/>
      <w:marRight w:val="0"/>
      <w:marTop w:val="0"/>
      <w:marBottom w:val="0"/>
      <w:divBdr>
        <w:top w:val="none" w:sz="0" w:space="0" w:color="auto"/>
        <w:left w:val="none" w:sz="0" w:space="0" w:color="auto"/>
        <w:bottom w:val="none" w:sz="0" w:space="0" w:color="auto"/>
        <w:right w:val="none" w:sz="0" w:space="0" w:color="auto"/>
      </w:divBdr>
    </w:div>
    <w:div w:id="1477914880">
      <w:bodyDiv w:val="1"/>
      <w:marLeft w:val="0"/>
      <w:marRight w:val="0"/>
      <w:marTop w:val="0"/>
      <w:marBottom w:val="0"/>
      <w:divBdr>
        <w:top w:val="none" w:sz="0" w:space="0" w:color="auto"/>
        <w:left w:val="none" w:sz="0" w:space="0" w:color="auto"/>
        <w:bottom w:val="none" w:sz="0" w:space="0" w:color="auto"/>
        <w:right w:val="none" w:sz="0" w:space="0" w:color="auto"/>
      </w:divBdr>
    </w:div>
    <w:div w:id="1487893087">
      <w:bodyDiv w:val="1"/>
      <w:marLeft w:val="0"/>
      <w:marRight w:val="0"/>
      <w:marTop w:val="0"/>
      <w:marBottom w:val="0"/>
      <w:divBdr>
        <w:top w:val="none" w:sz="0" w:space="0" w:color="auto"/>
        <w:left w:val="none" w:sz="0" w:space="0" w:color="auto"/>
        <w:bottom w:val="none" w:sz="0" w:space="0" w:color="auto"/>
        <w:right w:val="none" w:sz="0" w:space="0" w:color="auto"/>
      </w:divBdr>
    </w:div>
    <w:div w:id="1488864167">
      <w:bodyDiv w:val="1"/>
      <w:marLeft w:val="0"/>
      <w:marRight w:val="0"/>
      <w:marTop w:val="0"/>
      <w:marBottom w:val="0"/>
      <w:divBdr>
        <w:top w:val="none" w:sz="0" w:space="0" w:color="auto"/>
        <w:left w:val="none" w:sz="0" w:space="0" w:color="auto"/>
        <w:bottom w:val="none" w:sz="0" w:space="0" w:color="auto"/>
        <w:right w:val="none" w:sz="0" w:space="0" w:color="auto"/>
      </w:divBdr>
    </w:div>
    <w:div w:id="1493715516">
      <w:bodyDiv w:val="1"/>
      <w:marLeft w:val="0"/>
      <w:marRight w:val="0"/>
      <w:marTop w:val="0"/>
      <w:marBottom w:val="0"/>
      <w:divBdr>
        <w:top w:val="none" w:sz="0" w:space="0" w:color="auto"/>
        <w:left w:val="none" w:sz="0" w:space="0" w:color="auto"/>
        <w:bottom w:val="none" w:sz="0" w:space="0" w:color="auto"/>
        <w:right w:val="none" w:sz="0" w:space="0" w:color="auto"/>
      </w:divBdr>
    </w:div>
    <w:div w:id="1503203101">
      <w:bodyDiv w:val="1"/>
      <w:marLeft w:val="0"/>
      <w:marRight w:val="0"/>
      <w:marTop w:val="0"/>
      <w:marBottom w:val="0"/>
      <w:divBdr>
        <w:top w:val="none" w:sz="0" w:space="0" w:color="auto"/>
        <w:left w:val="none" w:sz="0" w:space="0" w:color="auto"/>
        <w:bottom w:val="none" w:sz="0" w:space="0" w:color="auto"/>
        <w:right w:val="none" w:sz="0" w:space="0" w:color="auto"/>
      </w:divBdr>
    </w:div>
    <w:div w:id="1503857596">
      <w:bodyDiv w:val="1"/>
      <w:marLeft w:val="0"/>
      <w:marRight w:val="0"/>
      <w:marTop w:val="0"/>
      <w:marBottom w:val="0"/>
      <w:divBdr>
        <w:top w:val="none" w:sz="0" w:space="0" w:color="auto"/>
        <w:left w:val="none" w:sz="0" w:space="0" w:color="auto"/>
        <w:bottom w:val="none" w:sz="0" w:space="0" w:color="auto"/>
        <w:right w:val="none" w:sz="0" w:space="0" w:color="auto"/>
      </w:divBdr>
    </w:div>
    <w:div w:id="1505122257">
      <w:bodyDiv w:val="1"/>
      <w:marLeft w:val="0"/>
      <w:marRight w:val="0"/>
      <w:marTop w:val="0"/>
      <w:marBottom w:val="0"/>
      <w:divBdr>
        <w:top w:val="none" w:sz="0" w:space="0" w:color="auto"/>
        <w:left w:val="none" w:sz="0" w:space="0" w:color="auto"/>
        <w:bottom w:val="none" w:sz="0" w:space="0" w:color="auto"/>
        <w:right w:val="none" w:sz="0" w:space="0" w:color="auto"/>
      </w:divBdr>
    </w:div>
    <w:div w:id="1506020468">
      <w:bodyDiv w:val="1"/>
      <w:marLeft w:val="0"/>
      <w:marRight w:val="0"/>
      <w:marTop w:val="0"/>
      <w:marBottom w:val="0"/>
      <w:divBdr>
        <w:top w:val="none" w:sz="0" w:space="0" w:color="auto"/>
        <w:left w:val="none" w:sz="0" w:space="0" w:color="auto"/>
        <w:bottom w:val="none" w:sz="0" w:space="0" w:color="auto"/>
        <w:right w:val="none" w:sz="0" w:space="0" w:color="auto"/>
      </w:divBdr>
    </w:div>
    <w:div w:id="1511875342">
      <w:bodyDiv w:val="1"/>
      <w:marLeft w:val="0"/>
      <w:marRight w:val="0"/>
      <w:marTop w:val="0"/>
      <w:marBottom w:val="0"/>
      <w:divBdr>
        <w:top w:val="none" w:sz="0" w:space="0" w:color="auto"/>
        <w:left w:val="none" w:sz="0" w:space="0" w:color="auto"/>
        <w:bottom w:val="none" w:sz="0" w:space="0" w:color="auto"/>
        <w:right w:val="none" w:sz="0" w:space="0" w:color="auto"/>
      </w:divBdr>
    </w:div>
    <w:div w:id="1519853384">
      <w:bodyDiv w:val="1"/>
      <w:marLeft w:val="0"/>
      <w:marRight w:val="0"/>
      <w:marTop w:val="0"/>
      <w:marBottom w:val="0"/>
      <w:divBdr>
        <w:top w:val="none" w:sz="0" w:space="0" w:color="auto"/>
        <w:left w:val="none" w:sz="0" w:space="0" w:color="auto"/>
        <w:bottom w:val="none" w:sz="0" w:space="0" w:color="auto"/>
        <w:right w:val="none" w:sz="0" w:space="0" w:color="auto"/>
      </w:divBdr>
    </w:div>
    <w:div w:id="1523517097">
      <w:bodyDiv w:val="1"/>
      <w:marLeft w:val="0"/>
      <w:marRight w:val="0"/>
      <w:marTop w:val="0"/>
      <w:marBottom w:val="0"/>
      <w:divBdr>
        <w:top w:val="none" w:sz="0" w:space="0" w:color="auto"/>
        <w:left w:val="none" w:sz="0" w:space="0" w:color="auto"/>
        <w:bottom w:val="none" w:sz="0" w:space="0" w:color="auto"/>
        <w:right w:val="none" w:sz="0" w:space="0" w:color="auto"/>
      </w:divBdr>
    </w:div>
    <w:div w:id="1523977851">
      <w:bodyDiv w:val="1"/>
      <w:marLeft w:val="0"/>
      <w:marRight w:val="0"/>
      <w:marTop w:val="0"/>
      <w:marBottom w:val="0"/>
      <w:divBdr>
        <w:top w:val="none" w:sz="0" w:space="0" w:color="auto"/>
        <w:left w:val="none" w:sz="0" w:space="0" w:color="auto"/>
        <w:bottom w:val="none" w:sz="0" w:space="0" w:color="auto"/>
        <w:right w:val="none" w:sz="0" w:space="0" w:color="auto"/>
      </w:divBdr>
    </w:div>
    <w:div w:id="1525095253">
      <w:bodyDiv w:val="1"/>
      <w:marLeft w:val="0"/>
      <w:marRight w:val="0"/>
      <w:marTop w:val="0"/>
      <w:marBottom w:val="0"/>
      <w:divBdr>
        <w:top w:val="none" w:sz="0" w:space="0" w:color="auto"/>
        <w:left w:val="none" w:sz="0" w:space="0" w:color="auto"/>
        <w:bottom w:val="none" w:sz="0" w:space="0" w:color="auto"/>
        <w:right w:val="none" w:sz="0" w:space="0" w:color="auto"/>
      </w:divBdr>
    </w:div>
    <w:div w:id="1526795602">
      <w:bodyDiv w:val="1"/>
      <w:marLeft w:val="0"/>
      <w:marRight w:val="0"/>
      <w:marTop w:val="0"/>
      <w:marBottom w:val="0"/>
      <w:divBdr>
        <w:top w:val="none" w:sz="0" w:space="0" w:color="auto"/>
        <w:left w:val="none" w:sz="0" w:space="0" w:color="auto"/>
        <w:bottom w:val="none" w:sz="0" w:space="0" w:color="auto"/>
        <w:right w:val="none" w:sz="0" w:space="0" w:color="auto"/>
      </w:divBdr>
    </w:div>
    <w:div w:id="1530682426">
      <w:bodyDiv w:val="1"/>
      <w:marLeft w:val="0"/>
      <w:marRight w:val="0"/>
      <w:marTop w:val="0"/>
      <w:marBottom w:val="0"/>
      <w:divBdr>
        <w:top w:val="none" w:sz="0" w:space="0" w:color="auto"/>
        <w:left w:val="none" w:sz="0" w:space="0" w:color="auto"/>
        <w:bottom w:val="none" w:sz="0" w:space="0" w:color="auto"/>
        <w:right w:val="none" w:sz="0" w:space="0" w:color="auto"/>
      </w:divBdr>
    </w:div>
    <w:div w:id="1553342192">
      <w:bodyDiv w:val="1"/>
      <w:marLeft w:val="0"/>
      <w:marRight w:val="0"/>
      <w:marTop w:val="0"/>
      <w:marBottom w:val="0"/>
      <w:divBdr>
        <w:top w:val="none" w:sz="0" w:space="0" w:color="auto"/>
        <w:left w:val="none" w:sz="0" w:space="0" w:color="auto"/>
        <w:bottom w:val="none" w:sz="0" w:space="0" w:color="auto"/>
        <w:right w:val="none" w:sz="0" w:space="0" w:color="auto"/>
      </w:divBdr>
    </w:div>
    <w:div w:id="1570845689">
      <w:bodyDiv w:val="1"/>
      <w:marLeft w:val="0"/>
      <w:marRight w:val="0"/>
      <w:marTop w:val="0"/>
      <w:marBottom w:val="0"/>
      <w:divBdr>
        <w:top w:val="none" w:sz="0" w:space="0" w:color="auto"/>
        <w:left w:val="none" w:sz="0" w:space="0" w:color="auto"/>
        <w:bottom w:val="none" w:sz="0" w:space="0" w:color="auto"/>
        <w:right w:val="none" w:sz="0" w:space="0" w:color="auto"/>
      </w:divBdr>
    </w:div>
    <w:div w:id="1572424628">
      <w:bodyDiv w:val="1"/>
      <w:marLeft w:val="0"/>
      <w:marRight w:val="0"/>
      <w:marTop w:val="0"/>
      <w:marBottom w:val="0"/>
      <w:divBdr>
        <w:top w:val="none" w:sz="0" w:space="0" w:color="auto"/>
        <w:left w:val="none" w:sz="0" w:space="0" w:color="auto"/>
        <w:bottom w:val="none" w:sz="0" w:space="0" w:color="auto"/>
        <w:right w:val="none" w:sz="0" w:space="0" w:color="auto"/>
      </w:divBdr>
    </w:div>
    <w:div w:id="1582988896">
      <w:bodyDiv w:val="1"/>
      <w:marLeft w:val="0"/>
      <w:marRight w:val="0"/>
      <w:marTop w:val="0"/>
      <w:marBottom w:val="0"/>
      <w:divBdr>
        <w:top w:val="none" w:sz="0" w:space="0" w:color="auto"/>
        <w:left w:val="none" w:sz="0" w:space="0" w:color="auto"/>
        <w:bottom w:val="none" w:sz="0" w:space="0" w:color="auto"/>
        <w:right w:val="none" w:sz="0" w:space="0" w:color="auto"/>
      </w:divBdr>
    </w:div>
    <w:div w:id="1583639283">
      <w:bodyDiv w:val="1"/>
      <w:marLeft w:val="0"/>
      <w:marRight w:val="0"/>
      <w:marTop w:val="0"/>
      <w:marBottom w:val="0"/>
      <w:divBdr>
        <w:top w:val="none" w:sz="0" w:space="0" w:color="auto"/>
        <w:left w:val="none" w:sz="0" w:space="0" w:color="auto"/>
        <w:bottom w:val="none" w:sz="0" w:space="0" w:color="auto"/>
        <w:right w:val="none" w:sz="0" w:space="0" w:color="auto"/>
      </w:divBdr>
    </w:div>
    <w:div w:id="1585190054">
      <w:bodyDiv w:val="1"/>
      <w:marLeft w:val="0"/>
      <w:marRight w:val="0"/>
      <w:marTop w:val="0"/>
      <w:marBottom w:val="0"/>
      <w:divBdr>
        <w:top w:val="none" w:sz="0" w:space="0" w:color="auto"/>
        <w:left w:val="none" w:sz="0" w:space="0" w:color="auto"/>
        <w:bottom w:val="none" w:sz="0" w:space="0" w:color="auto"/>
        <w:right w:val="none" w:sz="0" w:space="0" w:color="auto"/>
      </w:divBdr>
    </w:div>
    <w:div w:id="1588611157">
      <w:bodyDiv w:val="1"/>
      <w:marLeft w:val="0"/>
      <w:marRight w:val="0"/>
      <w:marTop w:val="0"/>
      <w:marBottom w:val="0"/>
      <w:divBdr>
        <w:top w:val="none" w:sz="0" w:space="0" w:color="auto"/>
        <w:left w:val="none" w:sz="0" w:space="0" w:color="auto"/>
        <w:bottom w:val="none" w:sz="0" w:space="0" w:color="auto"/>
        <w:right w:val="none" w:sz="0" w:space="0" w:color="auto"/>
      </w:divBdr>
    </w:div>
    <w:div w:id="1593734051">
      <w:bodyDiv w:val="1"/>
      <w:marLeft w:val="0"/>
      <w:marRight w:val="0"/>
      <w:marTop w:val="0"/>
      <w:marBottom w:val="0"/>
      <w:divBdr>
        <w:top w:val="none" w:sz="0" w:space="0" w:color="auto"/>
        <w:left w:val="none" w:sz="0" w:space="0" w:color="auto"/>
        <w:bottom w:val="none" w:sz="0" w:space="0" w:color="auto"/>
        <w:right w:val="none" w:sz="0" w:space="0" w:color="auto"/>
      </w:divBdr>
    </w:div>
    <w:div w:id="1596015307">
      <w:bodyDiv w:val="1"/>
      <w:marLeft w:val="0"/>
      <w:marRight w:val="0"/>
      <w:marTop w:val="0"/>
      <w:marBottom w:val="0"/>
      <w:divBdr>
        <w:top w:val="none" w:sz="0" w:space="0" w:color="auto"/>
        <w:left w:val="none" w:sz="0" w:space="0" w:color="auto"/>
        <w:bottom w:val="none" w:sz="0" w:space="0" w:color="auto"/>
        <w:right w:val="none" w:sz="0" w:space="0" w:color="auto"/>
      </w:divBdr>
    </w:div>
    <w:div w:id="1598905418">
      <w:bodyDiv w:val="1"/>
      <w:marLeft w:val="0"/>
      <w:marRight w:val="0"/>
      <w:marTop w:val="0"/>
      <w:marBottom w:val="0"/>
      <w:divBdr>
        <w:top w:val="none" w:sz="0" w:space="0" w:color="auto"/>
        <w:left w:val="none" w:sz="0" w:space="0" w:color="auto"/>
        <w:bottom w:val="none" w:sz="0" w:space="0" w:color="auto"/>
        <w:right w:val="none" w:sz="0" w:space="0" w:color="auto"/>
      </w:divBdr>
    </w:div>
    <w:div w:id="1611158677">
      <w:bodyDiv w:val="1"/>
      <w:marLeft w:val="0"/>
      <w:marRight w:val="0"/>
      <w:marTop w:val="0"/>
      <w:marBottom w:val="0"/>
      <w:divBdr>
        <w:top w:val="none" w:sz="0" w:space="0" w:color="auto"/>
        <w:left w:val="none" w:sz="0" w:space="0" w:color="auto"/>
        <w:bottom w:val="none" w:sz="0" w:space="0" w:color="auto"/>
        <w:right w:val="none" w:sz="0" w:space="0" w:color="auto"/>
      </w:divBdr>
    </w:div>
    <w:div w:id="1611431306">
      <w:bodyDiv w:val="1"/>
      <w:marLeft w:val="0"/>
      <w:marRight w:val="0"/>
      <w:marTop w:val="0"/>
      <w:marBottom w:val="0"/>
      <w:divBdr>
        <w:top w:val="none" w:sz="0" w:space="0" w:color="auto"/>
        <w:left w:val="none" w:sz="0" w:space="0" w:color="auto"/>
        <w:bottom w:val="none" w:sz="0" w:space="0" w:color="auto"/>
        <w:right w:val="none" w:sz="0" w:space="0" w:color="auto"/>
      </w:divBdr>
    </w:div>
    <w:div w:id="1627543190">
      <w:bodyDiv w:val="1"/>
      <w:marLeft w:val="0"/>
      <w:marRight w:val="0"/>
      <w:marTop w:val="0"/>
      <w:marBottom w:val="0"/>
      <w:divBdr>
        <w:top w:val="none" w:sz="0" w:space="0" w:color="auto"/>
        <w:left w:val="none" w:sz="0" w:space="0" w:color="auto"/>
        <w:bottom w:val="none" w:sz="0" w:space="0" w:color="auto"/>
        <w:right w:val="none" w:sz="0" w:space="0" w:color="auto"/>
      </w:divBdr>
    </w:div>
    <w:div w:id="1628269940">
      <w:bodyDiv w:val="1"/>
      <w:marLeft w:val="0"/>
      <w:marRight w:val="0"/>
      <w:marTop w:val="0"/>
      <w:marBottom w:val="0"/>
      <w:divBdr>
        <w:top w:val="none" w:sz="0" w:space="0" w:color="auto"/>
        <w:left w:val="none" w:sz="0" w:space="0" w:color="auto"/>
        <w:bottom w:val="none" w:sz="0" w:space="0" w:color="auto"/>
        <w:right w:val="none" w:sz="0" w:space="0" w:color="auto"/>
      </w:divBdr>
    </w:div>
    <w:div w:id="1648702494">
      <w:bodyDiv w:val="1"/>
      <w:marLeft w:val="0"/>
      <w:marRight w:val="0"/>
      <w:marTop w:val="0"/>
      <w:marBottom w:val="0"/>
      <w:divBdr>
        <w:top w:val="none" w:sz="0" w:space="0" w:color="auto"/>
        <w:left w:val="none" w:sz="0" w:space="0" w:color="auto"/>
        <w:bottom w:val="none" w:sz="0" w:space="0" w:color="auto"/>
        <w:right w:val="none" w:sz="0" w:space="0" w:color="auto"/>
      </w:divBdr>
    </w:div>
    <w:div w:id="1649900448">
      <w:bodyDiv w:val="1"/>
      <w:marLeft w:val="0"/>
      <w:marRight w:val="0"/>
      <w:marTop w:val="0"/>
      <w:marBottom w:val="0"/>
      <w:divBdr>
        <w:top w:val="none" w:sz="0" w:space="0" w:color="auto"/>
        <w:left w:val="none" w:sz="0" w:space="0" w:color="auto"/>
        <w:bottom w:val="none" w:sz="0" w:space="0" w:color="auto"/>
        <w:right w:val="none" w:sz="0" w:space="0" w:color="auto"/>
      </w:divBdr>
    </w:div>
    <w:div w:id="1656035415">
      <w:bodyDiv w:val="1"/>
      <w:marLeft w:val="0"/>
      <w:marRight w:val="0"/>
      <w:marTop w:val="0"/>
      <w:marBottom w:val="0"/>
      <w:divBdr>
        <w:top w:val="none" w:sz="0" w:space="0" w:color="auto"/>
        <w:left w:val="none" w:sz="0" w:space="0" w:color="auto"/>
        <w:bottom w:val="none" w:sz="0" w:space="0" w:color="auto"/>
        <w:right w:val="none" w:sz="0" w:space="0" w:color="auto"/>
      </w:divBdr>
    </w:div>
    <w:div w:id="1658722246">
      <w:bodyDiv w:val="1"/>
      <w:marLeft w:val="0"/>
      <w:marRight w:val="0"/>
      <w:marTop w:val="0"/>
      <w:marBottom w:val="0"/>
      <w:divBdr>
        <w:top w:val="none" w:sz="0" w:space="0" w:color="auto"/>
        <w:left w:val="none" w:sz="0" w:space="0" w:color="auto"/>
        <w:bottom w:val="none" w:sz="0" w:space="0" w:color="auto"/>
        <w:right w:val="none" w:sz="0" w:space="0" w:color="auto"/>
      </w:divBdr>
    </w:div>
    <w:div w:id="1665863026">
      <w:bodyDiv w:val="1"/>
      <w:marLeft w:val="0"/>
      <w:marRight w:val="0"/>
      <w:marTop w:val="0"/>
      <w:marBottom w:val="0"/>
      <w:divBdr>
        <w:top w:val="none" w:sz="0" w:space="0" w:color="auto"/>
        <w:left w:val="none" w:sz="0" w:space="0" w:color="auto"/>
        <w:bottom w:val="none" w:sz="0" w:space="0" w:color="auto"/>
        <w:right w:val="none" w:sz="0" w:space="0" w:color="auto"/>
      </w:divBdr>
    </w:div>
    <w:div w:id="1680961227">
      <w:bodyDiv w:val="1"/>
      <w:marLeft w:val="0"/>
      <w:marRight w:val="0"/>
      <w:marTop w:val="0"/>
      <w:marBottom w:val="0"/>
      <w:divBdr>
        <w:top w:val="none" w:sz="0" w:space="0" w:color="auto"/>
        <w:left w:val="none" w:sz="0" w:space="0" w:color="auto"/>
        <w:bottom w:val="none" w:sz="0" w:space="0" w:color="auto"/>
        <w:right w:val="none" w:sz="0" w:space="0" w:color="auto"/>
      </w:divBdr>
    </w:div>
    <w:div w:id="1700087111">
      <w:bodyDiv w:val="1"/>
      <w:marLeft w:val="0"/>
      <w:marRight w:val="0"/>
      <w:marTop w:val="0"/>
      <w:marBottom w:val="0"/>
      <w:divBdr>
        <w:top w:val="none" w:sz="0" w:space="0" w:color="auto"/>
        <w:left w:val="none" w:sz="0" w:space="0" w:color="auto"/>
        <w:bottom w:val="none" w:sz="0" w:space="0" w:color="auto"/>
        <w:right w:val="none" w:sz="0" w:space="0" w:color="auto"/>
      </w:divBdr>
    </w:div>
    <w:div w:id="1702591121">
      <w:bodyDiv w:val="1"/>
      <w:marLeft w:val="0"/>
      <w:marRight w:val="0"/>
      <w:marTop w:val="0"/>
      <w:marBottom w:val="0"/>
      <w:divBdr>
        <w:top w:val="none" w:sz="0" w:space="0" w:color="auto"/>
        <w:left w:val="none" w:sz="0" w:space="0" w:color="auto"/>
        <w:bottom w:val="none" w:sz="0" w:space="0" w:color="auto"/>
        <w:right w:val="none" w:sz="0" w:space="0" w:color="auto"/>
      </w:divBdr>
    </w:div>
    <w:div w:id="1703901881">
      <w:bodyDiv w:val="1"/>
      <w:marLeft w:val="0"/>
      <w:marRight w:val="0"/>
      <w:marTop w:val="0"/>
      <w:marBottom w:val="0"/>
      <w:divBdr>
        <w:top w:val="none" w:sz="0" w:space="0" w:color="auto"/>
        <w:left w:val="none" w:sz="0" w:space="0" w:color="auto"/>
        <w:bottom w:val="none" w:sz="0" w:space="0" w:color="auto"/>
        <w:right w:val="none" w:sz="0" w:space="0" w:color="auto"/>
      </w:divBdr>
    </w:div>
    <w:div w:id="1706173105">
      <w:bodyDiv w:val="1"/>
      <w:marLeft w:val="0"/>
      <w:marRight w:val="0"/>
      <w:marTop w:val="0"/>
      <w:marBottom w:val="0"/>
      <w:divBdr>
        <w:top w:val="none" w:sz="0" w:space="0" w:color="auto"/>
        <w:left w:val="none" w:sz="0" w:space="0" w:color="auto"/>
        <w:bottom w:val="none" w:sz="0" w:space="0" w:color="auto"/>
        <w:right w:val="none" w:sz="0" w:space="0" w:color="auto"/>
      </w:divBdr>
    </w:div>
    <w:div w:id="1711538640">
      <w:bodyDiv w:val="1"/>
      <w:marLeft w:val="0"/>
      <w:marRight w:val="0"/>
      <w:marTop w:val="0"/>
      <w:marBottom w:val="0"/>
      <w:divBdr>
        <w:top w:val="none" w:sz="0" w:space="0" w:color="auto"/>
        <w:left w:val="none" w:sz="0" w:space="0" w:color="auto"/>
        <w:bottom w:val="none" w:sz="0" w:space="0" w:color="auto"/>
        <w:right w:val="none" w:sz="0" w:space="0" w:color="auto"/>
      </w:divBdr>
    </w:div>
    <w:div w:id="1713533034">
      <w:bodyDiv w:val="1"/>
      <w:marLeft w:val="0"/>
      <w:marRight w:val="0"/>
      <w:marTop w:val="0"/>
      <w:marBottom w:val="0"/>
      <w:divBdr>
        <w:top w:val="none" w:sz="0" w:space="0" w:color="auto"/>
        <w:left w:val="none" w:sz="0" w:space="0" w:color="auto"/>
        <w:bottom w:val="none" w:sz="0" w:space="0" w:color="auto"/>
        <w:right w:val="none" w:sz="0" w:space="0" w:color="auto"/>
      </w:divBdr>
    </w:div>
    <w:div w:id="1730689621">
      <w:bodyDiv w:val="1"/>
      <w:marLeft w:val="0"/>
      <w:marRight w:val="0"/>
      <w:marTop w:val="0"/>
      <w:marBottom w:val="0"/>
      <w:divBdr>
        <w:top w:val="none" w:sz="0" w:space="0" w:color="auto"/>
        <w:left w:val="none" w:sz="0" w:space="0" w:color="auto"/>
        <w:bottom w:val="none" w:sz="0" w:space="0" w:color="auto"/>
        <w:right w:val="none" w:sz="0" w:space="0" w:color="auto"/>
      </w:divBdr>
    </w:div>
    <w:div w:id="1731223464">
      <w:bodyDiv w:val="1"/>
      <w:marLeft w:val="0"/>
      <w:marRight w:val="0"/>
      <w:marTop w:val="0"/>
      <w:marBottom w:val="0"/>
      <w:divBdr>
        <w:top w:val="none" w:sz="0" w:space="0" w:color="auto"/>
        <w:left w:val="none" w:sz="0" w:space="0" w:color="auto"/>
        <w:bottom w:val="none" w:sz="0" w:space="0" w:color="auto"/>
        <w:right w:val="none" w:sz="0" w:space="0" w:color="auto"/>
      </w:divBdr>
    </w:div>
    <w:div w:id="1733651616">
      <w:bodyDiv w:val="1"/>
      <w:marLeft w:val="0"/>
      <w:marRight w:val="0"/>
      <w:marTop w:val="0"/>
      <w:marBottom w:val="0"/>
      <w:divBdr>
        <w:top w:val="none" w:sz="0" w:space="0" w:color="auto"/>
        <w:left w:val="none" w:sz="0" w:space="0" w:color="auto"/>
        <w:bottom w:val="none" w:sz="0" w:space="0" w:color="auto"/>
        <w:right w:val="none" w:sz="0" w:space="0" w:color="auto"/>
      </w:divBdr>
    </w:div>
    <w:div w:id="1740129703">
      <w:bodyDiv w:val="1"/>
      <w:marLeft w:val="0"/>
      <w:marRight w:val="0"/>
      <w:marTop w:val="0"/>
      <w:marBottom w:val="0"/>
      <w:divBdr>
        <w:top w:val="none" w:sz="0" w:space="0" w:color="auto"/>
        <w:left w:val="none" w:sz="0" w:space="0" w:color="auto"/>
        <w:bottom w:val="none" w:sz="0" w:space="0" w:color="auto"/>
        <w:right w:val="none" w:sz="0" w:space="0" w:color="auto"/>
      </w:divBdr>
    </w:div>
    <w:div w:id="1762334423">
      <w:bodyDiv w:val="1"/>
      <w:marLeft w:val="0"/>
      <w:marRight w:val="0"/>
      <w:marTop w:val="0"/>
      <w:marBottom w:val="0"/>
      <w:divBdr>
        <w:top w:val="none" w:sz="0" w:space="0" w:color="auto"/>
        <w:left w:val="none" w:sz="0" w:space="0" w:color="auto"/>
        <w:bottom w:val="none" w:sz="0" w:space="0" w:color="auto"/>
        <w:right w:val="none" w:sz="0" w:space="0" w:color="auto"/>
      </w:divBdr>
    </w:div>
    <w:div w:id="1763909883">
      <w:bodyDiv w:val="1"/>
      <w:marLeft w:val="0"/>
      <w:marRight w:val="0"/>
      <w:marTop w:val="0"/>
      <w:marBottom w:val="0"/>
      <w:divBdr>
        <w:top w:val="none" w:sz="0" w:space="0" w:color="auto"/>
        <w:left w:val="none" w:sz="0" w:space="0" w:color="auto"/>
        <w:bottom w:val="none" w:sz="0" w:space="0" w:color="auto"/>
        <w:right w:val="none" w:sz="0" w:space="0" w:color="auto"/>
      </w:divBdr>
    </w:div>
    <w:div w:id="1765494260">
      <w:bodyDiv w:val="1"/>
      <w:marLeft w:val="0"/>
      <w:marRight w:val="0"/>
      <w:marTop w:val="0"/>
      <w:marBottom w:val="0"/>
      <w:divBdr>
        <w:top w:val="none" w:sz="0" w:space="0" w:color="auto"/>
        <w:left w:val="none" w:sz="0" w:space="0" w:color="auto"/>
        <w:bottom w:val="none" w:sz="0" w:space="0" w:color="auto"/>
        <w:right w:val="none" w:sz="0" w:space="0" w:color="auto"/>
      </w:divBdr>
    </w:div>
    <w:div w:id="1770078981">
      <w:bodyDiv w:val="1"/>
      <w:marLeft w:val="0"/>
      <w:marRight w:val="0"/>
      <w:marTop w:val="0"/>
      <w:marBottom w:val="0"/>
      <w:divBdr>
        <w:top w:val="none" w:sz="0" w:space="0" w:color="auto"/>
        <w:left w:val="none" w:sz="0" w:space="0" w:color="auto"/>
        <w:bottom w:val="none" w:sz="0" w:space="0" w:color="auto"/>
        <w:right w:val="none" w:sz="0" w:space="0" w:color="auto"/>
      </w:divBdr>
    </w:div>
    <w:div w:id="1777863411">
      <w:bodyDiv w:val="1"/>
      <w:marLeft w:val="0"/>
      <w:marRight w:val="0"/>
      <w:marTop w:val="0"/>
      <w:marBottom w:val="0"/>
      <w:divBdr>
        <w:top w:val="none" w:sz="0" w:space="0" w:color="auto"/>
        <w:left w:val="none" w:sz="0" w:space="0" w:color="auto"/>
        <w:bottom w:val="none" w:sz="0" w:space="0" w:color="auto"/>
        <w:right w:val="none" w:sz="0" w:space="0" w:color="auto"/>
      </w:divBdr>
    </w:div>
    <w:div w:id="1801991631">
      <w:bodyDiv w:val="1"/>
      <w:marLeft w:val="0"/>
      <w:marRight w:val="0"/>
      <w:marTop w:val="0"/>
      <w:marBottom w:val="0"/>
      <w:divBdr>
        <w:top w:val="none" w:sz="0" w:space="0" w:color="auto"/>
        <w:left w:val="none" w:sz="0" w:space="0" w:color="auto"/>
        <w:bottom w:val="none" w:sz="0" w:space="0" w:color="auto"/>
        <w:right w:val="none" w:sz="0" w:space="0" w:color="auto"/>
      </w:divBdr>
    </w:div>
    <w:div w:id="1816877706">
      <w:bodyDiv w:val="1"/>
      <w:marLeft w:val="0"/>
      <w:marRight w:val="0"/>
      <w:marTop w:val="0"/>
      <w:marBottom w:val="0"/>
      <w:divBdr>
        <w:top w:val="none" w:sz="0" w:space="0" w:color="auto"/>
        <w:left w:val="none" w:sz="0" w:space="0" w:color="auto"/>
        <w:bottom w:val="none" w:sz="0" w:space="0" w:color="auto"/>
        <w:right w:val="none" w:sz="0" w:space="0" w:color="auto"/>
      </w:divBdr>
    </w:div>
    <w:div w:id="1822232008">
      <w:bodyDiv w:val="1"/>
      <w:marLeft w:val="0"/>
      <w:marRight w:val="0"/>
      <w:marTop w:val="0"/>
      <w:marBottom w:val="0"/>
      <w:divBdr>
        <w:top w:val="none" w:sz="0" w:space="0" w:color="auto"/>
        <w:left w:val="none" w:sz="0" w:space="0" w:color="auto"/>
        <w:bottom w:val="none" w:sz="0" w:space="0" w:color="auto"/>
        <w:right w:val="none" w:sz="0" w:space="0" w:color="auto"/>
      </w:divBdr>
    </w:div>
    <w:div w:id="1828352755">
      <w:bodyDiv w:val="1"/>
      <w:marLeft w:val="0"/>
      <w:marRight w:val="0"/>
      <w:marTop w:val="0"/>
      <w:marBottom w:val="0"/>
      <w:divBdr>
        <w:top w:val="none" w:sz="0" w:space="0" w:color="auto"/>
        <w:left w:val="none" w:sz="0" w:space="0" w:color="auto"/>
        <w:bottom w:val="none" w:sz="0" w:space="0" w:color="auto"/>
        <w:right w:val="none" w:sz="0" w:space="0" w:color="auto"/>
      </w:divBdr>
    </w:div>
    <w:div w:id="1833982842">
      <w:bodyDiv w:val="1"/>
      <w:marLeft w:val="0"/>
      <w:marRight w:val="0"/>
      <w:marTop w:val="0"/>
      <w:marBottom w:val="0"/>
      <w:divBdr>
        <w:top w:val="none" w:sz="0" w:space="0" w:color="auto"/>
        <w:left w:val="none" w:sz="0" w:space="0" w:color="auto"/>
        <w:bottom w:val="none" w:sz="0" w:space="0" w:color="auto"/>
        <w:right w:val="none" w:sz="0" w:space="0" w:color="auto"/>
      </w:divBdr>
    </w:div>
    <w:div w:id="1835073850">
      <w:bodyDiv w:val="1"/>
      <w:marLeft w:val="0"/>
      <w:marRight w:val="0"/>
      <w:marTop w:val="0"/>
      <w:marBottom w:val="0"/>
      <w:divBdr>
        <w:top w:val="none" w:sz="0" w:space="0" w:color="auto"/>
        <w:left w:val="none" w:sz="0" w:space="0" w:color="auto"/>
        <w:bottom w:val="none" w:sz="0" w:space="0" w:color="auto"/>
        <w:right w:val="none" w:sz="0" w:space="0" w:color="auto"/>
      </w:divBdr>
    </w:div>
    <w:div w:id="1841389605">
      <w:bodyDiv w:val="1"/>
      <w:marLeft w:val="0"/>
      <w:marRight w:val="0"/>
      <w:marTop w:val="0"/>
      <w:marBottom w:val="0"/>
      <w:divBdr>
        <w:top w:val="none" w:sz="0" w:space="0" w:color="auto"/>
        <w:left w:val="none" w:sz="0" w:space="0" w:color="auto"/>
        <w:bottom w:val="none" w:sz="0" w:space="0" w:color="auto"/>
        <w:right w:val="none" w:sz="0" w:space="0" w:color="auto"/>
      </w:divBdr>
    </w:div>
    <w:div w:id="1849442698">
      <w:bodyDiv w:val="1"/>
      <w:marLeft w:val="0"/>
      <w:marRight w:val="0"/>
      <w:marTop w:val="0"/>
      <w:marBottom w:val="0"/>
      <w:divBdr>
        <w:top w:val="none" w:sz="0" w:space="0" w:color="auto"/>
        <w:left w:val="none" w:sz="0" w:space="0" w:color="auto"/>
        <w:bottom w:val="none" w:sz="0" w:space="0" w:color="auto"/>
        <w:right w:val="none" w:sz="0" w:space="0" w:color="auto"/>
      </w:divBdr>
    </w:div>
    <w:div w:id="1850026435">
      <w:bodyDiv w:val="1"/>
      <w:marLeft w:val="0"/>
      <w:marRight w:val="0"/>
      <w:marTop w:val="0"/>
      <w:marBottom w:val="0"/>
      <w:divBdr>
        <w:top w:val="none" w:sz="0" w:space="0" w:color="auto"/>
        <w:left w:val="none" w:sz="0" w:space="0" w:color="auto"/>
        <w:bottom w:val="none" w:sz="0" w:space="0" w:color="auto"/>
        <w:right w:val="none" w:sz="0" w:space="0" w:color="auto"/>
      </w:divBdr>
    </w:div>
    <w:div w:id="1850873107">
      <w:bodyDiv w:val="1"/>
      <w:marLeft w:val="0"/>
      <w:marRight w:val="0"/>
      <w:marTop w:val="0"/>
      <w:marBottom w:val="0"/>
      <w:divBdr>
        <w:top w:val="none" w:sz="0" w:space="0" w:color="auto"/>
        <w:left w:val="none" w:sz="0" w:space="0" w:color="auto"/>
        <w:bottom w:val="none" w:sz="0" w:space="0" w:color="auto"/>
        <w:right w:val="none" w:sz="0" w:space="0" w:color="auto"/>
      </w:divBdr>
    </w:div>
    <w:div w:id="1855340386">
      <w:bodyDiv w:val="1"/>
      <w:marLeft w:val="0"/>
      <w:marRight w:val="0"/>
      <w:marTop w:val="0"/>
      <w:marBottom w:val="0"/>
      <w:divBdr>
        <w:top w:val="none" w:sz="0" w:space="0" w:color="auto"/>
        <w:left w:val="none" w:sz="0" w:space="0" w:color="auto"/>
        <w:bottom w:val="none" w:sz="0" w:space="0" w:color="auto"/>
        <w:right w:val="none" w:sz="0" w:space="0" w:color="auto"/>
      </w:divBdr>
    </w:div>
    <w:div w:id="1855608988">
      <w:bodyDiv w:val="1"/>
      <w:marLeft w:val="0"/>
      <w:marRight w:val="0"/>
      <w:marTop w:val="0"/>
      <w:marBottom w:val="0"/>
      <w:divBdr>
        <w:top w:val="none" w:sz="0" w:space="0" w:color="auto"/>
        <w:left w:val="none" w:sz="0" w:space="0" w:color="auto"/>
        <w:bottom w:val="none" w:sz="0" w:space="0" w:color="auto"/>
        <w:right w:val="none" w:sz="0" w:space="0" w:color="auto"/>
      </w:divBdr>
    </w:div>
    <w:div w:id="1865558914">
      <w:bodyDiv w:val="1"/>
      <w:marLeft w:val="0"/>
      <w:marRight w:val="0"/>
      <w:marTop w:val="0"/>
      <w:marBottom w:val="0"/>
      <w:divBdr>
        <w:top w:val="none" w:sz="0" w:space="0" w:color="auto"/>
        <w:left w:val="none" w:sz="0" w:space="0" w:color="auto"/>
        <w:bottom w:val="none" w:sz="0" w:space="0" w:color="auto"/>
        <w:right w:val="none" w:sz="0" w:space="0" w:color="auto"/>
      </w:divBdr>
    </w:div>
    <w:div w:id="1868450370">
      <w:bodyDiv w:val="1"/>
      <w:marLeft w:val="0"/>
      <w:marRight w:val="0"/>
      <w:marTop w:val="0"/>
      <w:marBottom w:val="0"/>
      <w:divBdr>
        <w:top w:val="none" w:sz="0" w:space="0" w:color="auto"/>
        <w:left w:val="none" w:sz="0" w:space="0" w:color="auto"/>
        <w:bottom w:val="none" w:sz="0" w:space="0" w:color="auto"/>
        <w:right w:val="none" w:sz="0" w:space="0" w:color="auto"/>
      </w:divBdr>
    </w:div>
    <w:div w:id="1871264283">
      <w:bodyDiv w:val="1"/>
      <w:marLeft w:val="0"/>
      <w:marRight w:val="0"/>
      <w:marTop w:val="0"/>
      <w:marBottom w:val="0"/>
      <w:divBdr>
        <w:top w:val="none" w:sz="0" w:space="0" w:color="auto"/>
        <w:left w:val="none" w:sz="0" w:space="0" w:color="auto"/>
        <w:bottom w:val="none" w:sz="0" w:space="0" w:color="auto"/>
        <w:right w:val="none" w:sz="0" w:space="0" w:color="auto"/>
      </w:divBdr>
    </w:div>
    <w:div w:id="1874727705">
      <w:bodyDiv w:val="1"/>
      <w:marLeft w:val="0"/>
      <w:marRight w:val="0"/>
      <w:marTop w:val="0"/>
      <w:marBottom w:val="0"/>
      <w:divBdr>
        <w:top w:val="none" w:sz="0" w:space="0" w:color="auto"/>
        <w:left w:val="none" w:sz="0" w:space="0" w:color="auto"/>
        <w:bottom w:val="none" w:sz="0" w:space="0" w:color="auto"/>
        <w:right w:val="none" w:sz="0" w:space="0" w:color="auto"/>
      </w:divBdr>
    </w:div>
    <w:div w:id="1876581380">
      <w:bodyDiv w:val="1"/>
      <w:marLeft w:val="0"/>
      <w:marRight w:val="0"/>
      <w:marTop w:val="0"/>
      <w:marBottom w:val="0"/>
      <w:divBdr>
        <w:top w:val="none" w:sz="0" w:space="0" w:color="auto"/>
        <w:left w:val="none" w:sz="0" w:space="0" w:color="auto"/>
        <w:bottom w:val="none" w:sz="0" w:space="0" w:color="auto"/>
        <w:right w:val="none" w:sz="0" w:space="0" w:color="auto"/>
      </w:divBdr>
    </w:div>
    <w:div w:id="1878547512">
      <w:bodyDiv w:val="1"/>
      <w:marLeft w:val="0"/>
      <w:marRight w:val="0"/>
      <w:marTop w:val="0"/>
      <w:marBottom w:val="0"/>
      <w:divBdr>
        <w:top w:val="none" w:sz="0" w:space="0" w:color="auto"/>
        <w:left w:val="none" w:sz="0" w:space="0" w:color="auto"/>
        <w:bottom w:val="none" w:sz="0" w:space="0" w:color="auto"/>
        <w:right w:val="none" w:sz="0" w:space="0" w:color="auto"/>
      </w:divBdr>
    </w:div>
    <w:div w:id="1879317480">
      <w:bodyDiv w:val="1"/>
      <w:marLeft w:val="0"/>
      <w:marRight w:val="0"/>
      <w:marTop w:val="0"/>
      <w:marBottom w:val="0"/>
      <w:divBdr>
        <w:top w:val="none" w:sz="0" w:space="0" w:color="auto"/>
        <w:left w:val="none" w:sz="0" w:space="0" w:color="auto"/>
        <w:bottom w:val="none" w:sz="0" w:space="0" w:color="auto"/>
        <w:right w:val="none" w:sz="0" w:space="0" w:color="auto"/>
      </w:divBdr>
    </w:div>
    <w:div w:id="1887371840">
      <w:bodyDiv w:val="1"/>
      <w:marLeft w:val="0"/>
      <w:marRight w:val="0"/>
      <w:marTop w:val="0"/>
      <w:marBottom w:val="0"/>
      <w:divBdr>
        <w:top w:val="none" w:sz="0" w:space="0" w:color="auto"/>
        <w:left w:val="none" w:sz="0" w:space="0" w:color="auto"/>
        <w:bottom w:val="none" w:sz="0" w:space="0" w:color="auto"/>
        <w:right w:val="none" w:sz="0" w:space="0" w:color="auto"/>
      </w:divBdr>
    </w:div>
    <w:div w:id="1890607279">
      <w:bodyDiv w:val="1"/>
      <w:marLeft w:val="0"/>
      <w:marRight w:val="0"/>
      <w:marTop w:val="0"/>
      <w:marBottom w:val="0"/>
      <w:divBdr>
        <w:top w:val="none" w:sz="0" w:space="0" w:color="auto"/>
        <w:left w:val="none" w:sz="0" w:space="0" w:color="auto"/>
        <w:bottom w:val="none" w:sz="0" w:space="0" w:color="auto"/>
        <w:right w:val="none" w:sz="0" w:space="0" w:color="auto"/>
      </w:divBdr>
    </w:div>
    <w:div w:id="1890803573">
      <w:bodyDiv w:val="1"/>
      <w:marLeft w:val="0"/>
      <w:marRight w:val="0"/>
      <w:marTop w:val="0"/>
      <w:marBottom w:val="0"/>
      <w:divBdr>
        <w:top w:val="none" w:sz="0" w:space="0" w:color="auto"/>
        <w:left w:val="none" w:sz="0" w:space="0" w:color="auto"/>
        <w:bottom w:val="none" w:sz="0" w:space="0" w:color="auto"/>
        <w:right w:val="none" w:sz="0" w:space="0" w:color="auto"/>
      </w:divBdr>
    </w:div>
    <w:div w:id="1894346863">
      <w:bodyDiv w:val="1"/>
      <w:marLeft w:val="0"/>
      <w:marRight w:val="0"/>
      <w:marTop w:val="0"/>
      <w:marBottom w:val="0"/>
      <w:divBdr>
        <w:top w:val="none" w:sz="0" w:space="0" w:color="auto"/>
        <w:left w:val="none" w:sz="0" w:space="0" w:color="auto"/>
        <w:bottom w:val="none" w:sz="0" w:space="0" w:color="auto"/>
        <w:right w:val="none" w:sz="0" w:space="0" w:color="auto"/>
      </w:divBdr>
    </w:div>
    <w:div w:id="1918859131">
      <w:bodyDiv w:val="1"/>
      <w:marLeft w:val="0"/>
      <w:marRight w:val="0"/>
      <w:marTop w:val="0"/>
      <w:marBottom w:val="0"/>
      <w:divBdr>
        <w:top w:val="none" w:sz="0" w:space="0" w:color="auto"/>
        <w:left w:val="none" w:sz="0" w:space="0" w:color="auto"/>
        <w:bottom w:val="none" w:sz="0" w:space="0" w:color="auto"/>
        <w:right w:val="none" w:sz="0" w:space="0" w:color="auto"/>
      </w:divBdr>
    </w:div>
    <w:div w:id="1924407970">
      <w:bodyDiv w:val="1"/>
      <w:marLeft w:val="0"/>
      <w:marRight w:val="0"/>
      <w:marTop w:val="0"/>
      <w:marBottom w:val="0"/>
      <w:divBdr>
        <w:top w:val="none" w:sz="0" w:space="0" w:color="auto"/>
        <w:left w:val="none" w:sz="0" w:space="0" w:color="auto"/>
        <w:bottom w:val="none" w:sz="0" w:space="0" w:color="auto"/>
        <w:right w:val="none" w:sz="0" w:space="0" w:color="auto"/>
      </w:divBdr>
    </w:div>
    <w:div w:id="1930002154">
      <w:bodyDiv w:val="1"/>
      <w:marLeft w:val="0"/>
      <w:marRight w:val="0"/>
      <w:marTop w:val="0"/>
      <w:marBottom w:val="0"/>
      <w:divBdr>
        <w:top w:val="none" w:sz="0" w:space="0" w:color="auto"/>
        <w:left w:val="none" w:sz="0" w:space="0" w:color="auto"/>
        <w:bottom w:val="none" w:sz="0" w:space="0" w:color="auto"/>
        <w:right w:val="none" w:sz="0" w:space="0" w:color="auto"/>
      </w:divBdr>
    </w:div>
    <w:div w:id="1931352508">
      <w:bodyDiv w:val="1"/>
      <w:marLeft w:val="0"/>
      <w:marRight w:val="0"/>
      <w:marTop w:val="0"/>
      <w:marBottom w:val="0"/>
      <w:divBdr>
        <w:top w:val="none" w:sz="0" w:space="0" w:color="auto"/>
        <w:left w:val="none" w:sz="0" w:space="0" w:color="auto"/>
        <w:bottom w:val="none" w:sz="0" w:space="0" w:color="auto"/>
        <w:right w:val="none" w:sz="0" w:space="0" w:color="auto"/>
      </w:divBdr>
    </w:div>
    <w:div w:id="1941061193">
      <w:bodyDiv w:val="1"/>
      <w:marLeft w:val="0"/>
      <w:marRight w:val="0"/>
      <w:marTop w:val="0"/>
      <w:marBottom w:val="0"/>
      <w:divBdr>
        <w:top w:val="none" w:sz="0" w:space="0" w:color="auto"/>
        <w:left w:val="none" w:sz="0" w:space="0" w:color="auto"/>
        <w:bottom w:val="none" w:sz="0" w:space="0" w:color="auto"/>
        <w:right w:val="none" w:sz="0" w:space="0" w:color="auto"/>
      </w:divBdr>
    </w:div>
    <w:div w:id="1946495450">
      <w:bodyDiv w:val="1"/>
      <w:marLeft w:val="0"/>
      <w:marRight w:val="0"/>
      <w:marTop w:val="0"/>
      <w:marBottom w:val="0"/>
      <w:divBdr>
        <w:top w:val="none" w:sz="0" w:space="0" w:color="auto"/>
        <w:left w:val="none" w:sz="0" w:space="0" w:color="auto"/>
        <w:bottom w:val="none" w:sz="0" w:space="0" w:color="auto"/>
        <w:right w:val="none" w:sz="0" w:space="0" w:color="auto"/>
      </w:divBdr>
    </w:div>
    <w:div w:id="1948849661">
      <w:bodyDiv w:val="1"/>
      <w:marLeft w:val="0"/>
      <w:marRight w:val="0"/>
      <w:marTop w:val="0"/>
      <w:marBottom w:val="0"/>
      <w:divBdr>
        <w:top w:val="none" w:sz="0" w:space="0" w:color="auto"/>
        <w:left w:val="none" w:sz="0" w:space="0" w:color="auto"/>
        <w:bottom w:val="none" w:sz="0" w:space="0" w:color="auto"/>
        <w:right w:val="none" w:sz="0" w:space="0" w:color="auto"/>
      </w:divBdr>
    </w:div>
    <w:div w:id="1955092923">
      <w:bodyDiv w:val="1"/>
      <w:marLeft w:val="0"/>
      <w:marRight w:val="0"/>
      <w:marTop w:val="0"/>
      <w:marBottom w:val="0"/>
      <w:divBdr>
        <w:top w:val="none" w:sz="0" w:space="0" w:color="auto"/>
        <w:left w:val="none" w:sz="0" w:space="0" w:color="auto"/>
        <w:bottom w:val="none" w:sz="0" w:space="0" w:color="auto"/>
        <w:right w:val="none" w:sz="0" w:space="0" w:color="auto"/>
      </w:divBdr>
    </w:div>
    <w:div w:id="1957828141">
      <w:bodyDiv w:val="1"/>
      <w:marLeft w:val="0"/>
      <w:marRight w:val="0"/>
      <w:marTop w:val="0"/>
      <w:marBottom w:val="0"/>
      <w:divBdr>
        <w:top w:val="none" w:sz="0" w:space="0" w:color="auto"/>
        <w:left w:val="none" w:sz="0" w:space="0" w:color="auto"/>
        <w:bottom w:val="none" w:sz="0" w:space="0" w:color="auto"/>
        <w:right w:val="none" w:sz="0" w:space="0" w:color="auto"/>
      </w:divBdr>
    </w:div>
    <w:div w:id="1958095359">
      <w:bodyDiv w:val="1"/>
      <w:marLeft w:val="0"/>
      <w:marRight w:val="0"/>
      <w:marTop w:val="0"/>
      <w:marBottom w:val="0"/>
      <w:divBdr>
        <w:top w:val="none" w:sz="0" w:space="0" w:color="auto"/>
        <w:left w:val="none" w:sz="0" w:space="0" w:color="auto"/>
        <w:bottom w:val="none" w:sz="0" w:space="0" w:color="auto"/>
        <w:right w:val="none" w:sz="0" w:space="0" w:color="auto"/>
      </w:divBdr>
    </w:div>
    <w:div w:id="1972514018">
      <w:bodyDiv w:val="1"/>
      <w:marLeft w:val="0"/>
      <w:marRight w:val="0"/>
      <w:marTop w:val="0"/>
      <w:marBottom w:val="0"/>
      <w:divBdr>
        <w:top w:val="none" w:sz="0" w:space="0" w:color="auto"/>
        <w:left w:val="none" w:sz="0" w:space="0" w:color="auto"/>
        <w:bottom w:val="none" w:sz="0" w:space="0" w:color="auto"/>
        <w:right w:val="none" w:sz="0" w:space="0" w:color="auto"/>
      </w:divBdr>
    </w:div>
    <w:div w:id="1974360643">
      <w:bodyDiv w:val="1"/>
      <w:marLeft w:val="0"/>
      <w:marRight w:val="0"/>
      <w:marTop w:val="0"/>
      <w:marBottom w:val="0"/>
      <w:divBdr>
        <w:top w:val="none" w:sz="0" w:space="0" w:color="auto"/>
        <w:left w:val="none" w:sz="0" w:space="0" w:color="auto"/>
        <w:bottom w:val="none" w:sz="0" w:space="0" w:color="auto"/>
        <w:right w:val="none" w:sz="0" w:space="0" w:color="auto"/>
      </w:divBdr>
    </w:div>
    <w:div w:id="1980450405">
      <w:bodyDiv w:val="1"/>
      <w:marLeft w:val="0"/>
      <w:marRight w:val="0"/>
      <w:marTop w:val="0"/>
      <w:marBottom w:val="0"/>
      <w:divBdr>
        <w:top w:val="none" w:sz="0" w:space="0" w:color="auto"/>
        <w:left w:val="none" w:sz="0" w:space="0" w:color="auto"/>
        <w:bottom w:val="none" w:sz="0" w:space="0" w:color="auto"/>
        <w:right w:val="none" w:sz="0" w:space="0" w:color="auto"/>
      </w:divBdr>
    </w:div>
    <w:div w:id="1981693371">
      <w:bodyDiv w:val="1"/>
      <w:marLeft w:val="0"/>
      <w:marRight w:val="0"/>
      <w:marTop w:val="0"/>
      <w:marBottom w:val="0"/>
      <w:divBdr>
        <w:top w:val="none" w:sz="0" w:space="0" w:color="auto"/>
        <w:left w:val="none" w:sz="0" w:space="0" w:color="auto"/>
        <w:bottom w:val="none" w:sz="0" w:space="0" w:color="auto"/>
        <w:right w:val="none" w:sz="0" w:space="0" w:color="auto"/>
      </w:divBdr>
    </w:div>
    <w:div w:id="1984308302">
      <w:bodyDiv w:val="1"/>
      <w:marLeft w:val="0"/>
      <w:marRight w:val="0"/>
      <w:marTop w:val="0"/>
      <w:marBottom w:val="0"/>
      <w:divBdr>
        <w:top w:val="none" w:sz="0" w:space="0" w:color="auto"/>
        <w:left w:val="none" w:sz="0" w:space="0" w:color="auto"/>
        <w:bottom w:val="none" w:sz="0" w:space="0" w:color="auto"/>
        <w:right w:val="none" w:sz="0" w:space="0" w:color="auto"/>
      </w:divBdr>
    </w:div>
    <w:div w:id="1986465708">
      <w:bodyDiv w:val="1"/>
      <w:marLeft w:val="0"/>
      <w:marRight w:val="0"/>
      <w:marTop w:val="0"/>
      <w:marBottom w:val="0"/>
      <w:divBdr>
        <w:top w:val="none" w:sz="0" w:space="0" w:color="auto"/>
        <w:left w:val="none" w:sz="0" w:space="0" w:color="auto"/>
        <w:bottom w:val="none" w:sz="0" w:space="0" w:color="auto"/>
        <w:right w:val="none" w:sz="0" w:space="0" w:color="auto"/>
      </w:divBdr>
    </w:div>
    <w:div w:id="1988316041">
      <w:bodyDiv w:val="1"/>
      <w:marLeft w:val="0"/>
      <w:marRight w:val="0"/>
      <w:marTop w:val="0"/>
      <w:marBottom w:val="0"/>
      <w:divBdr>
        <w:top w:val="none" w:sz="0" w:space="0" w:color="auto"/>
        <w:left w:val="none" w:sz="0" w:space="0" w:color="auto"/>
        <w:bottom w:val="none" w:sz="0" w:space="0" w:color="auto"/>
        <w:right w:val="none" w:sz="0" w:space="0" w:color="auto"/>
      </w:divBdr>
    </w:div>
    <w:div w:id="1998025825">
      <w:bodyDiv w:val="1"/>
      <w:marLeft w:val="0"/>
      <w:marRight w:val="0"/>
      <w:marTop w:val="0"/>
      <w:marBottom w:val="0"/>
      <w:divBdr>
        <w:top w:val="none" w:sz="0" w:space="0" w:color="auto"/>
        <w:left w:val="none" w:sz="0" w:space="0" w:color="auto"/>
        <w:bottom w:val="none" w:sz="0" w:space="0" w:color="auto"/>
        <w:right w:val="none" w:sz="0" w:space="0" w:color="auto"/>
      </w:divBdr>
    </w:div>
    <w:div w:id="2007589009">
      <w:bodyDiv w:val="1"/>
      <w:marLeft w:val="0"/>
      <w:marRight w:val="0"/>
      <w:marTop w:val="0"/>
      <w:marBottom w:val="0"/>
      <w:divBdr>
        <w:top w:val="none" w:sz="0" w:space="0" w:color="auto"/>
        <w:left w:val="none" w:sz="0" w:space="0" w:color="auto"/>
        <w:bottom w:val="none" w:sz="0" w:space="0" w:color="auto"/>
        <w:right w:val="none" w:sz="0" w:space="0" w:color="auto"/>
      </w:divBdr>
    </w:div>
    <w:div w:id="2013682908">
      <w:bodyDiv w:val="1"/>
      <w:marLeft w:val="0"/>
      <w:marRight w:val="0"/>
      <w:marTop w:val="0"/>
      <w:marBottom w:val="0"/>
      <w:divBdr>
        <w:top w:val="none" w:sz="0" w:space="0" w:color="auto"/>
        <w:left w:val="none" w:sz="0" w:space="0" w:color="auto"/>
        <w:bottom w:val="none" w:sz="0" w:space="0" w:color="auto"/>
        <w:right w:val="none" w:sz="0" w:space="0" w:color="auto"/>
      </w:divBdr>
    </w:div>
    <w:div w:id="2032298896">
      <w:bodyDiv w:val="1"/>
      <w:marLeft w:val="0"/>
      <w:marRight w:val="0"/>
      <w:marTop w:val="0"/>
      <w:marBottom w:val="0"/>
      <w:divBdr>
        <w:top w:val="none" w:sz="0" w:space="0" w:color="auto"/>
        <w:left w:val="none" w:sz="0" w:space="0" w:color="auto"/>
        <w:bottom w:val="none" w:sz="0" w:space="0" w:color="auto"/>
        <w:right w:val="none" w:sz="0" w:space="0" w:color="auto"/>
      </w:divBdr>
    </w:div>
    <w:div w:id="2037609819">
      <w:bodyDiv w:val="1"/>
      <w:marLeft w:val="0"/>
      <w:marRight w:val="0"/>
      <w:marTop w:val="0"/>
      <w:marBottom w:val="0"/>
      <w:divBdr>
        <w:top w:val="none" w:sz="0" w:space="0" w:color="auto"/>
        <w:left w:val="none" w:sz="0" w:space="0" w:color="auto"/>
        <w:bottom w:val="none" w:sz="0" w:space="0" w:color="auto"/>
        <w:right w:val="none" w:sz="0" w:space="0" w:color="auto"/>
      </w:divBdr>
    </w:div>
    <w:div w:id="2047825591">
      <w:bodyDiv w:val="1"/>
      <w:marLeft w:val="0"/>
      <w:marRight w:val="0"/>
      <w:marTop w:val="0"/>
      <w:marBottom w:val="0"/>
      <w:divBdr>
        <w:top w:val="none" w:sz="0" w:space="0" w:color="auto"/>
        <w:left w:val="none" w:sz="0" w:space="0" w:color="auto"/>
        <w:bottom w:val="none" w:sz="0" w:space="0" w:color="auto"/>
        <w:right w:val="none" w:sz="0" w:space="0" w:color="auto"/>
      </w:divBdr>
    </w:div>
    <w:div w:id="2049335861">
      <w:bodyDiv w:val="1"/>
      <w:marLeft w:val="0"/>
      <w:marRight w:val="0"/>
      <w:marTop w:val="0"/>
      <w:marBottom w:val="0"/>
      <w:divBdr>
        <w:top w:val="none" w:sz="0" w:space="0" w:color="auto"/>
        <w:left w:val="none" w:sz="0" w:space="0" w:color="auto"/>
        <w:bottom w:val="none" w:sz="0" w:space="0" w:color="auto"/>
        <w:right w:val="none" w:sz="0" w:space="0" w:color="auto"/>
      </w:divBdr>
    </w:div>
    <w:div w:id="2052220408">
      <w:bodyDiv w:val="1"/>
      <w:marLeft w:val="0"/>
      <w:marRight w:val="0"/>
      <w:marTop w:val="0"/>
      <w:marBottom w:val="0"/>
      <w:divBdr>
        <w:top w:val="none" w:sz="0" w:space="0" w:color="auto"/>
        <w:left w:val="none" w:sz="0" w:space="0" w:color="auto"/>
        <w:bottom w:val="none" w:sz="0" w:space="0" w:color="auto"/>
        <w:right w:val="none" w:sz="0" w:space="0" w:color="auto"/>
      </w:divBdr>
    </w:div>
    <w:div w:id="2057046273">
      <w:bodyDiv w:val="1"/>
      <w:marLeft w:val="0"/>
      <w:marRight w:val="0"/>
      <w:marTop w:val="0"/>
      <w:marBottom w:val="0"/>
      <w:divBdr>
        <w:top w:val="none" w:sz="0" w:space="0" w:color="auto"/>
        <w:left w:val="none" w:sz="0" w:space="0" w:color="auto"/>
        <w:bottom w:val="none" w:sz="0" w:space="0" w:color="auto"/>
        <w:right w:val="none" w:sz="0" w:space="0" w:color="auto"/>
      </w:divBdr>
    </w:div>
    <w:div w:id="2061323625">
      <w:bodyDiv w:val="1"/>
      <w:marLeft w:val="0"/>
      <w:marRight w:val="0"/>
      <w:marTop w:val="0"/>
      <w:marBottom w:val="0"/>
      <w:divBdr>
        <w:top w:val="none" w:sz="0" w:space="0" w:color="auto"/>
        <w:left w:val="none" w:sz="0" w:space="0" w:color="auto"/>
        <w:bottom w:val="none" w:sz="0" w:space="0" w:color="auto"/>
        <w:right w:val="none" w:sz="0" w:space="0" w:color="auto"/>
      </w:divBdr>
    </w:div>
    <w:div w:id="2066024654">
      <w:bodyDiv w:val="1"/>
      <w:marLeft w:val="0"/>
      <w:marRight w:val="0"/>
      <w:marTop w:val="0"/>
      <w:marBottom w:val="0"/>
      <w:divBdr>
        <w:top w:val="none" w:sz="0" w:space="0" w:color="auto"/>
        <w:left w:val="none" w:sz="0" w:space="0" w:color="auto"/>
        <w:bottom w:val="none" w:sz="0" w:space="0" w:color="auto"/>
        <w:right w:val="none" w:sz="0" w:space="0" w:color="auto"/>
      </w:divBdr>
    </w:div>
    <w:div w:id="2068645352">
      <w:bodyDiv w:val="1"/>
      <w:marLeft w:val="0"/>
      <w:marRight w:val="0"/>
      <w:marTop w:val="0"/>
      <w:marBottom w:val="0"/>
      <w:divBdr>
        <w:top w:val="none" w:sz="0" w:space="0" w:color="auto"/>
        <w:left w:val="none" w:sz="0" w:space="0" w:color="auto"/>
        <w:bottom w:val="none" w:sz="0" w:space="0" w:color="auto"/>
        <w:right w:val="none" w:sz="0" w:space="0" w:color="auto"/>
      </w:divBdr>
    </w:div>
    <w:div w:id="2070953842">
      <w:bodyDiv w:val="1"/>
      <w:marLeft w:val="0"/>
      <w:marRight w:val="0"/>
      <w:marTop w:val="0"/>
      <w:marBottom w:val="0"/>
      <w:divBdr>
        <w:top w:val="none" w:sz="0" w:space="0" w:color="auto"/>
        <w:left w:val="none" w:sz="0" w:space="0" w:color="auto"/>
        <w:bottom w:val="none" w:sz="0" w:space="0" w:color="auto"/>
        <w:right w:val="none" w:sz="0" w:space="0" w:color="auto"/>
      </w:divBdr>
    </w:div>
    <w:div w:id="2075229661">
      <w:bodyDiv w:val="1"/>
      <w:marLeft w:val="0"/>
      <w:marRight w:val="0"/>
      <w:marTop w:val="0"/>
      <w:marBottom w:val="0"/>
      <w:divBdr>
        <w:top w:val="none" w:sz="0" w:space="0" w:color="auto"/>
        <w:left w:val="none" w:sz="0" w:space="0" w:color="auto"/>
        <w:bottom w:val="none" w:sz="0" w:space="0" w:color="auto"/>
        <w:right w:val="none" w:sz="0" w:space="0" w:color="auto"/>
      </w:divBdr>
    </w:div>
    <w:div w:id="2076586449">
      <w:bodyDiv w:val="1"/>
      <w:marLeft w:val="0"/>
      <w:marRight w:val="0"/>
      <w:marTop w:val="0"/>
      <w:marBottom w:val="0"/>
      <w:divBdr>
        <w:top w:val="none" w:sz="0" w:space="0" w:color="auto"/>
        <w:left w:val="none" w:sz="0" w:space="0" w:color="auto"/>
        <w:bottom w:val="none" w:sz="0" w:space="0" w:color="auto"/>
        <w:right w:val="none" w:sz="0" w:space="0" w:color="auto"/>
      </w:divBdr>
    </w:div>
    <w:div w:id="2082479591">
      <w:bodyDiv w:val="1"/>
      <w:marLeft w:val="0"/>
      <w:marRight w:val="0"/>
      <w:marTop w:val="0"/>
      <w:marBottom w:val="0"/>
      <w:divBdr>
        <w:top w:val="none" w:sz="0" w:space="0" w:color="auto"/>
        <w:left w:val="none" w:sz="0" w:space="0" w:color="auto"/>
        <w:bottom w:val="none" w:sz="0" w:space="0" w:color="auto"/>
        <w:right w:val="none" w:sz="0" w:space="0" w:color="auto"/>
      </w:divBdr>
    </w:div>
    <w:div w:id="2082680505">
      <w:bodyDiv w:val="1"/>
      <w:marLeft w:val="0"/>
      <w:marRight w:val="0"/>
      <w:marTop w:val="0"/>
      <w:marBottom w:val="0"/>
      <w:divBdr>
        <w:top w:val="none" w:sz="0" w:space="0" w:color="auto"/>
        <w:left w:val="none" w:sz="0" w:space="0" w:color="auto"/>
        <w:bottom w:val="none" w:sz="0" w:space="0" w:color="auto"/>
        <w:right w:val="none" w:sz="0" w:space="0" w:color="auto"/>
      </w:divBdr>
    </w:div>
    <w:div w:id="2082754567">
      <w:bodyDiv w:val="1"/>
      <w:marLeft w:val="0"/>
      <w:marRight w:val="0"/>
      <w:marTop w:val="0"/>
      <w:marBottom w:val="0"/>
      <w:divBdr>
        <w:top w:val="none" w:sz="0" w:space="0" w:color="auto"/>
        <w:left w:val="none" w:sz="0" w:space="0" w:color="auto"/>
        <w:bottom w:val="none" w:sz="0" w:space="0" w:color="auto"/>
        <w:right w:val="none" w:sz="0" w:space="0" w:color="auto"/>
      </w:divBdr>
    </w:div>
    <w:div w:id="2083402137">
      <w:bodyDiv w:val="1"/>
      <w:marLeft w:val="0"/>
      <w:marRight w:val="0"/>
      <w:marTop w:val="0"/>
      <w:marBottom w:val="0"/>
      <w:divBdr>
        <w:top w:val="none" w:sz="0" w:space="0" w:color="auto"/>
        <w:left w:val="none" w:sz="0" w:space="0" w:color="auto"/>
        <w:bottom w:val="none" w:sz="0" w:space="0" w:color="auto"/>
        <w:right w:val="none" w:sz="0" w:space="0" w:color="auto"/>
      </w:divBdr>
    </w:div>
    <w:div w:id="2085562125">
      <w:bodyDiv w:val="1"/>
      <w:marLeft w:val="0"/>
      <w:marRight w:val="0"/>
      <w:marTop w:val="0"/>
      <w:marBottom w:val="0"/>
      <w:divBdr>
        <w:top w:val="none" w:sz="0" w:space="0" w:color="auto"/>
        <w:left w:val="none" w:sz="0" w:space="0" w:color="auto"/>
        <w:bottom w:val="none" w:sz="0" w:space="0" w:color="auto"/>
        <w:right w:val="none" w:sz="0" w:space="0" w:color="auto"/>
      </w:divBdr>
    </w:div>
    <w:div w:id="2089034611">
      <w:bodyDiv w:val="1"/>
      <w:marLeft w:val="0"/>
      <w:marRight w:val="0"/>
      <w:marTop w:val="0"/>
      <w:marBottom w:val="0"/>
      <w:divBdr>
        <w:top w:val="none" w:sz="0" w:space="0" w:color="auto"/>
        <w:left w:val="none" w:sz="0" w:space="0" w:color="auto"/>
        <w:bottom w:val="none" w:sz="0" w:space="0" w:color="auto"/>
        <w:right w:val="none" w:sz="0" w:space="0" w:color="auto"/>
      </w:divBdr>
    </w:div>
    <w:div w:id="2090496845">
      <w:bodyDiv w:val="1"/>
      <w:marLeft w:val="0"/>
      <w:marRight w:val="0"/>
      <w:marTop w:val="0"/>
      <w:marBottom w:val="0"/>
      <w:divBdr>
        <w:top w:val="none" w:sz="0" w:space="0" w:color="auto"/>
        <w:left w:val="none" w:sz="0" w:space="0" w:color="auto"/>
        <w:bottom w:val="none" w:sz="0" w:space="0" w:color="auto"/>
        <w:right w:val="none" w:sz="0" w:space="0" w:color="auto"/>
      </w:divBdr>
    </w:div>
    <w:div w:id="2103866970">
      <w:bodyDiv w:val="1"/>
      <w:marLeft w:val="0"/>
      <w:marRight w:val="0"/>
      <w:marTop w:val="0"/>
      <w:marBottom w:val="0"/>
      <w:divBdr>
        <w:top w:val="none" w:sz="0" w:space="0" w:color="auto"/>
        <w:left w:val="none" w:sz="0" w:space="0" w:color="auto"/>
        <w:bottom w:val="none" w:sz="0" w:space="0" w:color="auto"/>
        <w:right w:val="none" w:sz="0" w:space="0" w:color="auto"/>
      </w:divBdr>
    </w:div>
    <w:div w:id="2111464496">
      <w:bodyDiv w:val="1"/>
      <w:marLeft w:val="0"/>
      <w:marRight w:val="0"/>
      <w:marTop w:val="0"/>
      <w:marBottom w:val="0"/>
      <w:divBdr>
        <w:top w:val="none" w:sz="0" w:space="0" w:color="auto"/>
        <w:left w:val="none" w:sz="0" w:space="0" w:color="auto"/>
        <w:bottom w:val="none" w:sz="0" w:space="0" w:color="auto"/>
        <w:right w:val="none" w:sz="0" w:space="0" w:color="auto"/>
      </w:divBdr>
    </w:div>
    <w:div w:id="2118481199">
      <w:bodyDiv w:val="1"/>
      <w:marLeft w:val="0"/>
      <w:marRight w:val="0"/>
      <w:marTop w:val="0"/>
      <w:marBottom w:val="0"/>
      <w:divBdr>
        <w:top w:val="none" w:sz="0" w:space="0" w:color="auto"/>
        <w:left w:val="none" w:sz="0" w:space="0" w:color="auto"/>
        <w:bottom w:val="none" w:sz="0" w:space="0" w:color="auto"/>
        <w:right w:val="none" w:sz="0" w:space="0" w:color="auto"/>
      </w:divBdr>
    </w:div>
    <w:div w:id="2118524337">
      <w:bodyDiv w:val="1"/>
      <w:marLeft w:val="0"/>
      <w:marRight w:val="0"/>
      <w:marTop w:val="0"/>
      <w:marBottom w:val="0"/>
      <w:divBdr>
        <w:top w:val="none" w:sz="0" w:space="0" w:color="auto"/>
        <w:left w:val="none" w:sz="0" w:space="0" w:color="auto"/>
        <w:bottom w:val="none" w:sz="0" w:space="0" w:color="auto"/>
        <w:right w:val="none" w:sz="0" w:space="0" w:color="auto"/>
      </w:divBdr>
    </w:div>
    <w:div w:id="2127658250">
      <w:bodyDiv w:val="1"/>
      <w:marLeft w:val="0"/>
      <w:marRight w:val="0"/>
      <w:marTop w:val="0"/>
      <w:marBottom w:val="0"/>
      <w:divBdr>
        <w:top w:val="none" w:sz="0" w:space="0" w:color="auto"/>
        <w:left w:val="none" w:sz="0" w:space="0" w:color="auto"/>
        <w:bottom w:val="none" w:sz="0" w:space="0" w:color="auto"/>
        <w:right w:val="none" w:sz="0" w:space="0" w:color="auto"/>
      </w:divBdr>
    </w:div>
    <w:div w:id="2134716037">
      <w:bodyDiv w:val="1"/>
      <w:marLeft w:val="0"/>
      <w:marRight w:val="0"/>
      <w:marTop w:val="0"/>
      <w:marBottom w:val="0"/>
      <w:divBdr>
        <w:top w:val="none" w:sz="0" w:space="0" w:color="auto"/>
        <w:left w:val="none" w:sz="0" w:space="0" w:color="auto"/>
        <w:bottom w:val="none" w:sz="0" w:space="0" w:color="auto"/>
        <w:right w:val="none" w:sz="0" w:space="0" w:color="auto"/>
      </w:divBdr>
    </w:div>
    <w:div w:id="213910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4BFC7-52F0-4FC4-B898-4354BD2CB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38610</Words>
  <Characters>220078</Characters>
  <Application>Microsoft Office Word</Application>
  <DocSecurity>0</DocSecurity>
  <Lines>1833</Lines>
  <Paragraphs>516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dc:creator>
  <cp:keywords/>
  <dc:description/>
  <cp:lastModifiedBy>HP</cp:lastModifiedBy>
  <cp:revision>3</cp:revision>
  <cp:lastPrinted>2024-04-05T11:26:00Z</cp:lastPrinted>
  <dcterms:created xsi:type="dcterms:W3CDTF">2024-06-13T06:43:00Z</dcterms:created>
  <dcterms:modified xsi:type="dcterms:W3CDTF">2024-06-13T06:44:00Z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61351a1285a199914cda540d804a71f7984589bd139106ff3f229d4e2f5e05e4</vt:lpwstr>
  </property>
</Properties>
</file>