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Second Assembly</w:t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  <w:t xml:space="preserve">           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2F5F2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2F5F2C">
        <w:rPr>
          <w:rFonts w:ascii="Bookman Old Style" w:hAnsi="Bookman Old Style"/>
          <w:b/>
          <w:sz w:val="24"/>
          <w:szCs w:val="24"/>
        </w:rPr>
        <w:t xml:space="preserve">       Fourth Session                                                                       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4773FE" wp14:editId="2339D169">
            <wp:simplePos x="0" y="0"/>
            <wp:positionH relativeFrom="column">
              <wp:posOffset>-32385</wp:posOffset>
            </wp:positionH>
            <wp:positionV relativeFrom="paragraph">
              <wp:posOffset>212090</wp:posOffset>
            </wp:positionV>
            <wp:extent cx="1362075" cy="6280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24"/>
          <w:szCs w:val="24"/>
        </w:rPr>
        <w:t xml:space="preserve">    (003)    </w:t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  (003)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236B01" wp14:editId="75CCF89A">
            <wp:simplePos x="0" y="0"/>
            <wp:positionH relativeFrom="margin">
              <wp:posOffset>4372610</wp:posOffset>
            </wp:positionH>
            <wp:positionV relativeFrom="margin">
              <wp:posOffset>455930</wp:posOffset>
            </wp:positionV>
            <wp:extent cx="1333500" cy="564515"/>
            <wp:effectExtent l="0" t="0" r="0" b="6985"/>
            <wp:wrapSquare wrapText="bothSides"/>
            <wp:docPr id="5" name="Picture 5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</w:t>
      </w:r>
    </w:p>
    <w:p w:rsidR="00EB5EC1" w:rsidRPr="002F5F2C" w:rsidRDefault="00EB5EC1" w:rsidP="00EB5EC1">
      <w:pPr>
        <w:spacing w:after="0"/>
        <w:ind w:left="2160" w:firstLine="720"/>
        <w:rPr>
          <w:rFonts w:ascii="Bookman Old Style" w:hAnsi="Bookman Old Style"/>
          <w:b/>
          <w:sz w:val="24"/>
          <w:szCs w:val="24"/>
          <w:u w:val="single"/>
        </w:rPr>
      </w:pPr>
    </w:p>
    <w:p w:rsidR="00EB5EC1" w:rsidRPr="002F5F2C" w:rsidRDefault="00EB5EC1" w:rsidP="00EB5EC1">
      <w:pPr>
        <w:spacing w:after="0"/>
        <w:ind w:left="2160" w:firstLine="720"/>
        <w:rPr>
          <w:rFonts w:ascii="Bookman Old Style" w:hAnsi="Bookman Old Style"/>
          <w:b/>
          <w:sz w:val="24"/>
          <w:szCs w:val="24"/>
          <w:u w:val="single"/>
        </w:rPr>
      </w:pPr>
    </w:p>
    <w:p w:rsidR="00EB5EC1" w:rsidRPr="002F5F2C" w:rsidRDefault="00EB5EC1" w:rsidP="00EB5EC1">
      <w:pPr>
        <w:spacing w:after="0"/>
        <w:ind w:left="2160" w:firstLine="72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REPUBLIC OF KENYA</w:t>
      </w:r>
    </w:p>
    <w:p w:rsidR="00EB5EC1" w:rsidRPr="002F5F2C" w:rsidRDefault="00EB5EC1" w:rsidP="00EB5EC1">
      <w:pPr>
        <w:spacing w:after="0"/>
        <w:ind w:left="1440" w:firstLine="72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MANDERA COUNTY ASSEMBLY</w:t>
      </w:r>
    </w:p>
    <w:p w:rsidR="00EB5EC1" w:rsidRPr="002F5F2C" w:rsidRDefault="00EB5EC1" w:rsidP="00EB5EC1">
      <w:pPr>
        <w:spacing w:after="0"/>
        <w:ind w:left="2160" w:firstLine="72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VOTES AND PROCEEDINGS</w:t>
      </w:r>
    </w:p>
    <w:p w:rsidR="00EB5EC1" w:rsidRPr="002F5F2C" w:rsidRDefault="00EB5EC1" w:rsidP="00EB5EC1">
      <w:pPr>
        <w:spacing w:after="0"/>
        <w:ind w:left="216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TUESDAY, 18</w:t>
      </w:r>
      <w:r w:rsidRPr="002F5F2C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FEBRUARY, 2020</w:t>
      </w:r>
    </w:p>
    <w:p w:rsidR="00EB5EC1" w:rsidRPr="002F5F2C" w:rsidRDefault="00EB5EC1" w:rsidP="00EB5EC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House Assembled at Nine o’clock</w:t>
      </w:r>
    </w:p>
    <w:p w:rsidR="00EB5EC1" w:rsidRPr="002F5F2C" w:rsidRDefault="00EB5EC1" w:rsidP="00EB5EC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proceedings were opened with prayer.</w:t>
      </w:r>
    </w:p>
    <w:p w:rsidR="00EB5EC1" w:rsidRPr="002F5F2C" w:rsidRDefault="00EB5EC1" w:rsidP="00EB5EC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Presiding</w:t>
      </w:r>
      <w:r w:rsidRPr="002F5F2C">
        <w:rPr>
          <w:rFonts w:ascii="Bookman Old Style" w:hAnsi="Bookman Old Style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/>
          <w:sz w:val="24"/>
          <w:szCs w:val="24"/>
        </w:rPr>
        <w:t xml:space="preserve"> Hon Mohamed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Khalif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(the speaker) </w:t>
      </w:r>
    </w:p>
    <w:p w:rsidR="00EB5EC1" w:rsidRPr="002F5F2C" w:rsidRDefault="00EB5EC1" w:rsidP="00EB5EC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 w:cs="Aharoni"/>
          <w:b/>
          <w:sz w:val="24"/>
          <w:szCs w:val="24"/>
        </w:rPr>
        <w:t>QUORUM</w:t>
      </w:r>
    </w:p>
    <w:p w:rsidR="00EB5EC1" w:rsidRPr="002F5F2C" w:rsidRDefault="00EB5EC1" w:rsidP="00EB5EC1">
      <w:pPr>
        <w:pStyle w:val="ListParagraph"/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 w:cs="Aharoni"/>
          <w:sz w:val="24"/>
          <w:szCs w:val="24"/>
        </w:rPr>
        <w:t>There was no quorum present and the speaker ordered the sergeant at arms to ring the bell for ten minutes. Quorum   was later achieved.</w:t>
      </w:r>
    </w:p>
    <w:p w:rsidR="00EB5EC1" w:rsidRPr="002F5F2C" w:rsidRDefault="00EB5EC1" w:rsidP="00EB5EC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  <w:r w:rsidRPr="002F5F2C">
        <w:rPr>
          <w:rFonts w:ascii="Bookman Old Style" w:hAnsi="Bookman Old Style" w:cs="Aharoni"/>
          <w:b/>
          <w:sz w:val="24"/>
          <w:szCs w:val="24"/>
        </w:rPr>
        <w:t>Motion1:</w:t>
      </w:r>
      <w:r w:rsidRPr="002F5F2C">
        <w:rPr>
          <w:rFonts w:ascii="Bookman Old Style" w:hAnsi="Bookman Old Style" w:cs="Aharoni"/>
          <w:sz w:val="24"/>
          <w:szCs w:val="24"/>
        </w:rPr>
        <w:t xml:space="preserve"> 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The Assembly approves the Appointment of the following Hon. Members to the following Committees 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HOUSE BUSINESS COMMITEE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Umulkheir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Kassim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Yakub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</w:t>
      </w:r>
      <w:proofErr w:type="spellStart"/>
      <w:r w:rsidRPr="002F5F2C">
        <w:rPr>
          <w:rFonts w:ascii="Bookman Old Style" w:hAnsi="Bookman Old Style"/>
          <w:sz w:val="24"/>
          <w:szCs w:val="24"/>
        </w:rPr>
        <w:t>Emoi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Hon. Sahara Mohamed Ali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Hon. Ahmed Rashid  Mohammed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Fatuma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Osman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Mohamed Ibrahim </w:t>
      </w:r>
      <w:proofErr w:type="spellStart"/>
      <w:r w:rsidRPr="002F5F2C">
        <w:rPr>
          <w:rFonts w:ascii="Bookman Old Style" w:hAnsi="Bookman Old Style"/>
          <w:sz w:val="24"/>
          <w:szCs w:val="24"/>
        </w:rPr>
        <w:t>Yussuf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Zamzam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Ali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Abdinoor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Dakane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Rafat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 </w:t>
      </w:r>
      <w:proofErr w:type="spellStart"/>
      <w:r w:rsidRPr="002F5F2C">
        <w:rPr>
          <w:rFonts w:ascii="Bookman Old Style" w:hAnsi="Bookman Old Style"/>
          <w:sz w:val="24"/>
          <w:szCs w:val="24"/>
        </w:rPr>
        <w:t>Bishar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45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Hon. Mohamed Rashid Ali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Hussein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Haji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Hindia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Hussein Ibrahim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Abdiaziz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Dakat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Hon. Halima Billow Omar</w:t>
      </w:r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Siyad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Abass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Abdille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Rahma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Ibrahim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</w:p>
    <w:p w:rsidR="00EB5EC1" w:rsidRPr="002F5F2C" w:rsidRDefault="00EB5EC1" w:rsidP="00EB5EC1">
      <w:pPr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Shankaron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Ibrahim Sheikh</w:t>
      </w:r>
    </w:p>
    <w:p w:rsidR="00EB5EC1" w:rsidRPr="002F5F2C" w:rsidRDefault="00EB5EC1" w:rsidP="00EB5EC1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Shamsa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Ibrahim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</w:p>
    <w:p w:rsidR="00EB5EC1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B5EC1" w:rsidRDefault="00EB5EC1" w:rsidP="00EB5EC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B5EC1" w:rsidRPr="00727944" w:rsidRDefault="00EB5EC1" w:rsidP="00EB5EC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(003)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 (004)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EB5EC1" w:rsidRPr="002F5F2C" w:rsidRDefault="00EB5EC1" w:rsidP="00EB5EC1">
      <w:p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COMMITTEE ON APPOINTMENTS</w:t>
      </w:r>
    </w:p>
    <w:p w:rsidR="00EB5EC1" w:rsidRPr="002F5F2C" w:rsidRDefault="00EB5EC1" w:rsidP="00EB5EC1">
      <w:pPr>
        <w:pStyle w:val="ListParagraph"/>
        <w:numPr>
          <w:ilvl w:val="0"/>
          <w:numId w:val="2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F5F2C">
        <w:rPr>
          <w:rFonts w:ascii="Bookman Old Style" w:hAnsi="Bookman Old Style"/>
          <w:sz w:val="24"/>
          <w:szCs w:val="24"/>
        </w:rPr>
        <w:t>Hon.Issak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Dahir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2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F5F2C">
        <w:rPr>
          <w:rFonts w:ascii="Bookman Old Style" w:hAnsi="Bookman Old Style"/>
          <w:sz w:val="24"/>
          <w:szCs w:val="24"/>
        </w:rPr>
        <w:t>Hon.Abdirashid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Osman</w:t>
      </w:r>
    </w:p>
    <w:p w:rsidR="00EB5EC1" w:rsidRPr="002F5F2C" w:rsidRDefault="00EB5EC1" w:rsidP="00EB5EC1">
      <w:pPr>
        <w:pStyle w:val="ListParagraph"/>
        <w:numPr>
          <w:ilvl w:val="0"/>
          <w:numId w:val="2"/>
        </w:num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F5F2C">
        <w:rPr>
          <w:rFonts w:ascii="Bookman Old Style" w:hAnsi="Bookman Old Style"/>
          <w:sz w:val="24"/>
          <w:szCs w:val="24"/>
        </w:rPr>
        <w:t>Hon.Halima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Billow Omar</w:t>
      </w:r>
    </w:p>
    <w:p w:rsidR="00EB5EC1" w:rsidRPr="002F5F2C" w:rsidRDefault="00EB5EC1" w:rsidP="00EB5EC1">
      <w:pPr>
        <w:tabs>
          <w:tab w:val="left" w:pos="180"/>
          <w:tab w:val="left" w:pos="270"/>
          <w:tab w:val="left" w:pos="54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HON. ABDI ADAN ALI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LEADER OF MAJORITY PARTY</w:t>
      </w:r>
      <w:r w:rsidRPr="002F5F2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>Question put and agreed to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B5EC1" w:rsidRPr="002F5F2C" w:rsidRDefault="00EB5EC1" w:rsidP="00EB5EC1">
      <w:p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MOTION 2</w:t>
      </w:r>
    </w:p>
    <w:p w:rsidR="00EB5EC1" w:rsidRPr="002F5F2C" w:rsidRDefault="00EB5EC1" w:rsidP="00EB5EC1">
      <w:pPr>
        <w:tabs>
          <w:tab w:val="left" w:pos="180"/>
          <w:tab w:val="left" w:pos="27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Pursuant to the provision of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Mandera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County Assembly Standing order number 155(1), the Assembly approves the Appointment of the following Hon. Members to Committee on Selection 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Ali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Jimale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Shamsa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Ibrahim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Fatuma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Omar Kasai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Yakub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Abdinoor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Diisow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Teno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Amran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Hussein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Haji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Farah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Abdinoor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Ibrahim Ali </w:t>
      </w:r>
      <w:proofErr w:type="spellStart"/>
      <w:r w:rsidRPr="002F5F2C">
        <w:rPr>
          <w:rFonts w:ascii="Bookman Old Style" w:hAnsi="Bookman Old Style"/>
          <w:sz w:val="24"/>
          <w:szCs w:val="24"/>
        </w:rPr>
        <w:t>Wariyo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Noor </w:t>
      </w:r>
      <w:proofErr w:type="spellStart"/>
      <w:r w:rsidRPr="002F5F2C">
        <w:rPr>
          <w:rFonts w:ascii="Bookman Old Style" w:hAnsi="Bookman Old Style"/>
          <w:sz w:val="24"/>
          <w:szCs w:val="24"/>
        </w:rPr>
        <w:t>Mohamud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Abdinur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Nasra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Noor Mohamed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Rahma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Mohamed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 </w:t>
      </w:r>
      <w:proofErr w:type="spellStart"/>
      <w:r w:rsidRPr="002F5F2C">
        <w:rPr>
          <w:rFonts w:ascii="Bookman Old Style" w:hAnsi="Bookman Old Style"/>
          <w:sz w:val="24"/>
          <w:szCs w:val="24"/>
        </w:rPr>
        <w:t>Yussuf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Dakane</w:t>
      </w:r>
      <w:proofErr w:type="spellEnd"/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Saad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Sheikh Ahmed</w:t>
      </w:r>
    </w:p>
    <w:p w:rsidR="00EB5EC1" w:rsidRPr="002F5F2C" w:rsidRDefault="00EB5EC1" w:rsidP="00EB5EC1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Dahir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</w:p>
    <w:p w:rsidR="00EB5EC1" w:rsidRPr="002F5F2C" w:rsidRDefault="00EB5EC1" w:rsidP="00EB5EC1">
      <w:pPr>
        <w:pStyle w:val="ListParagraph"/>
        <w:tabs>
          <w:tab w:val="left" w:pos="180"/>
          <w:tab w:val="left" w:pos="270"/>
          <w:tab w:val="left" w:pos="54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HON. ABDI ADAN ALI -LEADER OF MAJORITY PARTY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>Question put and agreed to</w:t>
      </w: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B5EC1" w:rsidRPr="002F5F2C" w:rsidRDefault="00EB5EC1" w:rsidP="00EB5EC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(6). HOUSE ROSE</w:t>
      </w:r>
      <w:r w:rsidRPr="002F5F2C">
        <w:rPr>
          <w:rFonts w:ascii="Bookman Old Style" w:hAnsi="Bookman Old Style"/>
          <w:sz w:val="24"/>
          <w:szCs w:val="24"/>
        </w:rPr>
        <w:t xml:space="preserve"> at twenty minutes to Ten O’clock</w:t>
      </w:r>
    </w:p>
    <w:p w:rsidR="00EB5EC1" w:rsidRPr="002F5F2C" w:rsidRDefault="00EB5EC1" w:rsidP="00EB5EC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bCs/>
          <w:sz w:val="24"/>
          <w:szCs w:val="24"/>
          <w:u w:val="single"/>
        </w:rPr>
        <w:t>M E M O R A N D U M</w:t>
      </w:r>
    </w:p>
    <w:p w:rsidR="00EB5EC1" w:rsidRPr="002F5F2C" w:rsidRDefault="00EB5EC1" w:rsidP="00EB5EC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Speaker will take the Chair on</w:t>
      </w:r>
    </w:p>
    <w:p w:rsidR="00EB5EC1" w:rsidRPr="002F5F2C" w:rsidRDefault="00EB5EC1" w:rsidP="00EB5EC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Tuesday, 18th February, 2020 at 2.30PM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366"/>
    <w:multiLevelType w:val="hybridMultilevel"/>
    <w:tmpl w:val="22A4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24CF"/>
    <w:multiLevelType w:val="hybridMultilevel"/>
    <w:tmpl w:val="7CA0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7323590C"/>
    <w:multiLevelType w:val="hybridMultilevel"/>
    <w:tmpl w:val="B2DE8466"/>
    <w:lvl w:ilvl="0" w:tplc="C7383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C1"/>
    <w:rsid w:val="00EB5EC1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EB5EC1"/>
  </w:style>
  <w:style w:type="paragraph" w:styleId="ListParagraph">
    <w:name w:val="List Paragraph"/>
    <w:basedOn w:val="Normal"/>
    <w:link w:val="ListParagraphChar"/>
    <w:uiPriority w:val="34"/>
    <w:qFormat/>
    <w:rsid w:val="00EB5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EB5EC1"/>
  </w:style>
  <w:style w:type="paragraph" w:styleId="ListParagraph">
    <w:name w:val="List Paragraph"/>
    <w:basedOn w:val="Normal"/>
    <w:link w:val="ListParagraphChar"/>
    <w:uiPriority w:val="34"/>
    <w:qFormat/>
    <w:rsid w:val="00EB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2020-12-09T16:14:00Z</dcterms:created>
  <dcterms:modified xsi:type="dcterms:W3CDTF">2020-12-09T16:15:00Z</dcterms:modified>
</cp:coreProperties>
</file>